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1E" w:rsidRDefault="00BE771E" w:rsidP="00BE7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BE771E" w:rsidRDefault="00BE771E" w:rsidP="00BE7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экспертизы постановления мэрии города Магадана от 01.02.2010 № 224 «Об утверждении порядка отбора инвестиционных проектов, обеспечение которых осуществляется залоговой поддержкой мэрии города Магадана»</w:t>
      </w:r>
    </w:p>
    <w:p w:rsidR="00BE771E" w:rsidRDefault="00BE771E" w:rsidP="00BE77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206D" w:rsidRDefault="00BE771E" w:rsidP="00162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16206D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мэрии города Магадана (далее – Комитет), в соответствии с Порядком проведения оценки регулирующего воздействия проектов нормативных правовых актов муниципального образования «Город Магадан» и экспертизы действующих нормативных правовых актов муниципального образования «Город Магадан», затрагивающих вопросы осуществления предпринимательской и инвестиционной деятельности на территории муниципального образования «Город Магадан», утвержденным постановлением мэрии города Магадана от 30.09.2014 № 3852, как уполномоченный орган, провел экспертизу нормативного правового акта – постановления мэрии города Магадана от 01.02.2010 № 224 «Об утверждении порядка отбора инвестиционных проектов, обеспечение которых осуществляется залоговой поддержкой мэрии города Магадана» (далее – Акт), разработчиком которого является комитет экономического развития мэрии города Магадана. </w:t>
      </w:r>
    </w:p>
    <w:p w:rsidR="0016206D" w:rsidRDefault="0016206D" w:rsidP="0016206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Комитет сообщает следующее: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ходе проведения экспертизы Акта было организовано публичное обсуждение с представителями предпринимательской и инвестиционной деятельности в период с 21 января по 24 февраля 2022 года с целью сбора сведений о положениях Акта, необоснованно затрагивающих ведение предпринимательской и инвестиционной деятельности на территории муниципального образования «Город Магадан». Уведомление о проведении экспертизы Акта было размещено на официальном сайте мэрии города Магадана по адресу: https://magadan.49gov.ru/activity/economy/development/#ЭкспертизаНПА</w:t>
      </w:r>
      <w:r>
        <w:rPr>
          <w:rStyle w:val="a8"/>
          <w:rFonts w:ascii="Times New Roman" w:hAnsi="Times New Roman" w:cs="Times New Roman"/>
          <w:sz w:val="28"/>
          <w:szCs w:val="28"/>
        </w:rPr>
        <w:t xml:space="preserve"> .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Комитет дополнительно проинформировал письмом от 24.01.2022 года № 10/ИВП представителей предпринимательского сообщества (Магаданское региональное отделение Общероссийской общественной организации малого и среднего предпринимательства «Опора</w:t>
      </w:r>
      <w:r>
        <w:rPr>
          <w:rFonts w:ascii="Times New Roman" w:hAnsi="Times New Roman"/>
          <w:sz w:val="28"/>
          <w:szCs w:val="28"/>
        </w:rPr>
        <w:t xml:space="preserve"> России», Магаданская торгово-промышленная палата, Магаданское региональное отделение ООО «Ассоциация молодых предпринимателей России», Общероссийская общественная организация Магаданское региональное отделение «Деловая Россия») </w:t>
      </w:r>
      <w:r>
        <w:rPr>
          <w:rFonts w:ascii="Times New Roman" w:hAnsi="Times New Roman" w:cs="Times New Roman"/>
          <w:sz w:val="28"/>
          <w:szCs w:val="28"/>
        </w:rPr>
        <w:t>о проведении экспертизы Акта.</w:t>
      </w:r>
    </w:p>
    <w:p w:rsidR="0016206D" w:rsidRDefault="0016206D" w:rsidP="001620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экспертизы предложения об уточнении, дополнении, изменении Акта не поступили.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Общее описание рассматриваемого регулирования: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Акт регулирует процедуру отбора инвестиционных проектов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предоставления в залог объектов собственности муниципального образования «Город Магадан»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06D" w:rsidRDefault="0016206D" w:rsidP="00162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6206D" w:rsidRDefault="0016206D" w:rsidP="00162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3. Сфера деятельности Акта:</w:t>
      </w:r>
    </w:p>
    <w:p w:rsidR="0016206D" w:rsidRDefault="0016206D" w:rsidP="00162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Субъекты малого и среднего предпринимательства.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Оценка предполагаемого регулирования:</w:t>
      </w:r>
    </w:p>
    <w:p w:rsidR="0016206D" w:rsidRDefault="0016206D" w:rsidP="0016206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Акт предполагает поддержку инвестиционных проектов мэрией города Магадана в виде обеспечения кредитных обязательств участников отбора перед кредитными организациями путем предоставления имущества, имущественных прав, относящихся к собственности муниципального образования «Город Магадан», в качестве залога.</w:t>
      </w:r>
    </w:p>
    <w:p w:rsidR="0016206D" w:rsidRDefault="0016206D" w:rsidP="0016206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</w:rPr>
      </w:pP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Позиция разработчика: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не создает избыточных административных барьеров, не способствует возникновению дополнительных необоснованных расходов у субъектов малого и среднего предпринимательства, функционирующих на территории муниципального образования «Город Магадан».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Выводы Уполномоченного органа: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экспертизы Акта Комитетом сделан вывод об отсутствии положений, запретов и ограничений для субъектов предпринимательской и инвестиционной деятельности, затрудняющих ведение предпринимательской и инвестиционной деятельности и влекущих к возникновению необоснованных расходов субъектов предпринимательской деятельности.</w:t>
      </w:r>
    </w:p>
    <w:p w:rsidR="0016206D" w:rsidRDefault="0016206D" w:rsidP="00162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внесение изменений в Акт не требуется, целесообразно сохранение действующего режима регулирования.</w:t>
      </w:r>
    </w:p>
    <w:p w:rsidR="00051A23" w:rsidRPr="00051A23" w:rsidRDefault="00051A23" w:rsidP="0016206D">
      <w:pPr>
        <w:spacing w:after="0" w:line="240" w:lineRule="auto"/>
        <w:contextualSpacing/>
        <w:jc w:val="both"/>
        <w:rPr>
          <w:rFonts w:ascii="Times New Roman" w:hAnsi="Times New Roman" w:cs="Times New Roman"/>
          <w:sz w:val="8"/>
          <w:szCs w:val="28"/>
        </w:rPr>
      </w:pPr>
      <w:bookmarkStart w:id="0" w:name="_GoBack"/>
      <w:bookmarkEnd w:id="0"/>
    </w:p>
    <w:p w:rsidR="00A22A67" w:rsidRDefault="00427473" w:rsidP="00051A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673F4" w:rsidRDefault="00A673F4" w:rsidP="004274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A67" w:rsidRDefault="00A22A67" w:rsidP="00A22A6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A22A67" w:rsidSect="00A22A67">
      <w:headerReference w:type="default" r:id="rId8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90" w:rsidRDefault="00560D90" w:rsidP="002B23FF">
      <w:pPr>
        <w:spacing w:after="0" w:line="240" w:lineRule="auto"/>
      </w:pPr>
      <w:r>
        <w:separator/>
      </w:r>
    </w:p>
  </w:endnote>
  <w:endnote w:type="continuationSeparator" w:id="0">
    <w:p w:rsidR="00560D90" w:rsidRDefault="00560D90" w:rsidP="002B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90" w:rsidRDefault="00560D90" w:rsidP="002B23FF">
      <w:pPr>
        <w:spacing w:after="0" w:line="240" w:lineRule="auto"/>
      </w:pPr>
      <w:r>
        <w:separator/>
      </w:r>
    </w:p>
  </w:footnote>
  <w:footnote w:type="continuationSeparator" w:id="0">
    <w:p w:rsidR="00560D90" w:rsidRDefault="00560D90" w:rsidP="002B2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4672"/>
      <w:docPartObj>
        <w:docPartGallery w:val="Page Numbers (Top of Page)"/>
        <w:docPartUnique/>
      </w:docPartObj>
    </w:sdtPr>
    <w:sdtEndPr/>
    <w:sdtContent>
      <w:p w:rsidR="00CB7C39" w:rsidRDefault="005E2A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7C39" w:rsidRDefault="00CB7C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BAA"/>
    <w:multiLevelType w:val="hybridMultilevel"/>
    <w:tmpl w:val="20D4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1C3A"/>
    <w:multiLevelType w:val="hybridMultilevel"/>
    <w:tmpl w:val="6952CC48"/>
    <w:lvl w:ilvl="0" w:tplc="C4128CE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874"/>
    <w:rsid w:val="00002332"/>
    <w:rsid w:val="00017C1F"/>
    <w:rsid w:val="00051A23"/>
    <w:rsid w:val="00052FC2"/>
    <w:rsid w:val="00064283"/>
    <w:rsid w:val="00090FA4"/>
    <w:rsid w:val="000D277F"/>
    <w:rsid w:val="000E36DE"/>
    <w:rsid w:val="000E395B"/>
    <w:rsid w:val="00103F06"/>
    <w:rsid w:val="001064DC"/>
    <w:rsid w:val="00106728"/>
    <w:rsid w:val="001104DD"/>
    <w:rsid w:val="001179D7"/>
    <w:rsid w:val="00137386"/>
    <w:rsid w:val="00160794"/>
    <w:rsid w:val="0016206D"/>
    <w:rsid w:val="00170E2D"/>
    <w:rsid w:val="00180AC6"/>
    <w:rsid w:val="00182E6A"/>
    <w:rsid w:val="001944AB"/>
    <w:rsid w:val="001A3790"/>
    <w:rsid w:val="001B5E68"/>
    <w:rsid w:val="001C3ACA"/>
    <w:rsid w:val="001C6540"/>
    <w:rsid w:val="001C7317"/>
    <w:rsid w:val="001D5527"/>
    <w:rsid w:val="001F3229"/>
    <w:rsid w:val="001F61F6"/>
    <w:rsid w:val="002112BB"/>
    <w:rsid w:val="002420BC"/>
    <w:rsid w:val="00245F83"/>
    <w:rsid w:val="00260409"/>
    <w:rsid w:val="00296DA5"/>
    <w:rsid w:val="002A0109"/>
    <w:rsid w:val="002A0A04"/>
    <w:rsid w:val="002B140D"/>
    <w:rsid w:val="002B23FF"/>
    <w:rsid w:val="002B2D32"/>
    <w:rsid w:val="002B7E98"/>
    <w:rsid w:val="002D12CC"/>
    <w:rsid w:val="002D68D7"/>
    <w:rsid w:val="002D7A5E"/>
    <w:rsid w:val="002E4C0F"/>
    <w:rsid w:val="002F466A"/>
    <w:rsid w:val="00300586"/>
    <w:rsid w:val="00304171"/>
    <w:rsid w:val="003118B1"/>
    <w:rsid w:val="003221D4"/>
    <w:rsid w:val="00333432"/>
    <w:rsid w:val="00371878"/>
    <w:rsid w:val="00382AA5"/>
    <w:rsid w:val="003A3882"/>
    <w:rsid w:val="003E1FC5"/>
    <w:rsid w:val="003F33D7"/>
    <w:rsid w:val="003F6B28"/>
    <w:rsid w:val="0040101B"/>
    <w:rsid w:val="00405582"/>
    <w:rsid w:val="004152CB"/>
    <w:rsid w:val="00422B71"/>
    <w:rsid w:val="00427473"/>
    <w:rsid w:val="00431345"/>
    <w:rsid w:val="00435330"/>
    <w:rsid w:val="004427E9"/>
    <w:rsid w:val="004608D1"/>
    <w:rsid w:val="0046718E"/>
    <w:rsid w:val="00485C28"/>
    <w:rsid w:val="0049604F"/>
    <w:rsid w:val="004D15D4"/>
    <w:rsid w:val="004D5A79"/>
    <w:rsid w:val="004E04B4"/>
    <w:rsid w:val="004E0957"/>
    <w:rsid w:val="004F1D6C"/>
    <w:rsid w:val="004F7148"/>
    <w:rsid w:val="00507AD4"/>
    <w:rsid w:val="005212B5"/>
    <w:rsid w:val="00524D4A"/>
    <w:rsid w:val="00526869"/>
    <w:rsid w:val="005306F2"/>
    <w:rsid w:val="00536481"/>
    <w:rsid w:val="00541371"/>
    <w:rsid w:val="00541D96"/>
    <w:rsid w:val="00560D90"/>
    <w:rsid w:val="00570B8A"/>
    <w:rsid w:val="0057231C"/>
    <w:rsid w:val="00577E9E"/>
    <w:rsid w:val="00592622"/>
    <w:rsid w:val="005A1B2C"/>
    <w:rsid w:val="005B67B2"/>
    <w:rsid w:val="005E2A70"/>
    <w:rsid w:val="00606948"/>
    <w:rsid w:val="006123CA"/>
    <w:rsid w:val="00614093"/>
    <w:rsid w:val="006202B1"/>
    <w:rsid w:val="006333D5"/>
    <w:rsid w:val="00645A49"/>
    <w:rsid w:val="00696E20"/>
    <w:rsid w:val="006A1341"/>
    <w:rsid w:val="006A792C"/>
    <w:rsid w:val="006B3918"/>
    <w:rsid w:val="006B617A"/>
    <w:rsid w:val="006C0BE0"/>
    <w:rsid w:val="006C272E"/>
    <w:rsid w:val="006C5D7F"/>
    <w:rsid w:val="006D211A"/>
    <w:rsid w:val="006E07DF"/>
    <w:rsid w:val="006F59E5"/>
    <w:rsid w:val="007000AB"/>
    <w:rsid w:val="0070363C"/>
    <w:rsid w:val="007315DE"/>
    <w:rsid w:val="00732AA0"/>
    <w:rsid w:val="00736A45"/>
    <w:rsid w:val="007418D4"/>
    <w:rsid w:val="00751024"/>
    <w:rsid w:val="00762EE4"/>
    <w:rsid w:val="007A6E51"/>
    <w:rsid w:val="007C6B42"/>
    <w:rsid w:val="007D15F4"/>
    <w:rsid w:val="007E0CEC"/>
    <w:rsid w:val="007E1EE5"/>
    <w:rsid w:val="007E7118"/>
    <w:rsid w:val="007E762B"/>
    <w:rsid w:val="007F56CF"/>
    <w:rsid w:val="007F6E9C"/>
    <w:rsid w:val="00803BAA"/>
    <w:rsid w:val="00817203"/>
    <w:rsid w:val="008213D2"/>
    <w:rsid w:val="00840AB3"/>
    <w:rsid w:val="00841714"/>
    <w:rsid w:val="00857E02"/>
    <w:rsid w:val="00861A28"/>
    <w:rsid w:val="00863B01"/>
    <w:rsid w:val="008761F4"/>
    <w:rsid w:val="00877A2E"/>
    <w:rsid w:val="0088393C"/>
    <w:rsid w:val="00891ADB"/>
    <w:rsid w:val="00892B22"/>
    <w:rsid w:val="008934E7"/>
    <w:rsid w:val="008A047A"/>
    <w:rsid w:val="008D4068"/>
    <w:rsid w:val="008D6ED4"/>
    <w:rsid w:val="008D71D4"/>
    <w:rsid w:val="008E1A69"/>
    <w:rsid w:val="008E33DE"/>
    <w:rsid w:val="008F20E1"/>
    <w:rsid w:val="00902C87"/>
    <w:rsid w:val="00905F18"/>
    <w:rsid w:val="00920FD0"/>
    <w:rsid w:val="00931BEC"/>
    <w:rsid w:val="00933657"/>
    <w:rsid w:val="0093712E"/>
    <w:rsid w:val="00937829"/>
    <w:rsid w:val="009528C1"/>
    <w:rsid w:val="00970EBF"/>
    <w:rsid w:val="00980071"/>
    <w:rsid w:val="0098450E"/>
    <w:rsid w:val="009B17CF"/>
    <w:rsid w:val="009D18EB"/>
    <w:rsid w:val="009E759C"/>
    <w:rsid w:val="009F7B91"/>
    <w:rsid w:val="00A22A67"/>
    <w:rsid w:val="00A3556D"/>
    <w:rsid w:val="00A36B0C"/>
    <w:rsid w:val="00A37C3C"/>
    <w:rsid w:val="00A40F57"/>
    <w:rsid w:val="00A44CFF"/>
    <w:rsid w:val="00A673F4"/>
    <w:rsid w:val="00A7257E"/>
    <w:rsid w:val="00A82B0B"/>
    <w:rsid w:val="00A82C42"/>
    <w:rsid w:val="00A86A2E"/>
    <w:rsid w:val="00A92701"/>
    <w:rsid w:val="00AA30E2"/>
    <w:rsid w:val="00AB4199"/>
    <w:rsid w:val="00AD1007"/>
    <w:rsid w:val="00AD50A4"/>
    <w:rsid w:val="00AE099B"/>
    <w:rsid w:val="00AE1C27"/>
    <w:rsid w:val="00AE2DDB"/>
    <w:rsid w:val="00B10DF1"/>
    <w:rsid w:val="00B3137E"/>
    <w:rsid w:val="00B373F4"/>
    <w:rsid w:val="00B67AE0"/>
    <w:rsid w:val="00B74DA8"/>
    <w:rsid w:val="00B814BA"/>
    <w:rsid w:val="00B92020"/>
    <w:rsid w:val="00BB17EF"/>
    <w:rsid w:val="00BB1EF2"/>
    <w:rsid w:val="00BB783F"/>
    <w:rsid w:val="00BC3222"/>
    <w:rsid w:val="00BC3BF6"/>
    <w:rsid w:val="00BC6A45"/>
    <w:rsid w:val="00BD4AA8"/>
    <w:rsid w:val="00BE082C"/>
    <w:rsid w:val="00BE57B6"/>
    <w:rsid w:val="00BE771E"/>
    <w:rsid w:val="00BF3919"/>
    <w:rsid w:val="00BF4ACC"/>
    <w:rsid w:val="00BF756C"/>
    <w:rsid w:val="00C12C2A"/>
    <w:rsid w:val="00C22CAF"/>
    <w:rsid w:val="00C27908"/>
    <w:rsid w:val="00C3762C"/>
    <w:rsid w:val="00C409A0"/>
    <w:rsid w:val="00C50EAA"/>
    <w:rsid w:val="00C51312"/>
    <w:rsid w:val="00C556D1"/>
    <w:rsid w:val="00C82BC4"/>
    <w:rsid w:val="00C9096F"/>
    <w:rsid w:val="00C91AE6"/>
    <w:rsid w:val="00C94504"/>
    <w:rsid w:val="00CB14EF"/>
    <w:rsid w:val="00CB7C39"/>
    <w:rsid w:val="00CD1135"/>
    <w:rsid w:val="00CD262E"/>
    <w:rsid w:val="00CD415D"/>
    <w:rsid w:val="00CE43D0"/>
    <w:rsid w:val="00CE5179"/>
    <w:rsid w:val="00CE601A"/>
    <w:rsid w:val="00CE7A2F"/>
    <w:rsid w:val="00D0039A"/>
    <w:rsid w:val="00D0707C"/>
    <w:rsid w:val="00D10EF4"/>
    <w:rsid w:val="00D22743"/>
    <w:rsid w:val="00D23DB1"/>
    <w:rsid w:val="00D41C2E"/>
    <w:rsid w:val="00D42230"/>
    <w:rsid w:val="00D46EDA"/>
    <w:rsid w:val="00D84E20"/>
    <w:rsid w:val="00D92322"/>
    <w:rsid w:val="00DC176B"/>
    <w:rsid w:val="00DC36C0"/>
    <w:rsid w:val="00DC3F3C"/>
    <w:rsid w:val="00DD3874"/>
    <w:rsid w:val="00DF2B63"/>
    <w:rsid w:val="00E12ECD"/>
    <w:rsid w:val="00E2486B"/>
    <w:rsid w:val="00E32A42"/>
    <w:rsid w:val="00E451A5"/>
    <w:rsid w:val="00E644EC"/>
    <w:rsid w:val="00E747CF"/>
    <w:rsid w:val="00E803F2"/>
    <w:rsid w:val="00E831BD"/>
    <w:rsid w:val="00E85218"/>
    <w:rsid w:val="00EB4C11"/>
    <w:rsid w:val="00EB52D5"/>
    <w:rsid w:val="00EC1D1B"/>
    <w:rsid w:val="00ED4565"/>
    <w:rsid w:val="00EE4207"/>
    <w:rsid w:val="00EF4DA4"/>
    <w:rsid w:val="00F03195"/>
    <w:rsid w:val="00F04408"/>
    <w:rsid w:val="00F07088"/>
    <w:rsid w:val="00F17E11"/>
    <w:rsid w:val="00F25447"/>
    <w:rsid w:val="00F42FF5"/>
    <w:rsid w:val="00F56B9D"/>
    <w:rsid w:val="00F848FD"/>
    <w:rsid w:val="00F85043"/>
    <w:rsid w:val="00F90395"/>
    <w:rsid w:val="00F91E0C"/>
    <w:rsid w:val="00F92ECE"/>
    <w:rsid w:val="00F970BC"/>
    <w:rsid w:val="00FD24EA"/>
    <w:rsid w:val="00FD3667"/>
    <w:rsid w:val="00FE2A58"/>
    <w:rsid w:val="00FF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8FE71-7C80-477E-9F2D-0296659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3FF"/>
  </w:style>
  <w:style w:type="paragraph" w:styleId="a6">
    <w:name w:val="footer"/>
    <w:basedOn w:val="a"/>
    <w:link w:val="a7"/>
    <w:uiPriority w:val="99"/>
    <w:unhideWhenUsed/>
    <w:rsid w:val="002B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3FF"/>
  </w:style>
  <w:style w:type="character" w:styleId="a8">
    <w:name w:val="Hyperlink"/>
    <w:basedOn w:val="a0"/>
    <w:uiPriority w:val="99"/>
    <w:unhideWhenUsed/>
    <w:rsid w:val="002D68D7"/>
    <w:rPr>
      <w:color w:val="0000FF" w:themeColor="hyperlink"/>
      <w:u w:val="single"/>
    </w:rPr>
  </w:style>
  <w:style w:type="paragraph" w:customStyle="1" w:styleId="ConsPlusNormal">
    <w:name w:val="ConsPlusNormal"/>
    <w:rsid w:val="00731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2D12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5F2D1-CCAA-4DC7-BCAF-CA775B35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Ключкина Марина Сергеевна</cp:lastModifiedBy>
  <cp:revision>103</cp:revision>
  <cp:lastPrinted>2020-03-18T23:31:00Z</cp:lastPrinted>
  <dcterms:created xsi:type="dcterms:W3CDTF">2015-04-22T23:26:00Z</dcterms:created>
  <dcterms:modified xsi:type="dcterms:W3CDTF">2022-02-28T00:59:00Z</dcterms:modified>
</cp:coreProperties>
</file>