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DB" w:rsidRPr="005755DB" w:rsidRDefault="005755DB" w:rsidP="00A124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</w:t>
      </w:r>
      <w:r w:rsidRPr="005755DB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 xml:space="preserve"> об оценке</w:t>
      </w:r>
    </w:p>
    <w:p w:rsidR="00CA1BEB" w:rsidRDefault="005755DB" w:rsidP="00CA1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F97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проекта </w:t>
      </w:r>
      <w:r w:rsidR="007C7FA8" w:rsidRPr="007C7FA8">
        <w:rPr>
          <w:rFonts w:ascii="Times New Roman" w:hAnsi="Times New Roman" w:cs="Times New Roman"/>
          <w:sz w:val="28"/>
          <w:szCs w:val="28"/>
        </w:rPr>
        <w:t xml:space="preserve">постановления мэрии города Магадана </w:t>
      </w:r>
      <w:r w:rsidR="00CA1BEB" w:rsidRPr="00CA1BEB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города Магадана от 05.10.2016 № 3006</w:t>
      </w:r>
      <w:r w:rsidR="00CA1BEB">
        <w:rPr>
          <w:rFonts w:ascii="Times New Roman" w:hAnsi="Times New Roman" w:cs="Times New Roman"/>
          <w:sz w:val="28"/>
          <w:szCs w:val="28"/>
        </w:rPr>
        <w:t xml:space="preserve"> </w:t>
      </w:r>
      <w:r w:rsidR="00CA1BEB" w:rsidRPr="00CA1BEB">
        <w:rPr>
          <w:rFonts w:ascii="Times New Roman" w:hAnsi="Times New Roman" w:cs="Times New Roman"/>
          <w:sz w:val="28"/>
          <w:szCs w:val="28"/>
        </w:rPr>
        <w:t xml:space="preserve">«О размещении нестационарных торговых объектов на территории муниципального образования </w:t>
      </w:r>
    </w:p>
    <w:p w:rsidR="007C7FA8" w:rsidRPr="007C7FA8" w:rsidRDefault="00CA1BEB" w:rsidP="00CA1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1BEB">
        <w:rPr>
          <w:rFonts w:ascii="Times New Roman" w:hAnsi="Times New Roman" w:cs="Times New Roman"/>
          <w:sz w:val="28"/>
          <w:szCs w:val="28"/>
        </w:rPr>
        <w:t>«Город Магадан»</w:t>
      </w:r>
    </w:p>
    <w:p w:rsidR="009C1F97" w:rsidRPr="00A84404" w:rsidRDefault="009C1F97" w:rsidP="007C7FA8">
      <w:pPr>
        <w:pStyle w:val="ConsPlusNormal"/>
        <w:ind w:firstLine="709"/>
        <w:jc w:val="center"/>
        <w:rPr>
          <w:b/>
        </w:rPr>
      </w:pPr>
    </w:p>
    <w:p w:rsidR="005755DB" w:rsidRPr="007C7FA8" w:rsidRDefault="007C7FA8" w:rsidP="0002637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755DB" w:rsidRPr="007C7FA8">
        <w:rPr>
          <w:rFonts w:ascii="Times New Roman" w:hAnsi="Times New Roman" w:cs="Times New Roman"/>
          <w:b w:val="0"/>
          <w:sz w:val="28"/>
          <w:szCs w:val="28"/>
        </w:rPr>
        <w:t xml:space="preserve">Комитет экономического </w:t>
      </w:r>
      <w:r w:rsidR="00B40FC7">
        <w:rPr>
          <w:rFonts w:ascii="Times New Roman" w:hAnsi="Times New Roman" w:cs="Times New Roman"/>
          <w:b w:val="0"/>
          <w:sz w:val="28"/>
          <w:szCs w:val="28"/>
        </w:rPr>
        <w:t>развития мэрии города Магадана</w:t>
      </w:r>
      <w:r w:rsidR="005755DB" w:rsidRPr="007C7FA8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Порядком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</w:t>
      </w:r>
      <w:r w:rsidR="00CD72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D728A" w:rsidRPr="007C7FA8">
        <w:rPr>
          <w:rFonts w:ascii="Times New Roman" w:hAnsi="Times New Roman" w:cs="Times New Roman"/>
          <w:b w:val="0"/>
          <w:sz w:val="28"/>
          <w:szCs w:val="28"/>
        </w:rPr>
        <w:t>затрагивающих вопросы осуществления предпринимательской</w:t>
      </w:r>
      <w:r w:rsidR="00CD72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28A" w:rsidRPr="007C7FA8">
        <w:rPr>
          <w:rFonts w:ascii="Times New Roman" w:hAnsi="Times New Roman" w:cs="Times New Roman"/>
          <w:b w:val="0"/>
          <w:sz w:val="28"/>
          <w:szCs w:val="28"/>
        </w:rPr>
        <w:t>и инвестиционной деятельности на территории муниципального образования «Город Магадан» (далее – Порядок)</w:t>
      </w:r>
      <w:r w:rsidR="005755DB" w:rsidRPr="007C7FA8"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мэрии города Магадана от 30.09.2014 года № 3852</w:t>
      </w:r>
      <w:r w:rsidR="0080014B">
        <w:rPr>
          <w:rFonts w:ascii="Times New Roman" w:hAnsi="Times New Roman" w:cs="Times New Roman"/>
          <w:b w:val="0"/>
          <w:sz w:val="28"/>
          <w:szCs w:val="28"/>
        </w:rPr>
        <w:t>,</w:t>
      </w:r>
      <w:r w:rsidR="00860351" w:rsidRPr="007C7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5DB" w:rsidRPr="007C7FA8">
        <w:rPr>
          <w:rFonts w:ascii="Times New Roman" w:hAnsi="Times New Roman" w:cs="Times New Roman"/>
          <w:b w:val="0"/>
          <w:sz w:val="28"/>
          <w:szCs w:val="28"/>
        </w:rPr>
        <w:t>как уполномоченный орган</w:t>
      </w:r>
      <w:r w:rsidR="0080014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рассмотрел </w:t>
      </w:r>
      <w:r w:rsidRPr="007C7FA8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мэрии города Магадана </w:t>
      </w:r>
      <w:r w:rsidR="0002637C" w:rsidRPr="0002637C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мэрии города Магадана от 05.10.2016 № 3006 «О размещении нестационарных торговых объектов на территории муниципального образования «Город Магадан»</w:t>
      </w:r>
      <w:r w:rsidR="005755DB" w:rsidRPr="007C7F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проект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 w:rsidR="005755DB" w:rsidRPr="007C7FA8">
        <w:rPr>
          <w:rFonts w:ascii="Times New Roman" w:hAnsi="Times New Roman" w:cs="Times New Roman"/>
          <w:b w:val="0"/>
          <w:bCs w:val="0"/>
          <w:sz w:val="28"/>
          <w:szCs w:val="28"/>
        </w:rPr>
        <w:t>), подготовленный</w:t>
      </w:r>
      <w:r w:rsidR="005755DB" w:rsidRPr="007C7FA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755DB" w:rsidRPr="007C7FA8">
        <w:rPr>
          <w:rFonts w:ascii="Times New Roman" w:hAnsi="Times New Roman" w:cs="Times New Roman"/>
          <w:b w:val="0"/>
          <w:bCs w:val="0"/>
          <w:sz w:val="28"/>
          <w:szCs w:val="28"/>
        </w:rPr>
        <w:t>и направленный</w:t>
      </w:r>
      <w:r w:rsidR="00860351" w:rsidRPr="007C7F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5DB" w:rsidRPr="007C7F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подготовки настоящего экспертного заключения </w:t>
      </w:r>
      <w:r w:rsidR="00B40FC7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860351" w:rsidRPr="007C7FA8">
        <w:rPr>
          <w:rFonts w:ascii="Times New Roman" w:hAnsi="Times New Roman" w:cs="Times New Roman"/>
          <w:b w:val="0"/>
          <w:bCs w:val="0"/>
          <w:sz w:val="28"/>
          <w:szCs w:val="28"/>
        </w:rPr>
        <w:t>омитетом</w:t>
      </w:r>
      <w:r w:rsidR="00B40F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управлению муниципальным имуществом города Магадана</w:t>
      </w:r>
      <w:r w:rsidR="00860351" w:rsidRPr="007C7F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5DB" w:rsidRPr="007C7FA8">
        <w:rPr>
          <w:rFonts w:ascii="Times New Roman" w:hAnsi="Times New Roman" w:cs="Times New Roman"/>
          <w:b w:val="0"/>
          <w:bCs w:val="0"/>
          <w:sz w:val="28"/>
          <w:szCs w:val="28"/>
        </w:rPr>
        <w:t>(далее - Регулирующий орган), и сообщает следующее.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документов установлено, что при подготовке проекта </w:t>
      </w:r>
      <w:r w:rsidR="005227D5">
        <w:rPr>
          <w:rFonts w:ascii="Times New Roman" w:hAnsi="Times New Roman" w:cs="Times New Roman"/>
          <w:sz w:val="28"/>
          <w:szCs w:val="28"/>
        </w:rPr>
        <w:t>постановления</w:t>
      </w:r>
      <w:r w:rsidR="00BF6329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 xml:space="preserve">процедуры, предусмотренные </w:t>
      </w:r>
      <w:hyperlink r:id="rId7" w:history="1">
        <w:r w:rsidRPr="005C2236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5755DB">
        <w:rPr>
          <w:rFonts w:ascii="Times New Roman" w:hAnsi="Times New Roman" w:cs="Times New Roman"/>
          <w:sz w:val="28"/>
          <w:szCs w:val="28"/>
        </w:rPr>
        <w:t xml:space="preserve"> </w:t>
      </w:r>
      <w:r w:rsidRPr="00BF6329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BF6329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BF6329" w:rsidRPr="00BF6329">
        <w:rPr>
          <w:rFonts w:ascii="Times New Roman" w:hAnsi="Times New Roman" w:cs="Times New Roman"/>
          <w:sz w:val="28"/>
          <w:szCs w:val="28"/>
        </w:rPr>
        <w:t>4</w:t>
      </w:r>
      <w:r w:rsidRPr="005755DB">
        <w:rPr>
          <w:rFonts w:ascii="Times New Roman" w:hAnsi="Times New Roman" w:cs="Times New Roman"/>
          <w:sz w:val="28"/>
          <w:szCs w:val="28"/>
        </w:rPr>
        <w:t xml:space="preserve"> Порядка Регулирующим органом соблюдены.</w:t>
      </w:r>
    </w:p>
    <w:p w:rsidR="005755DB" w:rsidRPr="0073461C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F13" w:rsidRDefault="005755DB" w:rsidP="00D36B1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1.1. Степень регулирующего воздействия проекта </w:t>
      </w:r>
      <w:r w:rsidR="0024156A">
        <w:rPr>
          <w:rFonts w:ascii="Times New Roman" w:hAnsi="Times New Roman" w:cs="Times New Roman"/>
          <w:sz w:val="28"/>
          <w:szCs w:val="28"/>
        </w:rPr>
        <w:t>постановления</w:t>
      </w:r>
      <w:r w:rsidRPr="005755DB">
        <w:rPr>
          <w:rFonts w:ascii="Times New Roman" w:hAnsi="Times New Roman" w:cs="Times New Roman"/>
          <w:sz w:val="28"/>
          <w:szCs w:val="28"/>
        </w:rPr>
        <w:t xml:space="preserve">, указанная Регулирующим органом: высокая / </w:t>
      </w:r>
      <w:r w:rsidRPr="00431EBF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Pr="005755DB">
        <w:rPr>
          <w:rFonts w:ascii="Times New Roman" w:hAnsi="Times New Roman" w:cs="Times New Roman"/>
          <w:sz w:val="28"/>
          <w:szCs w:val="28"/>
        </w:rPr>
        <w:t xml:space="preserve">/ </w:t>
      </w:r>
      <w:r w:rsidRPr="00431EBF">
        <w:rPr>
          <w:rFonts w:ascii="Times New Roman" w:hAnsi="Times New Roman" w:cs="Times New Roman"/>
          <w:sz w:val="28"/>
          <w:szCs w:val="28"/>
        </w:rPr>
        <w:t>низкая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</w:p>
    <w:p w:rsidR="005755DB" w:rsidRDefault="005755DB" w:rsidP="00D36B1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1.2. Проект </w:t>
      </w:r>
      <w:r w:rsidR="0024156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направлен Регулирующим органом для подготовки настоящего экспертного заключения: </w:t>
      </w:r>
      <w:r w:rsidRPr="00860351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Pr="005755DB">
        <w:rPr>
          <w:rFonts w:ascii="Times New Roman" w:hAnsi="Times New Roman" w:cs="Times New Roman"/>
          <w:sz w:val="28"/>
          <w:szCs w:val="28"/>
        </w:rPr>
        <w:t xml:space="preserve"> / повторно.</w:t>
      </w:r>
    </w:p>
    <w:p w:rsidR="004026D1" w:rsidRPr="005755DB" w:rsidRDefault="005755DB" w:rsidP="004026D1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1.</w:t>
      </w:r>
      <w:r w:rsidR="00CD728A">
        <w:rPr>
          <w:rFonts w:ascii="Times New Roman" w:hAnsi="Times New Roman" w:cs="Times New Roman"/>
          <w:sz w:val="28"/>
          <w:szCs w:val="28"/>
        </w:rPr>
        <w:t>3</w:t>
      </w:r>
      <w:r w:rsidRPr="005755DB">
        <w:rPr>
          <w:rFonts w:ascii="Times New Roman" w:hAnsi="Times New Roman" w:cs="Times New Roman"/>
          <w:sz w:val="28"/>
          <w:szCs w:val="28"/>
        </w:rPr>
        <w:t xml:space="preserve">. </w:t>
      </w:r>
      <w:r w:rsidR="004026D1">
        <w:rPr>
          <w:rFonts w:ascii="Times New Roman" w:hAnsi="Times New Roman" w:cs="Times New Roman"/>
          <w:sz w:val="28"/>
          <w:szCs w:val="28"/>
        </w:rPr>
        <w:t xml:space="preserve">Регулирующим органом размещен сводный отчет о проведении оценки регулирующего воздействия проекта постановления, проведено публичное обсуждение проекта постановления в сроки с </w:t>
      </w:r>
      <w:r w:rsidR="00ED6DB3">
        <w:rPr>
          <w:rFonts w:ascii="Times New Roman" w:hAnsi="Times New Roman" w:cs="Times New Roman"/>
          <w:sz w:val="28"/>
          <w:szCs w:val="28"/>
        </w:rPr>
        <w:t>2</w:t>
      </w:r>
      <w:r w:rsidR="00350C3F">
        <w:rPr>
          <w:rFonts w:ascii="Times New Roman" w:hAnsi="Times New Roman" w:cs="Times New Roman"/>
          <w:sz w:val="28"/>
          <w:szCs w:val="28"/>
        </w:rPr>
        <w:t>3</w:t>
      </w:r>
      <w:r w:rsidR="004026D1">
        <w:rPr>
          <w:rFonts w:ascii="Times New Roman" w:hAnsi="Times New Roman" w:cs="Times New Roman"/>
          <w:sz w:val="28"/>
          <w:szCs w:val="28"/>
        </w:rPr>
        <w:t xml:space="preserve"> </w:t>
      </w:r>
      <w:r w:rsidR="00350C3F">
        <w:rPr>
          <w:rFonts w:ascii="Times New Roman" w:hAnsi="Times New Roman" w:cs="Times New Roman"/>
          <w:sz w:val="28"/>
          <w:szCs w:val="28"/>
        </w:rPr>
        <w:t>апреля</w:t>
      </w:r>
      <w:r w:rsidR="00ED6DB3">
        <w:rPr>
          <w:rFonts w:ascii="Times New Roman" w:hAnsi="Times New Roman" w:cs="Times New Roman"/>
          <w:sz w:val="28"/>
          <w:szCs w:val="28"/>
        </w:rPr>
        <w:t xml:space="preserve"> </w:t>
      </w:r>
      <w:r w:rsidR="00350C3F">
        <w:rPr>
          <w:rFonts w:ascii="Times New Roman" w:hAnsi="Times New Roman" w:cs="Times New Roman"/>
          <w:sz w:val="28"/>
          <w:szCs w:val="28"/>
        </w:rPr>
        <w:t>2021</w:t>
      </w:r>
      <w:r w:rsidR="00ED6D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26D1">
        <w:rPr>
          <w:rFonts w:ascii="Times New Roman" w:hAnsi="Times New Roman" w:cs="Times New Roman"/>
          <w:sz w:val="28"/>
          <w:szCs w:val="28"/>
        </w:rPr>
        <w:t xml:space="preserve">по </w:t>
      </w:r>
      <w:r w:rsidR="00350C3F">
        <w:rPr>
          <w:rFonts w:ascii="Times New Roman" w:hAnsi="Times New Roman" w:cs="Times New Roman"/>
          <w:sz w:val="28"/>
          <w:szCs w:val="28"/>
        </w:rPr>
        <w:t>24</w:t>
      </w:r>
      <w:r w:rsidR="004026D1">
        <w:rPr>
          <w:rFonts w:ascii="Times New Roman" w:hAnsi="Times New Roman" w:cs="Times New Roman"/>
          <w:sz w:val="28"/>
          <w:szCs w:val="28"/>
        </w:rPr>
        <w:t xml:space="preserve"> </w:t>
      </w:r>
      <w:r w:rsidR="00350C3F">
        <w:rPr>
          <w:rFonts w:ascii="Times New Roman" w:hAnsi="Times New Roman" w:cs="Times New Roman"/>
          <w:sz w:val="28"/>
          <w:szCs w:val="28"/>
        </w:rPr>
        <w:t>мая</w:t>
      </w:r>
      <w:r w:rsidR="004026D1">
        <w:rPr>
          <w:rFonts w:ascii="Times New Roman" w:hAnsi="Times New Roman" w:cs="Times New Roman"/>
          <w:sz w:val="28"/>
          <w:szCs w:val="28"/>
        </w:rPr>
        <w:t xml:space="preserve"> </w:t>
      </w:r>
      <w:r w:rsidR="00ED6DB3">
        <w:rPr>
          <w:rFonts w:ascii="Times New Roman" w:hAnsi="Times New Roman" w:cs="Times New Roman"/>
          <w:sz w:val="28"/>
          <w:szCs w:val="28"/>
        </w:rPr>
        <w:t>2021</w:t>
      </w:r>
      <w:r w:rsidR="004026D1">
        <w:rPr>
          <w:rFonts w:ascii="Times New Roman" w:hAnsi="Times New Roman" w:cs="Times New Roman"/>
          <w:sz w:val="28"/>
          <w:szCs w:val="28"/>
        </w:rPr>
        <w:t xml:space="preserve"> года. В ходе проведения публичных обсуждений в адрес разработчика не поступало обращений от представителей предпринимательского сообщества и общественных организаций, представляющих его интересы.</w:t>
      </w:r>
    </w:p>
    <w:p w:rsidR="00C57DCE" w:rsidRPr="00404309" w:rsidRDefault="004026D1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755DB" w:rsidRPr="005755DB">
        <w:rPr>
          <w:rFonts w:ascii="Times New Roman" w:hAnsi="Times New Roman" w:cs="Times New Roman"/>
          <w:sz w:val="28"/>
          <w:szCs w:val="28"/>
        </w:rPr>
        <w:t xml:space="preserve">Полный электронный адрес </w:t>
      </w:r>
      <w:r w:rsidR="00860351">
        <w:rPr>
          <w:rFonts w:ascii="Times New Roman" w:hAnsi="Times New Roman" w:cs="Times New Roman"/>
          <w:sz w:val="28"/>
          <w:szCs w:val="28"/>
        </w:rPr>
        <w:t xml:space="preserve">размещения проекта </w:t>
      </w:r>
      <w:r w:rsidR="0024156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60351">
        <w:rPr>
          <w:rFonts w:ascii="Times New Roman" w:hAnsi="Times New Roman" w:cs="Times New Roman"/>
          <w:sz w:val="28"/>
          <w:szCs w:val="28"/>
        </w:rPr>
        <w:t>в сети «</w:t>
      </w:r>
      <w:r w:rsidR="005755DB" w:rsidRPr="00404309">
        <w:rPr>
          <w:rFonts w:ascii="Times New Roman" w:hAnsi="Times New Roman" w:cs="Times New Roman"/>
          <w:sz w:val="28"/>
          <w:szCs w:val="28"/>
        </w:rPr>
        <w:t>Интернет</w:t>
      </w:r>
      <w:r w:rsidR="00860351" w:rsidRPr="00404309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46494A" w:rsidRDefault="00BB6427" w:rsidP="004649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6494A" w:rsidRPr="0046494A">
          <w:rPr>
            <w:rFonts w:ascii="Times New Roman" w:hAnsi="Times New Roman" w:cs="Times New Roman"/>
            <w:sz w:val="28"/>
            <w:szCs w:val="28"/>
          </w:rPr>
          <w:t>https://magadan.49gov.ru/documents/one/index.php?id=37327&amp;file_url=/common/js/pdfjs/web/viewer.html?file=/common/upload/43/document/proektpostanovlenia_%D0%9C_37327_22.04.2021_4.pdf</w:t>
        </w:r>
      </w:hyperlink>
      <w:r w:rsidR="00464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94A" w:rsidRDefault="0046494A" w:rsidP="0046494A">
      <w:pPr>
        <w:pStyle w:val="ConsPlusNormal"/>
        <w:ind w:firstLine="709"/>
        <w:jc w:val="both"/>
        <w:outlineLvl w:val="0"/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2. Выводы Уполномоченного органа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15852">
        <w:rPr>
          <w:rFonts w:ascii="Times New Roman" w:hAnsi="Times New Roman" w:cs="Times New Roman"/>
          <w:sz w:val="28"/>
          <w:szCs w:val="28"/>
        </w:rPr>
        <w:t xml:space="preserve">При проведении публичных обсуждений проекта </w:t>
      </w:r>
      <w:r w:rsidR="00D36B1B">
        <w:rPr>
          <w:rFonts w:ascii="Times New Roman" w:hAnsi="Times New Roman" w:cs="Times New Roman"/>
          <w:sz w:val="28"/>
          <w:szCs w:val="28"/>
        </w:rPr>
        <w:t>постановления</w:t>
      </w:r>
      <w:r w:rsidR="00315852">
        <w:rPr>
          <w:rFonts w:ascii="Times New Roman" w:hAnsi="Times New Roman" w:cs="Times New Roman"/>
          <w:sz w:val="28"/>
          <w:szCs w:val="28"/>
        </w:rPr>
        <w:t xml:space="preserve"> и Сводного отчета о проведении оценки регулирующего воздействия проекта </w:t>
      </w:r>
      <w:r w:rsidR="00D36B1B">
        <w:rPr>
          <w:rFonts w:ascii="Times New Roman" w:hAnsi="Times New Roman" w:cs="Times New Roman"/>
          <w:sz w:val="28"/>
          <w:szCs w:val="28"/>
        </w:rPr>
        <w:t>постановления</w:t>
      </w:r>
      <w:r w:rsidR="009E25A6">
        <w:rPr>
          <w:rFonts w:ascii="Times New Roman" w:hAnsi="Times New Roman" w:cs="Times New Roman"/>
          <w:sz w:val="28"/>
          <w:szCs w:val="28"/>
        </w:rPr>
        <w:t xml:space="preserve"> </w:t>
      </w:r>
      <w:r w:rsidR="00315852">
        <w:rPr>
          <w:rFonts w:ascii="Times New Roman" w:hAnsi="Times New Roman" w:cs="Times New Roman"/>
          <w:sz w:val="28"/>
          <w:szCs w:val="28"/>
        </w:rPr>
        <w:t xml:space="preserve">процедуры, предусмотренные Порядком проведения оценки регулирующего воздействия, регулирующим органом соблюдены. </w:t>
      </w:r>
    </w:p>
    <w:p w:rsidR="005755DB" w:rsidRPr="00764BC2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7619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C761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36B1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C7619" w:rsidRPr="005C7619">
        <w:rPr>
          <w:rFonts w:ascii="Times New Roman" w:hAnsi="Times New Roman" w:cs="Times New Roman"/>
          <w:sz w:val="28"/>
          <w:szCs w:val="28"/>
        </w:rPr>
        <w:t>не вводит избыточные административные и иные обязанности, запреты и ограничения для физических и юридических лиц в сфере предпринимательской деятельности и не способствуют их введению.</w:t>
      </w:r>
    </w:p>
    <w:p w:rsidR="00CD728A" w:rsidRPr="00CD728A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5852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E25A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36B1B">
        <w:rPr>
          <w:rFonts w:ascii="Times New Roman" w:hAnsi="Times New Roman" w:cs="Times New Roman"/>
          <w:sz w:val="28"/>
          <w:szCs w:val="28"/>
        </w:rPr>
        <w:t>постановления</w:t>
      </w:r>
      <w:r w:rsidR="005C7619" w:rsidRPr="005C7619">
        <w:rPr>
          <w:rFonts w:ascii="Times New Roman" w:hAnsi="Times New Roman" w:cs="Times New Roman"/>
          <w:sz w:val="28"/>
          <w:szCs w:val="28"/>
        </w:rPr>
        <w:t xml:space="preserve"> не способству</w:t>
      </w:r>
      <w:r w:rsidR="00F577B4">
        <w:rPr>
          <w:rFonts w:ascii="Times New Roman" w:hAnsi="Times New Roman" w:cs="Times New Roman"/>
          <w:sz w:val="28"/>
          <w:szCs w:val="28"/>
        </w:rPr>
        <w:t>е</w:t>
      </w:r>
      <w:r w:rsidR="005C7619" w:rsidRPr="005C7619">
        <w:rPr>
          <w:rFonts w:ascii="Times New Roman" w:hAnsi="Times New Roman" w:cs="Times New Roman"/>
          <w:sz w:val="28"/>
          <w:szCs w:val="28"/>
        </w:rPr>
        <w:t>т возникновению необоснованных расходов физических и юридических лиц в сфере предпринимательской деятельности</w:t>
      </w:r>
      <w:r w:rsidR="00764BC2">
        <w:rPr>
          <w:rFonts w:ascii="Times New Roman" w:hAnsi="Times New Roman" w:cs="Times New Roman"/>
          <w:sz w:val="28"/>
          <w:szCs w:val="28"/>
        </w:rPr>
        <w:t>.</w:t>
      </w:r>
    </w:p>
    <w:p w:rsidR="00CD728A" w:rsidRPr="00CD728A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7619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C7619" w:rsidRPr="005C761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36B1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C7619">
        <w:rPr>
          <w:rFonts w:ascii="Times New Roman" w:hAnsi="Times New Roman" w:cs="Times New Roman"/>
          <w:sz w:val="28"/>
          <w:szCs w:val="28"/>
        </w:rPr>
        <w:t>н</w:t>
      </w:r>
      <w:r w:rsidR="002B22AA">
        <w:rPr>
          <w:rFonts w:ascii="Times New Roman" w:hAnsi="Times New Roman" w:cs="Times New Roman"/>
          <w:sz w:val="28"/>
          <w:szCs w:val="28"/>
        </w:rPr>
        <w:t>е способствуе</w:t>
      </w:r>
      <w:r w:rsidR="005C7619" w:rsidRPr="005C7619">
        <w:rPr>
          <w:rFonts w:ascii="Times New Roman" w:hAnsi="Times New Roman" w:cs="Times New Roman"/>
          <w:sz w:val="28"/>
          <w:szCs w:val="28"/>
        </w:rPr>
        <w:t>т возникновению необоснованных расходов бюджета муниципального образования «Город Магадан»</w:t>
      </w:r>
      <w:r w:rsidR="00764BC2">
        <w:rPr>
          <w:rFonts w:ascii="Times New Roman" w:hAnsi="Times New Roman" w:cs="Times New Roman"/>
          <w:sz w:val="28"/>
          <w:szCs w:val="28"/>
        </w:rPr>
        <w:t>.</w:t>
      </w:r>
    </w:p>
    <w:p w:rsidR="005C7619" w:rsidRPr="00764BC2" w:rsidRDefault="005C7619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7619" w:rsidRPr="005755DB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24197">
        <w:rPr>
          <w:rFonts w:ascii="Times New Roman" w:hAnsi="Times New Roman" w:cs="Times New Roman"/>
          <w:sz w:val="28"/>
          <w:szCs w:val="28"/>
        </w:rPr>
        <w:t>Обоснование</w:t>
      </w:r>
      <w:r w:rsidR="005C761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D24197">
        <w:rPr>
          <w:rFonts w:ascii="Times New Roman" w:hAnsi="Times New Roman" w:cs="Times New Roman"/>
          <w:sz w:val="28"/>
          <w:szCs w:val="28"/>
        </w:rPr>
        <w:t xml:space="preserve">заявленной </w:t>
      </w:r>
      <w:r w:rsidR="005C7619">
        <w:rPr>
          <w:rFonts w:ascii="Times New Roman" w:hAnsi="Times New Roman" w:cs="Times New Roman"/>
          <w:sz w:val="28"/>
          <w:szCs w:val="28"/>
        </w:rPr>
        <w:t>проблемы</w:t>
      </w:r>
      <w:r w:rsidR="00D24197">
        <w:rPr>
          <w:rFonts w:ascii="Times New Roman" w:hAnsi="Times New Roman" w:cs="Times New Roman"/>
          <w:sz w:val="28"/>
          <w:szCs w:val="28"/>
        </w:rPr>
        <w:t xml:space="preserve"> является достаточным.</w:t>
      </w:r>
    </w:p>
    <w:p w:rsidR="005755DB" w:rsidRPr="0073461C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3. Обоснованность степени регулирующего воздействия</w:t>
      </w:r>
    </w:p>
    <w:p w:rsidR="005755DB" w:rsidRPr="005755DB" w:rsidRDefault="00683E0A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положений проекта </w:t>
      </w:r>
      <w:r w:rsidR="00D36B1B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197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864A2">
        <w:rPr>
          <w:rFonts w:ascii="Times New Roman" w:hAnsi="Times New Roman" w:cs="Times New Roman"/>
          <w:sz w:val="28"/>
          <w:szCs w:val="28"/>
        </w:rPr>
        <w:t>П</w:t>
      </w:r>
      <w:r w:rsidR="00F864A2" w:rsidRPr="00F864A2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36B1B">
        <w:rPr>
          <w:rFonts w:ascii="Times New Roman" w:hAnsi="Times New Roman" w:cs="Times New Roman"/>
          <w:sz w:val="28"/>
          <w:szCs w:val="28"/>
        </w:rPr>
        <w:t>постановлени</w:t>
      </w:r>
      <w:r w:rsidR="00683E0A">
        <w:rPr>
          <w:rFonts w:ascii="Times New Roman" w:hAnsi="Times New Roman" w:cs="Times New Roman"/>
          <w:sz w:val="28"/>
          <w:szCs w:val="28"/>
        </w:rPr>
        <w:t>я</w:t>
      </w:r>
      <w:r w:rsidR="00F864A2" w:rsidRPr="00F864A2">
        <w:rPr>
          <w:rFonts w:ascii="Times New Roman" w:hAnsi="Times New Roman" w:cs="Times New Roman"/>
          <w:sz w:val="28"/>
          <w:szCs w:val="28"/>
        </w:rPr>
        <w:t xml:space="preserve"> подлежит оценке регулирующего воздействия</w:t>
      </w:r>
      <w:r w:rsidR="00D24197">
        <w:rPr>
          <w:rFonts w:ascii="Times New Roman" w:hAnsi="Times New Roman" w:cs="Times New Roman"/>
          <w:sz w:val="28"/>
          <w:szCs w:val="28"/>
        </w:rPr>
        <w:t xml:space="preserve"> согласно постановлению мэрии города Магадана от 30.09.2014 года № 3852 «Об утверждении </w:t>
      </w:r>
      <w:r w:rsidR="004026D1" w:rsidRPr="004026D1">
        <w:rPr>
          <w:rFonts w:ascii="Times New Roman" w:hAnsi="Times New Roman" w:cs="Times New Roman"/>
          <w:sz w:val="28"/>
          <w:szCs w:val="28"/>
        </w:rPr>
        <w:t>Порядка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</w:t>
      </w:r>
      <w:r w:rsidR="00D24197">
        <w:rPr>
          <w:rFonts w:ascii="Times New Roman" w:hAnsi="Times New Roman" w:cs="Times New Roman"/>
          <w:sz w:val="28"/>
          <w:szCs w:val="28"/>
        </w:rPr>
        <w:t>тов муниципального образования «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D24197">
        <w:rPr>
          <w:rFonts w:ascii="Times New Roman" w:hAnsi="Times New Roman" w:cs="Times New Roman"/>
          <w:sz w:val="28"/>
          <w:szCs w:val="28"/>
        </w:rPr>
        <w:t>Магадан»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 и экспертизы действующих нормативных правовых ак</w:t>
      </w:r>
      <w:r w:rsidR="00D24197">
        <w:rPr>
          <w:rFonts w:ascii="Times New Roman" w:hAnsi="Times New Roman" w:cs="Times New Roman"/>
          <w:sz w:val="28"/>
          <w:szCs w:val="28"/>
        </w:rPr>
        <w:t>тов муниципального образования «Город Магадан»</w:t>
      </w:r>
      <w:r w:rsidR="00D24197" w:rsidRPr="00D24197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террито</w:t>
      </w:r>
      <w:r w:rsidR="00D24197">
        <w:rPr>
          <w:rFonts w:ascii="Times New Roman" w:hAnsi="Times New Roman" w:cs="Times New Roman"/>
          <w:sz w:val="28"/>
          <w:szCs w:val="28"/>
        </w:rPr>
        <w:t>рии муниципального образования «Город Магадан».</w:t>
      </w:r>
    </w:p>
    <w:p w:rsidR="00BA7F2E" w:rsidRPr="00D24197" w:rsidRDefault="00BA7F2E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4. Проблема, на решение которой направлен предлагаемый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способ регулирования, оценка негативных эффектов,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возникающих в связи с наличием рассматриваемой проблемы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A82" w:rsidRDefault="00CD728A" w:rsidP="003B4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07006" w:rsidRPr="00107006">
        <w:rPr>
          <w:rFonts w:ascii="Times New Roman" w:hAnsi="Times New Roman" w:cs="Times New Roman"/>
          <w:sz w:val="28"/>
          <w:szCs w:val="28"/>
        </w:rPr>
        <w:t xml:space="preserve">Проект постановления направлен на </w:t>
      </w:r>
      <w:r w:rsidR="00980594">
        <w:rPr>
          <w:rFonts w:ascii="Times New Roman" w:hAnsi="Times New Roman" w:cs="Times New Roman"/>
          <w:sz w:val="28"/>
          <w:szCs w:val="28"/>
        </w:rPr>
        <w:t>обеспечение прозрачности,</w:t>
      </w:r>
      <w:r w:rsidR="00375200" w:rsidRPr="00375200">
        <w:rPr>
          <w:rFonts w:ascii="Times New Roman" w:hAnsi="Times New Roman" w:cs="Times New Roman"/>
          <w:sz w:val="28"/>
          <w:szCs w:val="28"/>
        </w:rPr>
        <w:t xml:space="preserve"> открытости</w:t>
      </w:r>
      <w:r w:rsidR="00980594">
        <w:rPr>
          <w:rFonts w:ascii="Times New Roman" w:hAnsi="Times New Roman" w:cs="Times New Roman"/>
          <w:sz w:val="28"/>
          <w:szCs w:val="28"/>
        </w:rPr>
        <w:t xml:space="preserve"> и доступности</w:t>
      </w:r>
      <w:r w:rsidR="00375200" w:rsidRPr="00375200">
        <w:rPr>
          <w:rFonts w:ascii="Times New Roman" w:hAnsi="Times New Roman" w:cs="Times New Roman"/>
          <w:sz w:val="28"/>
          <w:szCs w:val="28"/>
        </w:rPr>
        <w:t xml:space="preserve"> процедуры проведения аукциона на право заключения договора на размещение нестационарного торгового объекта на территории муниципального образования «Город Магадан»</w:t>
      </w:r>
      <w:r w:rsidR="00901501">
        <w:rPr>
          <w:rFonts w:ascii="Times New Roman" w:hAnsi="Times New Roman" w:cs="Times New Roman"/>
          <w:sz w:val="28"/>
          <w:szCs w:val="28"/>
        </w:rPr>
        <w:t>.</w:t>
      </w:r>
    </w:p>
    <w:p w:rsidR="00D64017" w:rsidRDefault="00D64017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5. Анализ внутрироссийского и международного опыта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установления обязательных требований в соответствующих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сферах деятельности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683E0A" w:rsidRPr="00C83A82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D64017" w:rsidRPr="00C83A82">
        <w:rPr>
          <w:rFonts w:ascii="Times New Roman" w:hAnsi="Times New Roman" w:cs="Times New Roman"/>
          <w:sz w:val="28"/>
          <w:szCs w:val="28"/>
        </w:rPr>
        <w:t>опыта в решении аналогичных проблем на территории Российской Федерации</w:t>
      </w:r>
      <w:r w:rsidR="00683E0A" w:rsidRPr="00C83A82">
        <w:rPr>
          <w:rFonts w:ascii="Times New Roman" w:hAnsi="Times New Roman" w:cs="Times New Roman"/>
          <w:sz w:val="28"/>
          <w:szCs w:val="28"/>
        </w:rPr>
        <w:t xml:space="preserve"> </w:t>
      </w:r>
      <w:r w:rsidR="00D64017" w:rsidRPr="00C83A82">
        <w:rPr>
          <w:rFonts w:ascii="Times New Roman" w:hAnsi="Times New Roman" w:cs="Times New Roman"/>
          <w:sz w:val="28"/>
          <w:szCs w:val="28"/>
        </w:rPr>
        <w:t xml:space="preserve">анализ показал </w:t>
      </w:r>
      <w:r w:rsidR="00901501">
        <w:rPr>
          <w:rFonts w:ascii="Times New Roman" w:hAnsi="Times New Roman" w:cs="Times New Roman"/>
          <w:sz w:val="28"/>
          <w:szCs w:val="28"/>
        </w:rPr>
        <w:t>положительную динамику решения проблемы</w:t>
      </w:r>
      <w:r w:rsidR="00D64017" w:rsidRPr="00C83A82">
        <w:rPr>
          <w:rFonts w:ascii="Times New Roman" w:hAnsi="Times New Roman" w:cs="Times New Roman"/>
          <w:sz w:val="28"/>
          <w:szCs w:val="28"/>
        </w:rPr>
        <w:t xml:space="preserve"> </w:t>
      </w:r>
      <w:r w:rsidR="000542DB" w:rsidRPr="00C83A82">
        <w:rPr>
          <w:rFonts w:ascii="Times New Roman" w:hAnsi="Times New Roman" w:cs="Times New Roman"/>
          <w:sz w:val="28"/>
          <w:szCs w:val="28"/>
        </w:rPr>
        <w:t xml:space="preserve">при принятии проекта </w:t>
      </w:r>
      <w:r w:rsidR="00416B01">
        <w:rPr>
          <w:rFonts w:ascii="Times New Roman" w:hAnsi="Times New Roman" w:cs="Times New Roman"/>
          <w:sz w:val="28"/>
          <w:szCs w:val="28"/>
        </w:rPr>
        <w:t>постановления</w:t>
      </w:r>
      <w:r w:rsidR="00A825CA" w:rsidRPr="00C83A82">
        <w:rPr>
          <w:rFonts w:ascii="Times New Roman" w:hAnsi="Times New Roman" w:cs="Times New Roman"/>
          <w:sz w:val="28"/>
          <w:szCs w:val="28"/>
        </w:rPr>
        <w:t>.</w:t>
      </w:r>
      <w:r w:rsidR="0005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7B4" w:rsidRPr="00CD728A" w:rsidRDefault="00F577B4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55DB" w:rsidRPr="005755DB" w:rsidRDefault="00CD728A" w:rsidP="00416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C56DE">
        <w:rPr>
          <w:rFonts w:ascii="Times New Roman" w:hAnsi="Times New Roman" w:cs="Times New Roman"/>
          <w:sz w:val="28"/>
          <w:szCs w:val="28"/>
        </w:rPr>
        <w:t xml:space="preserve">Международный опыт в </w:t>
      </w:r>
      <w:r w:rsidR="004C56DE" w:rsidRPr="005755DB">
        <w:rPr>
          <w:rFonts w:ascii="Times New Roman" w:hAnsi="Times New Roman" w:cs="Times New Roman"/>
          <w:sz w:val="28"/>
          <w:szCs w:val="28"/>
        </w:rPr>
        <w:t>решени</w:t>
      </w:r>
      <w:r w:rsidR="004C56DE">
        <w:rPr>
          <w:rFonts w:ascii="Times New Roman" w:hAnsi="Times New Roman" w:cs="Times New Roman"/>
          <w:sz w:val="28"/>
          <w:szCs w:val="28"/>
        </w:rPr>
        <w:t>и</w:t>
      </w:r>
      <w:r w:rsidR="004C56DE" w:rsidRPr="005755DB">
        <w:rPr>
          <w:rFonts w:ascii="Times New Roman" w:hAnsi="Times New Roman" w:cs="Times New Roman"/>
          <w:sz w:val="28"/>
          <w:szCs w:val="28"/>
        </w:rPr>
        <w:t xml:space="preserve"> аналогичных проблем</w:t>
      </w:r>
      <w:r w:rsidR="004C56DE">
        <w:rPr>
          <w:rFonts w:ascii="Times New Roman" w:hAnsi="Times New Roman" w:cs="Times New Roman"/>
          <w:sz w:val="28"/>
          <w:szCs w:val="28"/>
        </w:rPr>
        <w:t xml:space="preserve"> не исследовался</w:t>
      </w:r>
      <w:r w:rsidR="00A825CA">
        <w:rPr>
          <w:rFonts w:ascii="Times New Roman" w:hAnsi="Times New Roman" w:cs="Times New Roman"/>
          <w:sz w:val="28"/>
          <w:szCs w:val="28"/>
        </w:rPr>
        <w:t>.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6. Обоснованность целей предлагаемого регулирования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и их соответствия принципам правового регулирования,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а также стратегическим и программным документам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42DB">
        <w:rPr>
          <w:rFonts w:ascii="Times New Roman" w:hAnsi="Times New Roman" w:cs="Times New Roman"/>
          <w:sz w:val="28"/>
          <w:szCs w:val="28"/>
        </w:rPr>
        <w:t>«</w:t>
      </w:r>
      <w:r w:rsidRPr="005755DB">
        <w:rPr>
          <w:rFonts w:ascii="Times New Roman" w:hAnsi="Times New Roman" w:cs="Times New Roman"/>
          <w:sz w:val="28"/>
          <w:szCs w:val="28"/>
        </w:rPr>
        <w:t>Город Магадан</w:t>
      </w:r>
      <w:r w:rsidR="000542DB">
        <w:rPr>
          <w:rFonts w:ascii="Times New Roman" w:hAnsi="Times New Roman" w:cs="Times New Roman"/>
          <w:sz w:val="28"/>
          <w:szCs w:val="28"/>
        </w:rPr>
        <w:t>»</w:t>
      </w:r>
    </w:p>
    <w:p w:rsid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8E8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E7D75" w:rsidRPr="006E7D75">
        <w:rPr>
          <w:rFonts w:ascii="Times New Roman" w:hAnsi="Times New Roman" w:cs="Times New Roman"/>
          <w:sz w:val="28"/>
          <w:szCs w:val="28"/>
        </w:rPr>
        <w:t>Проект постановления разрабатывается в целях совершенствования нормативной правовой базы для обеспечения порядка организации и проведения аукциона на право заключения договора на размещение нестационарного торгового объекта на территории муниципального образования «Город Магадан» в электронной форме</w:t>
      </w:r>
      <w:r w:rsidR="007C58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5DB" w:rsidRPr="00851839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55DB" w:rsidRDefault="005755DB" w:rsidP="00BF6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79">
        <w:rPr>
          <w:rFonts w:ascii="Times New Roman" w:hAnsi="Times New Roman" w:cs="Times New Roman"/>
          <w:sz w:val="28"/>
          <w:szCs w:val="28"/>
        </w:rPr>
        <w:t xml:space="preserve">6.2. </w:t>
      </w:r>
      <w:r w:rsidR="007C58E8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807FB6"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703379" w:rsidRPr="00703379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807FB6">
        <w:rPr>
          <w:rFonts w:ascii="Times New Roman" w:hAnsi="Times New Roman" w:cs="Times New Roman"/>
          <w:sz w:val="28"/>
          <w:szCs w:val="28"/>
        </w:rPr>
        <w:t>ю</w:t>
      </w:r>
      <w:r w:rsidR="00703379" w:rsidRPr="00703379">
        <w:rPr>
          <w:rFonts w:ascii="Times New Roman" w:hAnsi="Times New Roman" w:cs="Times New Roman"/>
          <w:sz w:val="28"/>
          <w:szCs w:val="28"/>
        </w:rPr>
        <w:t xml:space="preserve"> благоприятных условий для</w:t>
      </w:r>
      <w:r w:rsidR="00621CB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03379" w:rsidRPr="00703379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="007C58E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621CB8">
        <w:rPr>
          <w:rFonts w:ascii="Times New Roman" w:hAnsi="Times New Roman" w:cs="Times New Roman"/>
          <w:sz w:val="28"/>
          <w:szCs w:val="28"/>
        </w:rPr>
        <w:t>.</w:t>
      </w:r>
    </w:p>
    <w:p w:rsidR="00CD728A" w:rsidRPr="005755DB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7. Анализ предлагаемого регулирования и иных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возможных способов решения проблемы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69" w:rsidRPr="006F108F" w:rsidRDefault="00540C32" w:rsidP="000A1E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5DB" w:rsidRPr="005755DB">
        <w:rPr>
          <w:rFonts w:ascii="Times New Roman" w:hAnsi="Times New Roman" w:cs="Times New Roman"/>
          <w:sz w:val="28"/>
          <w:szCs w:val="28"/>
        </w:rPr>
        <w:t>7.</w:t>
      </w:r>
      <w:r w:rsidR="00DC5253">
        <w:rPr>
          <w:rFonts w:ascii="Times New Roman" w:hAnsi="Times New Roman" w:cs="Times New Roman"/>
          <w:sz w:val="28"/>
          <w:szCs w:val="28"/>
        </w:rPr>
        <w:t>1</w:t>
      </w:r>
      <w:r w:rsidR="005755DB" w:rsidRPr="005755DB">
        <w:rPr>
          <w:rFonts w:ascii="Times New Roman" w:hAnsi="Times New Roman" w:cs="Times New Roman"/>
          <w:sz w:val="28"/>
          <w:szCs w:val="28"/>
        </w:rPr>
        <w:t xml:space="preserve">. </w:t>
      </w:r>
      <w:r w:rsidR="00503935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0A1E76">
        <w:rPr>
          <w:rFonts w:ascii="Times New Roman" w:hAnsi="Times New Roman" w:cs="Times New Roman"/>
          <w:sz w:val="28"/>
          <w:szCs w:val="28"/>
        </w:rPr>
        <w:t>определяет</w:t>
      </w:r>
      <w:r w:rsidR="001022EA" w:rsidRPr="001022EA">
        <w:rPr>
          <w:rFonts w:ascii="Times New Roman" w:hAnsi="Times New Roman" w:cs="Times New Roman"/>
          <w:sz w:val="28"/>
          <w:szCs w:val="28"/>
        </w:rPr>
        <w:t xml:space="preserve"> </w:t>
      </w:r>
      <w:r w:rsidR="000A1E76">
        <w:rPr>
          <w:rFonts w:ascii="Times New Roman" w:hAnsi="Times New Roman" w:cs="Times New Roman"/>
          <w:sz w:val="28"/>
          <w:szCs w:val="28"/>
        </w:rPr>
        <w:t>положение</w:t>
      </w:r>
      <w:r w:rsidR="00BA7F2E">
        <w:rPr>
          <w:rFonts w:ascii="Times New Roman" w:hAnsi="Times New Roman" w:cs="Times New Roman"/>
          <w:sz w:val="28"/>
          <w:szCs w:val="28"/>
        </w:rPr>
        <w:t>,</w:t>
      </w:r>
      <w:r w:rsidR="000A1E76">
        <w:rPr>
          <w:rFonts w:ascii="Times New Roman" w:hAnsi="Times New Roman" w:cs="Times New Roman"/>
          <w:sz w:val="28"/>
          <w:szCs w:val="28"/>
        </w:rPr>
        <w:t xml:space="preserve"> </w:t>
      </w:r>
      <w:r w:rsidR="001022EA" w:rsidRPr="001022EA">
        <w:rPr>
          <w:rFonts w:ascii="Times New Roman" w:hAnsi="Times New Roman" w:cs="Times New Roman"/>
          <w:sz w:val="28"/>
          <w:szCs w:val="28"/>
        </w:rPr>
        <w:t>регулирующ</w:t>
      </w:r>
      <w:r w:rsidR="000A1E76">
        <w:rPr>
          <w:rFonts w:ascii="Times New Roman" w:hAnsi="Times New Roman" w:cs="Times New Roman"/>
          <w:sz w:val="28"/>
          <w:szCs w:val="28"/>
        </w:rPr>
        <w:t>ее п</w:t>
      </w:r>
      <w:r w:rsidR="004745BF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0A1E76" w:rsidRPr="000A1E76">
        <w:rPr>
          <w:rFonts w:ascii="Times New Roman" w:hAnsi="Times New Roman" w:cs="Times New Roman"/>
          <w:sz w:val="28"/>
          <w:szCs w:val="28"/>
        </w:rPr>
        <w:t>аукциона на право заключения договора</w:t>
      </w:r>
      <w:r w:rsidR="000A1E76">
        <w:rPr>
          <w:rFonts w:ascii="Times New Roman" w:hAnsi="Times New Roman" w:cs="Times New Roman"/>
          <w:sz w:val="28"/>
          <w:szCs w:val="28"/>
        </w:rPr>
        <w:t xml:space="preserve"> </w:t>
      </w:r>
      <w:r w:rsidR="00D63B64">
        <w:rPr>
          <w:rFonts w:ascii="Times New Roman" w:hAnsi="Times New Roman" w:cs="Times New Roman"/>
          <w:sz w:val="28"/>
          <w:szCs w:val="28"/>
        </w:rPr>
        <w:t xml:space="preserve">на </w:t>
      </w:r>
      <w:r w:rsidR="0073461C" w:rsidRPr="000A1E76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73461C">
        <w:rPr>
          <w:rFonts w:ascii="Times New Roman" w:hAnsi="Times New Roman" w:cs="Times New Roman"/>
          <w:sz w:val="28"/>
          <w:szCs w:val="28"/>
        </w:rPr>
        <w:t>нестационарного</w:t>
      </w:r>
      <w:r w:rsidR="000A1E76">
        <w:rPr>
          <w:rFonts w:ascii="Times New Roman" w:hAnsi="Times New Roman" w:cs="Times New Roman"/>
          <w:sz w:val="28"/>
          <w:szCs w:val="28"/>
        </w:rPr>
        <w:t xml:space="preserve"> </w:t>
      </w:r>
      <w:r w:rsidR="000A1E76" w:rsidRPr="000A1E76">
        <w:rPr>
          <w:rFonts w:ascii="Times New Roman" w:hAnsi="Times New Roman" w:cs="Times New Roman"/>
          <w:sz w:val="28"/>
          <w:szCs w:val="28"/>
        </w:rPr>
        <w:t>торгового</w:t>
      </w:r>
      <w:r w:rsidR="000A1E76">
        <w:rPr>
          <w:rFonts w:ascii="Times New Roman" w:hAnsi="Times New Roman" w:cs="Times New Roman"/>
          <w:sz w:val="28"/>
          <w:szCs w:val="28"/>
        </w:rPr>
        <w:t xml:space="preserve"> </w:t>
      </w:r>
      <w:r w:rsidR="000A1E76" w:rsidRPr="000A1E76">
        <w:rPr>
          <w:rFonts w:ascii="Times New Roman" w:hAnsi="Times New Roman" w:cs="Times New Roman"/>
          <w:sz w:val="28"/>
          <w:szCs w:val="28"/>
        </w:rPr>
        <w:t>объекта</w:t>
      </w:r>
      <w:r w:rsidR="000A1E76">
        <w:rPr>
          <w:rFonts w:ascii="Times New Roman" w:hAnsi="Times New Roman" w:cs="Times New Roman"/>
          <w:sz w:val="28"/>
          <w:szCs w:val="28"/>
        </w:rPr>
        <w:t xml:space="preserve"> </w:t>
      </w:r>
      <w:r w:rsidR="000A1E76" w:rsidRPr="000A1E7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Магадан»</w:t>
      </w:r>
      <w:r w:rsidR="00D63B64">
        <w:rPr>
          <w:rFonts w:ascii="Times New Roman" w:hAnsi="Times New Roman" w:cs="Times New Roman"/>
          <w:sz w:val="28"/>
          <w:szCs w:val="28"/>
        </w:rPr>
        <w:t xml:space="preserve"> </w:t>
      </w:r>
      <w:r w:rsidR="00D63B64" w:rsidRPr="000A1E76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A12469" w:rsidRPr="001022EA">
        <w:rPr>
          <w:rFonts w:ascii="Times New Roman" w:hAnsi="Times New Roman" w:cs="Times New Roman"/>
          <w:sz w:val="28"/>
          <w:szCs w:val="28"/>
        </w:rPr>
        <w:t>.</w:t>
      </w:r>
    </w:p>
    <w:p w:rsidR="00A12469" w:rsidRPr="00A12469" w:rsidRDefault="00A12469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69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8. Анализ основных групп участников отношений, интересы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которых будут затронуты предлагаемым правовым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регулированием, оценка их ожидаемых дополнительных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расходов и доходов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380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8.1. </w:t>
      </w:r>
      <w:r w:rsidR="004026D1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842161">
        <w:rPr>
          <w:rFonts w:ascii="Times New Roman" w:hAnsi="Times New Roman" w:cs="Times New Roman"/>
          <w:sz w:val="28"/>
          <w:szCs w:val="28"/>
        </w:rPr>
        <w:t xml:space="preserve">затрагивает интересы </w:t>
      </w:r>
      <w:r w:rsidR="004026D1">
        <w:rPr>
          <w:rFonts w:ascii="Times New Roman" w:hAnsi="Times New Roman" w:cs="Times New Roman"/>
          <w:sz w:val="28"/>
          <w:szCs w:val="28"/>
        </w:rPr>
        <w:t>с</w:t>
      </w:r>
      <w:r w:rsidR="00627380" w:rsidRPr="00627380">
        <w:rPr>
          <w:rFonts w:ascii="Times New Roman" w:hAnsi="Times New Roman" w:cs="Times New Roman"/>
          <w:sz w:val="28"/>
          <w:szCs w:val="28"/>
        </w:rPr>
        <w:t>убъект</w:t>
      </w:r>
      <w:r w:rsidR="00842161">
        <w:rPr>
          <w:rFonts w:ascii="Times New Roman" w:hAnsi="Times New Roman" w:cs="Times New Roman"/>
          <w:sz w:val="28"/>
          <w:szCs w:val="28"/>
        </w:rPr>
        <w:t>ов</w:t>
      </w:r>
      <w:r w:rsidR="00627380" w:rsidRPr="0062738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4026D1">
        <w:rPr>
          <w:rFonts w:ascii="Times New Roman" w:hAnsi="Times New Roman" w:cs="Times New Roman"/>
          <w:sz w:val="28"/>
          <w:szCs w:val="28"/>
        </w:rPr>
        <w:t>, осуществляющи</w:t>
      </w:r>
      <w:r w:rsidR="00842161">
        <w:rPr>
          <w:rFonts w:ascii="Times New Roman" w:hAnsi="Times New Roman" w:cs="Times New Roman"/>
          <w:sz w:val="28"/>
          <w:szCs w:val="28"/>
        </w:rPr>
        <w:t>х</w:t>
      </w:r>
      <w:r w:rsidR="004026D1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627380" w:rsidRPr="006273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Магадан»</w:t>
      </w:r>
      <w:r w:rsidR="00764BC2">
        <w:rPr>
          <w:rFonts w:ascii="Times New Roman" w:hAnsi="Times New Roman" w:cs="Times New Roman"/>
          <w:sz w:val="28"/>
          <w:szCs w:val="28"/>
        </w:rPr>
        <w:t>.</w:t>
      </w:r>
      <w:r w:rsidR="004026D1">
        <w:rPr>
          <w:rFonts w:ascii="Times New Roman" w:hAnsi="Times New Roman" w:cs="Times New Roman"/>
          <w:sz w:val="28"/>
          <w:szCs w:val="28"/>
        </w:rPr>
        <w:t xml:space="preserve"> </w:t>
      </w:r>
      <w:r w:rsidR="00331026">
        <w:rPr>
          <w:rFonts w:ascii="Times New Roman" w:hAnsi="Times New Roman" w:cs="Times New Roman"/>
          <w:sz w:val="28"/>
          <w:szCs w:val="28"/>
        </w:rPr>
        <w:t xml:space="preserve">При этом в нем не выявлено положений, вводящих избыточные обязанности, запреты или предусматривающих </w:t>
      </w:r>
      <w:r w:rsidR="00E33EFB">
        <w:rPr>
          <w:rFonts w:ascii="Times New Roman" w:hAnsi="Times New Roman" w:cs="Times New Roman"/>
          <w:sz w:val="28"/>
          <w:szCs w:val="28"/>
        </w:rPr>
        <w:t>необоснованные</w:t>
      </w:r>
      <w:r w:rsidR="00E33EFB" w:rsidRPr="00E33EFB">
        <w:rPr>
          <w:rFonts w:ascii="Times New Roman" w:hAnsi="Times New Roman" w:cs="Times New Roman"/>
          <w:sz w:val="28"/>
          <w:szCs w:val="28"/>
        </w:rPr>
        <w:t xml:space="preserve"> </w:t>
      </w:r>
      <w:r w:rsidR="00E94280" w:rsidRPr="005755DB">
        <w:rPr>
          <w:rFonts w:ascii="Times New Roman" w:hAnsi="Times New Roman" w:cs="Times New Roman"/>
          <w:sz w:val="28"/>
          <w:szCs w:val="28"/>
        </w:rPr>
        <w:t>расход</w:t>
      </w:r>
      <w:r w:rsidR="00331026">
        <w:rPr>
          <w:rFonts w:ascii="Times New Roman" w:hAnsi="Times New Roman" w:cs="Times New Roman"/>
          <w:sz w:val="28"/>
          <w:szCs w:val="28"/>
        </w:rPr>
        <w:t xml:space="preserve">ы для </w:t>
      </w:r>
      <w:r w:rsidR="00BF18B6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764BC2">
        <w:rPr>
          <w:rFonts w:ascii="Times New Roman" w:hAnsi="Times New Roman" w:cs="Times New Roman"/>
          <w:sz w:val="28"/>
          <w:szCs w:val="28"/>
        </w:rPr>
        <w:t>.</w:t>
      </w:r>
    </w:p>
    <w:p w:rsidR="00627380" w:rsidRPr="005755DB" w:rsidRDefault="00627380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427" w:rsidRDefault="00BB6427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5DB">
        <w:rPr>
          <w:rFonts w:ascii="Times New Roman" w:hAnsi="Times New Roman" w:cs="Times New Roman"/>
          <w:sz w:val="28"/>
          <w:szCs w:val="28"/>
        </w:rPr>
        <w:lastRenderedPageBreak/>
        <w:t>9. Анализ новых, изменяемых и отменяемых функций,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полномочий, обязанностей и прав отраслевых (функциональных)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или территориальных органов мэрии города Магадана, а также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оценка расходов и возможных поступлений бюджета</w:t>
      </w:r>
    </w:p>
    <w:p w:rsidR="005755DB" w:rsidRPr="005755DB" w:rsidRDefault="00E27F13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Магадан»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8B6" w:rsidRDefault="005755DB" w:rsidP="00BF1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19">
        <w:rPr>
          <w:rFonts w:ascii="Times New Roman" w:hAnsi="Times New Roman" w:cs="Times New Roman"/>
          <w:sz w:val="28"/>
          <w:szCs w:val="28"/>
        </w:rPr>
        <w:t xml:space="preserve">9.1. </w:t>
      </w:r>
      <w:r w:rsidR="00BF18B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BF18B6" w:rsidRPr="00D52F49">
        <w:rPr>
          <w:rFonts w:ascii="Times New Roman" w:hAnsi="Times New Roman" w:cs="Times New Roman"/>
          <w:sz w:val="28"/>
          <w:szCs w:val="28"/>
        </w:rPr>
        <w:t xml:space="preserve">не предусматривает дополнительных расходов </w:t>
      </w:r>
      <w:r w:rsidR="00BF18B6">
        <w:rPr>
          <w:rFonts w:ascii="Times New Roman" w:hAnsi="Times New Roman" w:cs="Times New Roman"/>
          <w:sz w:val="28"/>
          <w:szCs w:val="28"/>
        </w:rPr>
        <w:t xml:space="preserve">из </w:t>
      </w:r>
      <w:r w:rsidR="00BF18B6" w:rsidRPr="00D52F49">
        <w:rPr>
          <w:rFonts w:ascii="Times New Roman" w:hAnsi="Times New Roman" w:cs="Times New Roman"/>
          <w:sz w:val="28"/>
          <w:szCs w:val="28"/>
        </w:rPr>
        <w:t>бюджет</w:t>
      </w:r>
      <w:r w:rsidR="00BF18B6">
        <w:rPr>
          <w:rFonts w:ascii="Times New Roman" w:hAnsi="Times New Roman" w:cs="Times New Roman"/>
          <w:sz w:val="28"/>
          <w:szCs w:val="28"/>
        </w:rPr>
        <w:t>а</w:t>
      </w:r>
      <w:r w:rsidR="00BF18B6" w:rsidRPr="00D52F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Магадан</w:t>
      </w:r>
      <w:r w:rsidR="00A85A8A">
        <w:rPr>
          <w:rFonts w:ascii="Times New Roman" w:hAnsi="Times New Roman" w:cs="Times New Roman"/>
          <w:sz w:val="28"/>
          <w:szCs w:val="28"/>
        </w:rPr>
        <w:t>».</w:t>
      </w:r>
    </w:p>
    <w:p w:rsidR="00034B9A" w:rsidRDefault="00034B9A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10. Оценка рисков решения проблемы предложенным способом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регулирования и рисков негативных последствий, а также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методов контроля эффективности избранного способа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достижения цели регулирования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F49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10.1. </w:t>
      </w:r>
      <w:r w:rsidR="00A54ECA">
        <w:rPr>
          <w:rFonts w:ascii="Times New Roman" w:hAnsi="Times New Roman" w:cs="Times New Roman"/>
          <w:sz w:val="28"/>
          <w:szCs w:val="28"/>
        </w:rPr>
        <w:t xml:space="preserve">Регулирующим органом обосновано сделано заключение о том, что принятие проекта </w:t>
      </w:r>
      <w:r w:rsidR="00E56EF2">
        <w:rPr>
          <w:rFonts w:ascii="Times New Roman" w:hAnsi="Times New Roman" w:cs="Times New Roman"/>
          <w:sz w:val="28"/>
          <w:szCs w:val="28"/>
        </w:rPr>
        <w:t>постановления</w:t>
      </w:r>
      <w:r w:rsidR="00A54ECA">
        <w:rPr>
          <w:rFonts w:ascii="Times New Roman" w:hAnsi="Times New Roman" w:cs="Times New Roman"/>
          <w:sz w:val="28"/>
          <w:szCs w:val="28"/>
        </w:rPr>
        <w:t xml:space="preserve"> не влечет рисков для субъектов малого и среднего предпринимательства. </w:t>
      </w:r>
    </w:p>
    <w:p w:rsidR="00A54ECA" w:rsidRPr="00A54ECA" w:rsidRDefault="00A54EC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10.2. </w:t>
      </w:r>
      <w:r w:rsidR="00764BC2">
        <w:rPr>
          <w:rFonts w:ascii="Times New Roman" w:hAnsi="Times New Roman" w:cs="Times New Roman"/>
          <w:sz w:val="28"/>
          <w:szCs w:val="28"/>
        </w:rPr>
        <w:t>Предложенны</w:t>
      </w:r>
      <w:r w:rsidR="00BF1E6C">
        <w:rPr>
          <w:rFonts w:ascii="Times New Roman" w:hAnsi="Times New Roman" w:cs="Times New Roman"/>
          <w:sz w:val="28"/>
          <w:szCs w:val="28"/>
        </w:rPr>
        <w:t>е</w:t>
      </w:r>
      <w:r w:rsidR="00764BC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BF1E6C">
        <w:rPr>
          <w:rFonts w:ascii="Times New Roman" w:hAnsi="Times New Roman" w:cs="Times New Roman"/>
          <w:sz w:val="28"/>
          <w:szCs w:val="28"/>
        </w:rPr>
        <w:t>ы контроля соответствую</w:t>
      </w:r>
      <w:r w:rsidR="00764BC2">
        <w:rPr>
          <w:rFonts w:ascii="Times New Roman" w:hAnsi="Times New Roman" w:cs="Times New Roman"/>
          <w:sz w:val="28"/>
          <w:szCs w:val="28"/>
        </w:rPr>
        <w:t xml:space="preserve">т целям предлагаемого </w:t>
      </w:r>
      <w:r w:rsidR="00511B7B">
        <w:rPr>
          <w:rFonts w:ascii="Times New Roman" w:hAnsi="Times New Roman" w:cs="Times New Roman"/>
          <w:sz w:val="28"/>
          <w:szCs w:val="28"/>
        </w:rPr>
        <w:t>регулирования</w:t>
      </w:r>
      <w:r w:rsidR="00764BC2">
        <w:rPr>
          <w:rFonts w:ascii="Times New Roman" w:hAnsi="Times New Roman" w:cs="Times New Roman"/>
          <w:sz w:val="28"/>
          <w:szCs w:val="28"/>
        </w:rPr>
        <w:t>.</w:t>
      </w:r>
    </w:p>
    <w:p w:rsidR="00D52F49" w:rsidRPr="005755DB" w:rsidRDefault="00D52F49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11. Анализ предполагаемой даты вступления в силу проекта</w:t>
      </w:r>
    </w:p>
    <w:p w:rsidR="005755DB" w:rsidRPr="005755DB" w:rsidRDefault="00CA411C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5755DB" w:rsidRPr="005755DB">
        <w:rPr>
          <w:rFonts w:ascii="Times New Roman" w:hAnsi="Times New Roman" w:cs="Times New Roman"/>
          <w:sz w:val="28"/>
          <w:szCs w:val="28"/>
        </w:rPr>
        <w:t>, необходимости установления переходного периода и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(или) отсрочки вступления в силу проекта </w:t>
      </w:r>
      <w:r w:rsidR="00E56EF2">
        <w:rPr>
          <w:rFonts w:ascii="Times New Roman" w:hAnsi="Times New Roman" w:cs="Times New Roman"/>
          <w:sz w:val="28"/>
          <w:szCs w:val="28"/>
        </w:rPr>
        <w:t>постановления</w:t>
      </w:r>
      <w:r w:rsidRPr="005755DB">
        <w:rPr>
          <w:rFonts w:ascii="Times New Roman" w:hAnsi="Times New Roman" w:cs="Times New Roman"/>
          <w:sz w:val="28"/>
          <w:szCs w:val="28"/>
        </w:rPr>
        <w:t>,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необходимости распространения предлагаемого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19">
        <w:rPr>
          <w:rFonts w:ascii="Times New Roman" w:hAnsi="Times New Roman" w:cs="Times New Roman"/>
          <w:sz w:val="28"/>
          <w:szCs w:val="28"/>
        </w:rPr>
        <w:t xml:space="preserve">11.1. </w:t>
      </w:r>
      <w:r w:rsidR="00764BC2" w:rsidRPr="00583419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обоснована </w:t>
      </w:r>
      <w:r w:rsidR="00583419" w:rsidRPr="00583419">
        <w:rPr>
          <w:rFonts w:ascii="Times New Roman" w:hAnsi="Times New Roman" w:cs="Times New Roman"/>
          <w:sz w:val="28"/>
          <w:szCs w:val="28"/>
        </w:rPr>
        <w:t>соблюдением</w:t>
      </w:r>
      <w:r w:rsidR="00583419">
        <w:rPr>
          <w:rFonts w:ascii="Times New Roman" w:hAnsi="Times New Roman" w:cs="Times New Roman"/>
          <w:sz w:val="28"/>
          <w:szCs w:val="28"/>
        </w:rPr>
        <w:t xml:space="preserve"> всех процедур согласования </w:t>
      </w:r>
      <w:r w:rsidR="00583419" w:rsidRPr="0058341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56EF2">
        <w:rPr>
          <w:rFonts w:ascii="Times New Roman" w:hAnsi="Times New Roman" w:cs="Times New Roman"/>
          <w:sz w:val="28"/>
          <w:szCs w:val="28"/>
        </w:rPr>
        <w:t>постановления</w:t>
      </w:r>
      <w:r w:rsidR="00764BC2" w:rsidRPr="00583419">
        <w:rPr>
          <w:rFonts w:ascii="Times New Roman" w:hAnsi="Times New Roman" w:cs="Times New Roman"/>
          <w:sz w:val="28"/>
          <w:szCs w:val="28"/>
        </w:rPr>
        <w:t>.</w:t>
      </w:r>
    </w:p>
    <w:p w:rsidR="00764BC2" w:rsidRPr="00A54ECA" w:rsidRDefault="00764BC2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52F49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11.2. </w:t>
      </w:r>
      <w:r w:rsidR="00D52F49">
        <w:rPr>
          <w:rFonts w:ascii="Times New Roman" w:hAnsi="Times New Roman" w:cs="Times New Roman"/>
          <w:sz w:val="28"/>
          <w:szCs w:val="28"/>
        </w:rPr>
        <w:t>П</w:t>
      </w:r>
      <w:r w:rsidR="00D52F49" w:rsidRPr="005755DB">
        <w:rPr>
          <w:rFonts w:ascii="Times New Roman" w:hAnsi="Times New Roman" w:cs="Times New Roman"/>
          <w:sz w:val="28"/>
          <w:szCs w:val="28"/>
        </w:rPr>
        <w:t>ереходн</w:t>
      </w:r>
      <w:r w:rsidR="00D52F49">
        <w:rPr>
          <w:rFonts w:ascii="Times New Roman" w:hAnsi="Times New Roman" w:cs="Times New Roman"/>
          <w:sz w:val="28"/>
          <w:szCs w:val="28"/>
        </w:rPr>
        <w:t>ый</w:t>
      </w:r>
      <w:r w:rsidR="00D52F49" w:rsidRPr="005755DB">
        <w:rPr>
          <w:rFonts w:ascii="Times New Roman" w:hAnsi="Times New Roman" w:cs="Times New Roman"/>
          <w:sz w:val="28"/>
          <w:szCs w:val="28"/>
        </w:rPr>
        <w:t xml:space="preserve"> период и (или) отсрочк</w:t>
      </w:r>
      <w:r w:rsidR="00D52F49">
        <w:rPr>
          <w:rFonts w:ascii="Times New Roman" w:hAnsi="Times New Roman" w:cs="Times New Roman"/>
          <w:sz w:val="28"/>
          <w:szCs w:val="28"/>
        </w:rPr>
        <w:t>а</w:t>
      </w:r>
      <w:r w:rsidR="00D52F49" w:rsidRPr="005755DB">
        <w:rPr>
          <w:rFonts w:ascii="Times New Roman" w:hAnsi="Times New Roman" w:cs="Times New Roman"/>
          <w:sz w:val="28"/>
          <w:szCs w:val="28"/>
        </w:rPr>
        <w:t xml:space="preserve"> вступления в силу проекта </w:t>
      </w:r>
      <w:r w:rsidR="00E56EF2">
        <w:rPr>
          <w:rFonts w:ascii="Times New Roman" w:hAnsi="Times New Roman" w:cs="Times New Roman"/>
          <w:sz w:val="28"/>
          <w:szCs w:val="28"/>
        </w:rPr>
        <w:t>постановления</w:t>
      </w:r>
      <w:r w:rsidR="00D52F49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A54ECA">
        <w:rPr>
          <w:rFonts w:ascii="Times New Roman" w:hAnsi="Times New Roman" w:cs="Times New Roman"/>
          <w:sz w:val="28"/>
          <w:szCs w:val="28"/>
        </w:rPr>
        <w:t>.</w:t>
      </w:r>
    </w:p>
    <w:p w:rsid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6427" w:rsidRPr="00A85A8A" w:rsidRDefault="00BB6427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5AF" w:rsidRPr="00F562A2" w:rsidRDefault="00862112" w:rsidP="00F56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55DB" w:rsidRPr="005755D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755DB" w:rsidRPr="005755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562A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562A2" w:rsidRPr="00F562A2">
        <w:rPr>
          <w:rFonts w:ascii="Times New Roman" w:hAnsi="Times New Roman" w:cs="Times New Roman"/>
          <w:sz w:val="28"/>
          <w:szCs w:val="28"/>
        </w:rPr>
        <w:t>Е.Л.</w:t>
      </w:r>
      <w:r w:rsidR="00F562A2">
        <w:rPr>
          <w:rFonts w:ascii="Times New Roman" w:hAnsi="Times New Roman" w:cs="Times New Roman"/>
          <w:sz w:val="28"/>
          <w:szCs w:val="28"/>
        </w:rPr>
        <w:t xml:space="preserve"> </w:t>
      </w:r>
      <w:r w:rsidR="003F65AF" w:rsidRPr="00F562A2">
        <w:rPr>
          <w:rFonts w:ascii="Times New Roman" w:hAnsi="Times New Roman" w:cs="Times New Roman"/>
          <w:sz w:val="28"/>
          <w:szCs w:val="28"/>
        </w:rPr>
        <w:t xml:space="preserve">Тихомирова </w:t>
      </w:r>
    </w:p>
    <w:p w:rsidR="00862112" w:rsidRPr="0073461C" w:rsidRDefault="00862112" w:rsidP="00A1246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sectPr w:rsidR="00862112" w:rsidRPr="0073461C" w:rsidSect="00A85A8A">
      <w:footerReference w:type="default" r:id="rId10"/>
      <w:pgSz w:w="11906" w:h="16838"/>
      <w:pgMar w:top="851" w:right="851" w:bottom="851" w:left="1701" w:header="0" w:footer="4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2" w:rsidRDefault="002E59F2" w:rsidP="00A54ECA">
      <w:pPr>
        <w:spacing w:after="0" w:line="240" w:lineRule="auto"/>
      </w:pPr>
      <w:r>
        <w:separator/>
      </w:r>
    </w:p>
  </w:endnote>
  <w:endnote w:type="continuationSeparator" w:id="0">
    <w:p w:rsidR="002E59F2" w:rsidRDefault="002E59F2" w:rsidP="00A5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2173"/>
      <w:docPartObj>
        <w:docPartGallery w:val="Page Numbers (Bottom of Page)"/>
        <w:docPartUnique/>
      </w:docPartObj>
    </w:sdtPr>
    <w:sdtEndPr/>
    <w:sdtContent>
      <w:p w:rsidR="00941085" w:rsidRDefault="00767AF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4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1085" w:rsidRDefault="009410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2" w:rsidRDefault="002E59F2" w:rsidP="00A54ECA">
      <w:pPr>
        <w:spacing w:after="0" w:line="240" w:lineRule="auto"/>
      </w:pPr>
      <w:r>
        <w:separator/>
      </w:r>
    </w:p>
  </w:footnote>
  <w:footnote w:type="continuationSeparator" w:id="0">
    <w:p w:rsidR="002E59F2" w:rsidRDefault="002E59F2" w:rsidP="00A54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5DB"/>
    <w:rsid w:val="000249CD"/>
    <w:rsid w:val="0002637C"/>
    <w:rsid w:val="00034B9A"/>
    <w:rsid w:val="00036FF8"/>
    <w:rsid w:val="00043CF6"/>
    <w:rsid w:val="000542DB"/>
    <w:rsid w:val="000732E7"/>
    <w:rsid w:val="000A1E76"/>
    <w:rsid w:val="000B0ABF"/>
    <w:rsid w:val="000E58EA"/>
    <w:rsid w:val="001022EA"/>
    <w:rsid w:val="00107006"/>
    <w:rsid w:val="00240E34"/>
    <w:rsid w:val="0024156A"/>
    <w:rsid w:val="002B22AA"/>
    <w:rsid w:val="002C1E7C"/>
    <w:rsid w:val="002C604E"/>
    <w:rsid w:val="002E0E8E"/>
    <w:rsid w:val="002E59F2"/>
    <w:rsid w:val="002F46DF"/>
    <w:rsid w:val="002F4C6C"/>
    <w:rsid w:val="00315852"/>
    <w:rsid w:val="00331026"/>
    <w:rsid w:val="003434CF"/>
    <w:rsid w:val="003459F9"/>
    <w:rsid w:val="00350C3F"/>
    <w:rsid w:val="0035275A"/>
    <w:rsid w:val="00375200"/>
    <w:rsid w:val="003827ED"/>
    <w:rsid w:val="003B421E"/>
    <w:rsid w:val="003B45D5"/>
    <w:rsid w:val="003E08D3"/>
    <w:rsid w:val="003E0A58"/>
    <w:rsid w:val="003E4096"/>
    <w:rsid w:val="003F65AF"/>
    <w:rsid w:val="004026D1"/>
    <w:rsid w:val="004030CA"/>
    <w:rsid w:val="00404309"/>
    <w:rsid w:val="00416B01"/>
    <w:rsid w:val="00424965"/>
    <w:rsid w:val="00431EBF"/>
    <w:rsid w:val="00457840"/>
    <w:rsid w:val="0046494A"/>
    <w:rsid w:val="004745BF"/>
    <w:rsid w:val="00492FC0"/>
    <w:rsid w:val="004C56DE"/>
    <w:rsid w:val="00503935"/>
    <w:rsid w:val="0051018D"/>
    <w:rsid w:val="00511B7B"/>
    <w:rsid w:val="0051358A"/>
    <w:rsid w:val="005227D5"/>
    <w:rsid w:val="00540C32"/>
    <w:rsid w:val="00551ECD"/>
    <w:rsid w:val="005755DB"/>
    <w:rsid w:val="00583419"/>
    <w:rsid w:val="005C2236"/>
    <w:rsid w:val="005C7619"/>
    <w:rsid w:val="005D0EB3"/>
    <w:rsid w:val="00621CB8"/>
    <w:rsid w:val="00627380"/>
    <w:rsid w:val="00683E0A"/>
    <w:rsid w:val="00685454"/>
    <w:rsid w:val="00697652"/>
    <w:rsid w:val="006E3C59"/>
    <w:rsid w:val="006E7D75"/>
    <w:rsid w:val="006F108F"/>
    <w:rsid w:val="00703379"/>
    <w:rsid w:val="0073461C"/>
    <w:rsid w:val="00764BC2"/>
    <w:rsid w:val="00767AF3"/>
    <w:rsid w:val="007B2DAA"/>
    <w:rsid w:val="007C58E8"/>
    <w:rsid w:val="007C72F3"/>
    <w:rsid w:val="007C7FA8"/>
    <w:rsid w:val="007E5CBE"/>
    <w:rsid w:val="0080014B"/>
    <w:rsid w:val="00807FB6"/>
    <w:rsid w:val="0081458A"/>
    <w:rsid w:val="00842161"/>
    <w:rsid w:val="00851839"/>
    <w:rsid w:val="00855D57"/>
    <w:rsid w:val="00860351"/>
    <w:rsid w:val="00862112"/>
    <w:rsid w:val="008843EA"/>
    <w:rsid w:val="008B7884"/>
    <w:rsid w:val="008D3F8E"/>
    <w:rsid w:val="008D4B93"/>
    <w:rsid w:val="00901501"/>
    <w:rsid w:val="00921FEE"/>
    <w:rsid w:val="00941085"/>
    <w:rsid w:val="00944C15"/>
    <w:rsid w:val="00980594"/>
    <w:rsid w:val="009A3FA3"/>
    <w:rsid w:val="009B2775"/>
    <w:rsid w:val="009C1F97"/>
    <w:rsid w:val="009E25A6"/>
    <w:rsid w:val="00A12469"/>
    <w:rsid w:val="00A26C99"/>
    <w:rsid w:val="00A310F5"/>
    <w:rsid w:val="00A444AD"/>
    <w:rsid w:val="00A51719"/>
    <w:rsid w:val="00A54ECA"/>
    <w:rsid w:val="00A825CA"/>
    <w:rsid w:val="00A85A8A"/>
    <w:rsid w:val="00B11615"/>
    <w:rsid w:val="00B202D6"/>
    <w:rsid w:val="00B22AE9"/>
    <w:rsid w:val="00B407F1"/>
    <w:rsid w:val="00B40FC7"/>
    <w:rsid w:val="00BA7F2E"/>
    <w:rsid w:val="00BB5D08"/>
    <w:rsid w:val="00BB6427"/>
    <w:rsid w:val="00BC66B0"/>
    <w:rsid w:val="00BD40A8"/>
    <w:rsid w:val="00BF18B6"/>
    <w:rsid w:val="00BF1E6C"/>
    <w:rsid w:val="00BF6329"/>
    <w:rsid w:val="00BF6C20"/>
    <w:rsid w:val="00C30F6B"/>
    <w:rsid w:val="00C45B13"/>
    <w:rsid w:val="00C57DCE"/>
    <w:rsid w:val="00C83A82"/>
    <w:rsid w:val="00CA1BEB"/>
    <w:rsid w:val="00CA411C"/>
    <w:rsid w:val="00CD728A"/>
    <w:rsid w:val="00D02DE6"/>
    <w:rsid w:val="00D24197"/>
    <w:rsid w:val="00D36B1B"/>
    <w:rsid w:val="00D36F5F"/>
    <w:rsid w:val="00D52F49"/>
    <w:rsid w:val="00D63B64"/>
    <w:rsid w:val="00D64017"/>
    <w:rsid w:val="00DA1BF2"/>
    <w:rsid w:val="00DB22CF"/>
    <w:rsid w:val="00DC0103"/>
    <w:rsid w:val="00DC5253"/>
    <w:rsid w:val="00E207C6"/>
    <w:rsid w:val="00E27F13"/>
    <w:rsid w:val="00E30F30"/>
    <w:rsid w:val="00E33EFB"/>
    <w:rsid w:val="00E56EF2"/>
    <w:rsid w:val="00E83C3E"/>
    <w:rsid w:val="00E9369B"/>
    <w:rsid w:val="00E94280"/>
    <w:rsid w:val="00ED6DB3"/>
    <w:rsid w:val="00EE03EE"/>
    <w:rsid w:val="00EF6D5D"/>
    <w:rsid w:val="00F305F2"/>
    <w:rsid w:val="00F33130"/>
    <w:rsid w:val="00F440C3"/>
    <w:rsid w:val="00F44D61"/>
    <w:rsid w:val="00F45D3D"/>
    <w:rsid w:val="00F562A2"/>
    <w:rsid w:val="00F577B4"/>
    <w:rsid w:val="00F864A2"/>
    <w:rsid w:val="00FA01E0"/>
    <w:rsid w:val="00FA4436"/>
    <w:rsid w:val="00FB4670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8CB5"/>
  <w15:docId w15:val="{DC073C70-BB3B-4F74-951D-592D676D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55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755D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8603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5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4ECA"/>
  </w:style>
  <w:style w:type="paragraph" w:styleId="a6">
    <w:name w:val="footer"/>
    <w:basedOn w:val="a"/>
    <w:link w:val="a7"/>
    <w:uiPriority w:val="99"/>
    <w:unhideWhenUsed/>
    <w:rsid w:val="00A5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ECA"/>
  </w:style>
  <w:style w:type="character" w:styleId="a8">
    <w:name w:val="FollowedHyperlink"/>
    <w:basedOn w:val="a0"/>
    <w:uiPriority w:val="99"/>
    <w:semiHidden/>
    <w:unhideWhenUsed/>
    <w:rsid w:val="00A82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262C4154A9C22DD5307F5A2A6E906E2F086FE20EF8DEBE7850C3CCBA1AC8E6AC8233FDFD0771CB2B313cCE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5262C4154A9C22DD5307F5A2A6E906E2F086FE20EF8DEBE7850C3CCBA1AC8E6AC8233FDFD0771CB2B217cCE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gadan.49gov.ru/documents/one/index.php?id=37327&amp;file_url=/common/js/pdfjs/web/viewer.html?file=/common/upload/43/document/proektpostanovlenia_%D0%9C_37327_22.04.2021_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DE3B-A207-4630-B08E-0DEC6EBA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Ключкина Марина Сергеевна</cp:lastModifiedBy>
  <cp:revision>95</cp:revision>
  <cp:lastPrinted>2019-03-20T04:18:00Z</cp:lastPrinted>
  <dcterms:created xsi:type="dcterms:W3CDTF">2016-08-01T06:04:00Z</dcterms:created>
  <dcterms:modified xsi:type="dcterms:W3CDTF">2021-06-03T22:20:00Z</dcterms:modified>
</cp:coreProperties>
</file>