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8E" w:rsidRPr="00574499" w:rsidRDefault="00FD0C8E" w:rsidP="004F66B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С</w:t>
      </w:r>
      <w:r w:rsidR="004F66B4" w:rsidRPr="00574499">
        <w:rPr>
          <w:rFonts w:ascii="Times New Roman" w:hAnsi="Times New Roman" w:cs="Times New Roman"/>
          <w:szCs w:val="22"/>
        </w:rPr>
        <w:t>водн</w:t>
      </w:r>
      <w:r w:rsidRPr="00574499">
        <w:rPr>
          <w:rFonts w:ascii="Times New Roman" w:hAnsi="Times New Roman" w:cs="Times New Roman"/>
          <w:szCs w:val="22"/>
        </w:rPr>
        <w:t>ый</w:t>
      </w:r>
      <w:r w:rsidR="004F66B4" w:rsidRPr="00574499">
        <w:rPr>
          <w:rFonts w:ascii="Times New Roman" w:hAnsi="Times New Roman" w:cs="Times New Roman"/>
          <w:szCs w:val="22"/>
        </w:rPr>
        <w:t xml:space="preserve"> отчет</w:t>
      </w:r>
    </w:p>
    <w:p w:rsidR="001D16C9" w:rsidRPr="00574499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 о проведении оценки регулирующего</w:t>
      </w:r>
      <w:r w:rsidR="001D16C9" w:rsidRPr="00574499">
        <w:rPr>
          <w:rFonts w:ascii="Times New Roman" w:hAnsi="Times New Roman" w:cs="Times New Roman"/>
          <w:szCs w:val="22"/>
        </w:rPr>
        <w:t xml:space="preserve"> </w:t>
      </w:r>
      <w:r w:rsidRPr="00574499">
        <w:rPr>
          <w:rFonts w:ascii="Times New Roman" w:hAnsi="Times New Roman" w:cs="Times New Roman"/>
          <w:szCs w:val="22"/>
        </w:rPr>
        <w:t xml:space="preserve">воздействия </w:t>
      </w:r>
    </w:p>
    <w:p w:rsidR="001D16C9" w:rsidRPr="00574499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проекта </w:t>
      </w:r>
      <w:r w:rsidR="001D16C9" w:rsidRPr="00574499">
        <w:rPr>
          <w:rFonts w:ascii="Times New Roman" w:hAnsi="Times New Roman" w:cs="Times New Roman"/>
          <w:szCs w:val="22"/>
        </w:rPr>
        <w:t xml:space="preserve">постановления мэрии города Магадана </w:t>
      </w:r>
      <w:r w:rsidR="00674681" w:rsidRPr="00574499">
        <w:rPr>
          <w:rFonts w:ascii="Times New Roman" w:hAnsi="Times New Roman" w:cs="Times New Roman"/>
          <w:szCs w:val="22"/>
        </w:rPr>
        <w:t>«</w:t>
      </w:r>
      <w:r w:rsidR="004839AF" w:rsidRPr="004839AF">
        <w:rPr>
          <w:rFonts w:ascii="Times New Roman" w:hAnsi="Times New Roman" w:cs="Times New Roman"/>
          <w:szCs w:val="22"/>
        </w:rPr>
        <w:t>Об утверждении плана (концепции) развития предпринимательской и инвестиционной деятельности на территории муниципального образования «Город Магадан»</w:t>
      </w:r>
    </w:p>
    <w:p w:rsidR="004F66B4" w:rsidRPr="00574499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70906" w:rsidRPr="00574499" w:rsidRDefault="00270906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F66B4" w:rsidRPr="00574499" w:rsidRDefault="004F66B4" w:rsidP="0027090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2"/>
        </w:rPr>
      </w:pPr>
      <w:bookmarkStart w:id="0" w:name="P450"/>
      <w:bookmarkEnd w:id="0"/>
      <w:r w:rsidRPr="00574499">
        <w:rPr>
          <w:rFonts w:ascii="Times New Roman" w:hAnsi="Times New Roman" w:cs="Times New Roman"/>
          <w:b/>
          <w:szCs w:val="22"/>
        </w:rPr>
        <w:t>Общая информация</w:t>
      </w:r>
    </w:p>
    <w:p w:rsidR="00270906" w:rsidRPr="00574499" w:rsidRDefault="00270906" w:rsidP="00270906">
      <w:pPr>
        <w:pStyle w:val="ConsPlusNormal"/>
        <w:ind w:left="720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574499" w:rsidRDefault="004F66B4" w:rsidP="00A45BD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1.1. Отраслевой (функциональный) или территориальный орган мэрии города Магадана, осуществляющий разработку проекта акта (далее - Регулирующий орган):</w:t>
      </w:r>
    </w:p>
    <w:p w:rsidR="004F66B4" w:rsidRPr="00574499" w:rsidRDefault="00A45BD4" w:rsidP="00A45BD4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К</w:t>
      </w:r>
      <w:r w:rsidR="00FD0C8E" w:rsidRPr="00574499">
        <w:rPr>
          <w:rFonts w:ascii="Times New Roman" w:hAnsi="Times New Roman" w:cs="Times New Roman"/>
          <w:szCs w:val="22"/>
        </w:rPr>
        <w:t>омитет экономического развития мэрии города Магадана (КЭР).</w:t>
      </w:r>
    </w:p>
    <w:p w:rsidR="00D9398D" w:rsidRPr="00574499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</w:t>
      </w:r>
      <w:r w:rsidR="00FD0C8E" w:rsidRPr="00574499">
        <w:rPr>
          <w:rFonts w:ascii="Times New Roman" w:hAnsi="Times New Roman" w:cs="Times New Roman"/>
          <w:b/>
          <w:i/>
          <w:szCs w:val="22"/>
        </w:rPr>
        <w:t>2</w:t>
      </w:r>
      <w:r w:rsidRPr="00574499">
        <w:rPr>
          <w:rFonts w:ascii="Times New Roman" w:hAnsi="Times New Roman" w:cs="Times New Roman"/>
          <w:b/>
          <w:i/>
          <w:szCs w:val="22"/>
        </w:rPr>
        <w:t>. Вид и наименование проекта а</w:t>
      </w:r>
      <w:r w:rsidR="00FD0C8E" w:rsidRPr="00574499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Pr="00574499">
        <w:rPr>
          <w:rFonts w:ascii="Times New Roman" w:hAnsi="Times New Roman" w:cs="Times New Roman"/>
          <w:b/>
          <w:i/>
          <w:szCs w:val="22"/>
        </w:rPr>
        <w:t>:</w:t>
      </w:r>
    </w:p>
    <w:p w:rsidR="00E95A08" w:rsidRPr="00574499" w:rsidRDefault="00FD0C8E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Проект постановления мэрии города Магадана </w:t>
      </w:r>
      <w:r w:rsidR="004839AF" w:rsidRPr="004839AF">
        <w:rPr>
          <w:rFonts w:ascii="Times New Roman" w:hAnsi="Times New Roman" w:cs="Times New Roman"/>
          <w:szCs w:val="22"/>
        </w:rPr>
        <w:t>«Об утверждении плана (концепции) развития предпринимательской и инвестиционной деятельности на территории муниципального образования «Город Магадан»</w:t>
      </w:r>
      <w:r w:rsidR="00E95A08" w:rsidRPr="00574499">
        <w:rPr>
          <w:rFonts w:ascii="Times New Roman" w:hAnsi="Times New Roman" w:cs="Times New Roman"/>
          <w:szCs w:val="22"/>
        </w:rPr>
        <w:t>.</w:t>
      </w:r>
    </w:p>
    <w:p w:rsidR="00D9398D" w:rsidRPr="00574499" w:rsidRDefault="00E95A08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574499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1.3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 Предполагаемая дата вступления в силу а</w:t>
      </w:r>
      <w:r w:rsidRPr="00574499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:</w:t>
      </w:r>
    </w:p>
    <w:p w:rsidR="004F66B4" w:rsidRPr="00574499" w:rsidRDefault="00710A43" w:rsidP="00710A43">
      <w:pPr>
        <w:pStyle w:val="ConsPlusNormal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       </w:t>
      </w:r>
      <w:r w:rsidR="00E95A08" w:rsidRPr="00574499">
        <w:rPr>
          <w:rFonts w:ascii="Times New Roman" w:hAnsi="Times New Roman" w:cs="Times New Roman"/>
          <w:szCs w:val="22"/>
        </w:rPr>
        <w:t xml:space="preserve"> </w:t>
      </w:r>
      <w:r w:rsidR="00A45BD4" w:rsidRPr="00574499">
        <w:rPr>
          <w:rFonts w:ascii="Times New Roman" w:hAnsi="Times New Roman" w:cs="Times New Roman"/>
          <w:szCs w:val="22"/>
        </w:rPr>
        <w:t xml:space="preserve">   </w:t>
      </w:r>
      <w:r w:rsidR="00E95A08" w:rsidRPr="00574499">
        <w:rPr>
          <w:rFonts w:ascii="Times New Roman" w:hAnsi="Times New Roman" w:cs="Times New Roman"/>
          <w:szCs w:val="22"/>
        </w:rPr>
        <w:t xml:space="preserve"> </w:t>
      </w:r>
      <w:r w:rsidR="0050217D">
        <w:rPr>
          <w:rFonts w:ascii="Times New Roman" w:hAnsi="Times New Roman" w:cs="Times New Roman"/>
          <w:szCs w:val="22"/>
        </w:rPr>
        <w:t>4</w:t>
      </w:r>
      <w:r w:rsidR="000B3FEF" w:rsidRPr="00574499">
        <w:rPr>
          <w:rFonts w:ascii="Times New Roman" w:hAnsi="Times New Roman" w:cs="Times New Roman"/>
          <w:szCs w:val="22"/>
        </w:rPr>
        <w:t xml:space="preserve"> квартал 202</w:t>
      </w:r>
      <w:r w:rsidR="00477A03" w:rsidRPr="00574499">
        <w:rPr>
          <w:rFonts w:ascii="Times New Roman" w:hAnsi="Times New Roman" w:cs="Times New Roman"/>
          <w:szCs w:val="22"/>
        </w:rPr>
        <w:t>1</w:t>
      </w:r>
      <w:r w:rsidRPr="00574499">
        <w:rPr>
          <w:rFonts w:ascii="Times New Roman" w:hAnsi="Times New Roman" w:cs="Times New Roman"/>
          <w:szCs w:val="22"/>
        </w:rPr>
        <w:t xml:space="preserve"> года.</w:t>
      </w:r>
    </w:p>
    <w:p w:rsidR="00D9398D" w:rsidRPr="00574499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</w:t>
      </w:r>
      <w:r w:rsidR="00710A43" w:rsidRPr="00574499">
        <w:rPr>
          <w:rFonts w:ascii="Times New Roman" w:hAnsi="Times New Roman" w:cs="Times New Roman"/>
          <w:b/>
          <w:i/>
          <w:szCs w:val="22"/>
        </w:rPr>
        <w:t>4</w:t>
      </w:r>
      <w:r w:rsidRPr="00574499">
        <w:rPr>
          <w:rFonts w:ascii="Times New Roman" w:hAnsi="Times New Roman" w:cs="Times New Roman"/>
          <w:b/>
          <w:i/>
          <w:szCs w:val="22"/>
        </w:rPr>
        <w:t>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  <w:u w:val="single"/>
        </w:rPr>
        <w:t>не имеется</w:t>
      </w:r>
      <w:r w:rsidRPr="00574499">
        <w:rPr>
          <w:rFonts w:ascii="Times New Roman" w:hAnsi="Times New Roman" w:cs="Times New Roman"/>
          <w:szCs w:val="22"/>
        </w:rPr>
        <w:t xml:space="preserve"> / имеется.</w:t>
      </w:r>
    </w:p>
    <w:p w:rsidR="00D9398D" w:rsidRPr="00574499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14721B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14721B">
        <w:rPr>
          <w:rFonts w:ascii="Times New Roman" w:hAnsi="Times New Roman" w:cs="Times New Roman"/>
          <w:b/>
          <w:i/>
          <w:szCs w:val="22"/>
        </w:rPr>
        <w:t>1.5</w:t>
      </w:r>
      <w:r w:rsidR="004F66B4" w:rsidRPr="0014721B">
        <w:rPr>
          <w:rFonts w:ascii="Times New Roman" w:hAnsi="Times New Roman" w:cs="Times New Roman"/>
          <w:b/>
          <w:i/>
          <w:szCs w:val="22"/>
        </w:rPr>
        <w:t>. Краткое описание проблемы, на решение которой направлен предлагаемый способ регулирования:</w:t>
      </w:r>
    </w:p>
    <w:p w:rsidR="00DB2DBD" w:rsidRPr="0014721B" w:rsidRDefault="0029013B" w:rsidP="00DB2DB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План (концепция</w:t>
      </w:r>
      <w:r w:rsidR="00187715" w:rsidRPr="004839AF">
        <w:rPr>
          <w:rFonts w:ascii="Times New Roman" w:hAnsi="Times New Roman" w:cs="Times New Roman"/>
          <w:szCs w:val="22"/>
        </w:rPr>
        <w:t>) развития предпринимательской и инвестиционной деятельности</w:t>
      </w:r>
      <w:r w:rsidR="00AF54D6">
        <w:rPr>
          <w:rFonts w:ascii="Times New Roman" w:hAnsi="Times New Roman" w:cs="Times New Roman"/>
          <w:szCs w:val="22"/>
        </w:rPr>
        <w:t xml:space="preserve"> (далее – План)</w:t>
      </w:r>
      <w:r w:rsidR="00187715" w:rsidRPr="004839A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определяет </w:t>
      </w:r>
      <w:r w:rsidRPr="0029013B">
        <w:rPr>
          <w:rFonts w:ascii="Times New Roman" w:hAnsi="Times New Roman" w:cs="Times New Roman"/>
        </w:rPr>
        <w:t>основные проблемы, связанные с инвестиционной привлекательностью муниципального образования «Город Магадан», задачи, которые необходимо решить для достижения цели и ключевые показатели, характеризующие его реализацию</w:t>
      </w:r>
      <w:r w:rsidR="0014721B" w:rsidRPr="00187715">
        <w:rPr>
          <w:rFonts w:ascii="Times New Roman" w:hAnsi="Times New Roman" w:cs="Times New Roman"/>
        </w:rPr>
        <w:t>.</w:t>
      </w:r>
    </w:p>
    <w:p w:rsidR="00531535" w:rsidRPr="007A4B7A" w:rsidRDefault="00531535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highlight w:val="yellow"/>
        </w:rPr>
      </w:pPr>
    </w:p>
    <w:p w:rsidR="004F66B4" w:rsidRPr="0014721B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14721B">
        <w:rPr>
          <w:rFonts w:ascii="Times New Roman" w:hAnsi="Times New Roman" w:cs="Times New Roman"/>
          <w:b/>
          <w:i/>
          <w:szCs w:val="22"/>
        </w:rPr>
        <w:t>1.</w:t>
      </w:r>
      <w:r w:rsidR="00710A43" w:rsidRPr="0014721B">
        <w:rPr>
          <w:rFonts w:ascii="Times New Roman" w:hAnsi="Times New Roman" w:cs="Times New Roman"/>
          <w:b/>
          <w:i/>
          <w:szCs w:val="22"/>
        </w:rPr>
        <w:t>6</w:t>
      </w:r>
      <w:r w:rsidRPr="0014721B">
        <w:rPr>
          <w:rFonts w:ascii="Times New Roman" w:hAnsi="Times New Roman" w:cs="Times New Roman"/>
          <w:b/>
          <w:i/>
          <w:szCs w:val="22"/>
        </w:rPr>
        <w:t>. Краткое описание целей предлагаемого регулирования:</w:t>
      </w:r>
    </w:p>
    <w:p w:rsidR="00814CD5" w:rsidRPr="0014721B" w:rsidRDefault="00AF54D6" w:rsidP="00814C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План обеспечивает</w:t>
      </w:r>
      <w:r w:rsidRPr="00AF54D6">
        <w:rPr>
          <w:rFonts w:ascii="Times New Roman" w:eastAsia="Calibri" w:hAnsi="Times New Roman" w:cs="Times New Roman"/>
        </w:rPr>
        <w:t xml:space="preserve"> проведение последовательной и эффективной инвестиционной политики и служит основой для координации деятельности органов местного самоуправления, ответственных за привлечение инвестиций</w:t>
      </w:r>
      <w:r w:rsidR="00814CD5" w:rsidRPr="0014721B">
        <w:rPr>
          <w:rFonts w:ascii="Times New Roman" w:eastAsia="Calibri" w:hAnsi="Times New Roman" w:cs="Times New Roman"/>
        </w:rPr>
        <w:t xml:space="preserve">. </w:t>
      </w:r>
    </w:p>
    <w:p w:rsidR="00C034F1" w:rsidRPr="00B16EA7" w:rsidRDefault="00C034F1" w:rsidP="00C034F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F66B4" w:rsidRPr="00B16EA7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B16EA7">
        <w:rPr>
          <w:rFonts w:ascii="Times New Roman" w:hAnsi="Times New Roman" w:cs="Times New Roman"/>
          <w:b/>
          <w:i/>
          <w:szCs w:val="22"/>
        </w:rPr>
        <w:t>1.</w:t>
      </w:r>
      <w:r w:rsidR="00710A43" w:rsidRPr="00B16EA7">
        <w:rPr>
          <w:rFonts w:ascii="Times New Roman" w:hAnsi="Times New Roman" w:cs="Times New Roman"/>
          <w:b/>
          <w:i/>
          <w:szCs w:val="22"/>
        </w:rPr>
        <w:t>7</w:t>
      </w:r>
      <w:r w:rsidRPr="00B16EA7">
        <w:rPr>
          <w:rFonts w:ascii="Times New Roman" w:hAnsi="Times New Roman" w:cs="Times New Roman"/>
          <w:b/>
          <w:i/>
          <w:szCs w:val="22"/>
        </w:rPr>
        <w:t>. Краткое описание предлагаемого способа регулирования:</w:t>
      </w:r>
    </w:p>
    <w:p w:rsidR="004F66B4" w:rsidRPr="00574499" w:rsidRDefault="00895AD3" w:rsidP="00C17A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План</w:t>
      </w:r>
      <w:r w:rsidR="00E24194" w:rsidRPr="00CB32BB">
        <w:rPr>
          <w:rFonts w:ascii="Times New Roman" w:hAnsi="Times New Roman" w:cs="Times New Roman"/>
          <w:b w:val="0"/>
          <w:szCs w:val="22"/>
        </w:rPr>
        <w:t xml:space="preserve"> </w:t>
      </w:r>
      <w:r w:rsidR="00B968D6">
        <w:rPr>
          <w:rFonts w:ascii="Times New Roman" w:hAnsi="Times New Roman" w:cs="Times New Roman"/>
          <w:b w:val="0"/>
          <w:szCs w:val="22"/>
        </w:rPr>
        <w:t>способствует</w:t>
      </w:r>
      <w:r w:rsidR="0057053F">
        <w:rPr>
          <w:rFonts w:ascii="Times New Roman" w:hAnsi="Times New Roman" w:cs="Times New Roman"/>
          <w:b w:val="0"/>
          <w:szCs w:val="22"/>
        </w:rPr>
        <w:t xml:space="preserve"> эффективной</w:t>
      </w:r>
      <w:r w:rsidR="00B968D6">
        <w:rPr>
          <w:rFonts w:ascii="Times New Roman" w:hAnsi="Times New Roman" w:cs="Times New Roman"/>
          <w:b w:val="0"/>
          <w:szCs w:val="22"/>
        </w:rPr>
        <w:t xml:space="preserve"> реализации</w:t>
      </w:r>
      <w:r w:rsidR="00CB32BB" w:rsidRPr="00CB32BB">
        <w:rPr>
          <w:rFonts w:ascii="Times New Roman" w:hAnsi="Times New Roman" w:cs="Times New Roman"/>
          <w:b w:val="0"/>
          <w:szCs w:val="22"/>
        </w:rPr>
        <w:t xml:space="preserve"> мероприятий, направленных на создание благоприятных условий для реализации предпринимательской инициативы</w:t>
      </w:r>
      <w:r w:rsidR="00AF54D6" w:rsidRPr="00AF54D6">
        <w:rPr>
          <w:rFonts w:ascii="Times New Roman" w:hAnsi="Times New Roman" w:cs="Times New Roman"/>
          <w:b w:val="0"/>
          <w:szCs w:val="22"/>
        </w:rPr>
        <w:t xml:space="preserve"> </w:t>
      </w:r>
      <w:r w:rsidR="00AF54D6" w:rsidRPr="00CB32BB">
        <w:rPr>
          <w:rFonts w:ascii="Times New Roman" w:hAnsi="Times New Roman" w:cs="Times New Roman"/>
          <w:b w:val="0"/>
          <w:szCs w:val="22"/>
        </w:rPr>
        <w:t>на территории муниципального образования «Город Магадан»</w:t>
      </w:r>
      <w:r w:rsidR="00A2118C" w:rsidRPr="00CB32BB">
        <w:rPr>
          <w:rFonts w:ascii="Times New Roman" w:hAnsi="Times New Roman" w:cs="Times New Roman"/>
          <w:b w:val="0"/>
          <w:szCs w:val="22"/>
        </w:rPr>
        <w:t>.</w:t>
      </w:r>
      <w:r w:rsidR="000B3FEF" w:rsidRPr="00574499">
        <w:rPr>
          <w:rFonts w:ascii="Times New Roman" w:hAnsi="Times New Roman" w:cs="Times New Roman"/>
          <w:b w:val="0"/>
          <w:szCs w:val="22"/>
        </w:rPr>
        <w:t xml:space="preserve"> </w:t>
      </w:r>
      <w:r w:rsidR="00C17ACF" w:rsidRPr="00574499">
        <w:rPr>
          <w:rFonts w:ascii="Times New Roman" w:hAnsi="Times New Roman" w:cs="Times New Roman"/>
          <w:b w:val="0"/>
          <w:szCs w:val="22"/>
        </w:rPr>
        <w:t xml:space="preserve"> </w:t>
      </w:r>
    </w:p>
    <w:p w:rsidR="00D9398D" w:rsidRPr="00574499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</w:t>
      </w:r>
      <w:r w:rsidR="00710A43" w:rsidRPr="00574499">
        <w:rPr>
          <w:rFonts w:ascii="Times New Roman" w:hAnsi="Times New Roman" w:cs="Times New Roman"/>
          <w:b/>
          <w:i/>
          <w:szCs w:val="22"/>
        </w:rPr>
        <w:t>8</w:t>
      </w:r>
      <w:r w:rsidRPr="00574499">
        <w:rPr>
          <w:rFonts w:ascii="Times New Roman" w:hAnsi="Times New Roman" w:cs="Times New Roman"/>
          <w:b/>
          <w:i/>
          <w:szCs w:val="22"/>
        </w:rPr>
        <w:t>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4F66B4" w:rsidRPr="00574499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начало: «</w:t>
      </w:r>
      <w:r w:rsidR="007A4B7A">
        <w:rPr>
          <w:rFonts w:ascii="Times New Roman" w:hAnsi="Times New Roman" w:cs="Times New Roman"/>
          <w:szCs w:val="22"/>
        </w:rPr>
        <w:t>22</w:t>
      </w:r>
      <w:r w:rsidRPr="00574499">
        <w:rPr>
          <w:rFonts w:ascii="Times New Roman" w:hAnsi="Times New Roman" w:cs="Times New Roman"/>
          <w:szCs w:val="22"/>
        </w:rPr>
        <w:t>»</w:t>
      </w:r>
      <w:r w:rsidR="004F66B4" w:rsidRPr="00574499">
        <w:rPr>
          <w:rFonts w:ascii="Times New Roman" w:hAnsi="Times New Roman" w:cs="Times New Roman"/>
          <w:szCs w:val="22"/>
        </w:rPr>
        <w:t xml:space="preserve"> </w:t>
      </w:r>
      <w:r w:rsidR="007A4B7A">
        <w:rPr>
          <w:rFonts w:ascii="Times New Roman" w:hAnsi="Times New Roman" w:cs="Times New Roman"/>
          <w:szCs w:val="22"/>
        </w:rPr>
        <w:t>ноября</w:t>
      </w:r>
      <w:r w:rsidR="00202DE6" w:rsidRPr="00574499">
        <w:rPr>
          <w:rFonts w:ascii="Times New Roman" w:hAnsi="Times New Roman" w:cs="Times New Roman"/>
          <w:szCs w:val="22"/>
        </w:rPr>
        <w:t xml:space="preserve"> </w:t>
      </w:r>
      <w:r w:rsidR="007A4B7A">
        <w:rPr>
          <w:rFonts w:ascii="Times New Roman" w:hAnsi="Times New Roman" w:cs="Times New Roman"/>
          <w:szCs w:val="22"/>
        </w:rPr>
        <w:t>2021</w:t>
      </w:r>
      <w:r w:rsidR="004F66B4" w:rsidRPr="00574499">
        <w:rPr>
          <w:rFonts w:ascii="Times New Roman" w:hAnsi="Times New Roman" w:cs="Times New Roman"/>
          <w:szCs w:val="22"/>
        </w:rPr>
        <w:t xml:space="preserve"> г.;</w:t>
      </w: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окончание: </w:t>
      </w:r>
      <w:r w:rsidR="00710A43" w:rsidRPr="00574499">
        <w:rPr>
          <w:rFonts w:ascii="Times New Roman" w:hAnsi="Times New Roman" w:cs="Times New Roman"/>
          <w:szCs w:val="22"/>
        </w:rPr>
        <w:t>«</w:t>
      </w:r>
      <w:r w:rsidR="00B470F1">
        <w:rPr>
          <w:rFonts w:ascii="Times New Roman" w:hAnsi="Times New Roman" w:cs="Times New Roman"/>
          <w:szCs w:val="22"/>
        </w:rPr>
        <w:t>04</w:t>
      </w:r>
      <w:r w:rsidR="00710A43" w:rsidRPr="00574499">
        <w:rPr>
          <w:rFonts w:ascii="Times New Roman" w:hAnsi="Times New Roman" w:cs="Times New Roman"/>
          <w:szCs w:val="22"/>
        </w:rPr>
        <w:t>»</w:t>
      </w:r>
      <w:r w:rsidRPr="00574499">
        <w:rPr>
          <w:rFonts w:ascii="Times New Roman" w:hAnsi="Times New Roman" w:cs="Times New Roman"/>
          <w:szCs w:val="22"/>
        </w:rPr>
        <w:t xml:space="preserve"> </w:t>
      </w:r>
      <w:r w:rsidR="006751CB" w:rsidRPr="00574499">
        <w:rPr>
          <w:rFonts w:ascii="Times New Roman" w:hAnsi="Times New Roman" w:cs="Times New Roman"/>
          <w:szCs w:val="22"/>
        </w:rPr>
        <w:t xml:space="preserve">декабря </w:t>
      </w:r>
      <w:r w:rsidR="007A4B7A">
        <w:rPr>
          <w:rFonts w:ascii="Times New Roman" w:hAnsi="Times New Roman" w:cs="Times New Roman"/>
          <w:szCs w:val="22"/>
        </w:rPr>
        <w:t>2021</w:t>
      </w:r>
      <w:r w:rsidRPr="00574499">
        <w:rPr>
          <w:rFonts w:ascii="Times New Roman" w:hAnsi="Times New Roman" w:cs="Times New Roman"/>
          <w:szCs w:val="22"/>
        </w:rPr>
        <w:t xml:space="preserve"> г.</w:t>
      </w:r>
    </w:p>
    <w:p w:rsidR="00D9398D" w:rsidRPr="00574499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1.9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 Сведения о количестве замечаний и предложений, полученных в связи с размещением уведомления о подготовке проекта акта:</w:t>
      </w:r>
    </w:p>
    <w:p w:rsidR="00E21A48" w:rsidRPr="00270906" w:rsidRDefault="00E21A48" w:rsidP="00E21A4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Всего замечаний и предложений: не поступало.</w:t>
      </w: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9398D" w:rsidRPr="00574499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1.10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 Наименование соответствующего раздела на официальном са</w:t>
      </w:r>
      <w:r w:rsidR="00E47996" w:rsidRPr="00574499">
        <w:rPr>
          <w:rFonts w:ascii="Times New Roman" w:hAnsi="Times New Roman" w:cs="Times New Roman"/>
          <w:b/>
          <w:i/>
          <w:szCs w:val="22"/>
        </w:rPr>
        <w:t>йте муниципального образования «Город Магадан»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, где размещен Свод предложений, поступивших в связи с размещением уведомления о подготовке проекта акта:</w:t>
      </w:r>
    </w:p>
    <w:p w:rsidR="00C17ACF" w:rsidRPr="00574499" w:rsidRDefault="00C73D00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Информация о проведении оценки регулирующего воздействия нормативного правового </w:t>
      </w:r>
      <w:r w:rsidRPr="00574499">
        <w:rPr>
          <w:rFonts w:ascii="Times New Roman" w:hAnsi="Times New Roman" w:cs="Times New Roman"/>
          <w:szCs w:val="22"/>
        </w:rPr>
        <w:lastRenderedPageBreak/>
        <w:t>акта размещена на официальном сайте мэрии города Магадана в разделе «Экономика» - «</w:t>
      </w:r>
      <w:r w:rsidR="00E54E53" w:rsidRPr="00574499">
        <w:rPr>
          <w:rFonts w:ascii="Times New Roman" w:hAnsi="Times New Roman" w:cs="Times New Roman"/>
          <w:szCs w:val="22"/>
        </w:rPr>
        <w:t>Социально-экономическое развитие» - «Оценка регулирующего воздействия»</w:t>
      </w:r>
      <w:r w:rsidR="00C17ACF" w:rsidRPr="00574499">
        <w:rPr>
          <w:rFonts w:ascii="Times New Roman" w:hAnsi="Times New Roman" w:cs="Times New Roman"/>
          <w:szCs w:val="22"/>
        </w:rPr>
        <w:t>.</w:t>
      </w:r>
    </w:p>
    <w:p w:rsidR="00D9398D" w:rsidRPr="00574499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1.1</w:t>
      </w:r>
      <w:r w:rsidR="00C111B3" w:rsidRPr="00574499">
        <w:rPr>
          <w:rFonts w:ascii="Times New Roman" w:hAnsi="Times New Roman" w:cs="Times New Roman"/>
          <w:b/>
          <w:i/>
          <w:szCs w:val="22"/>
        </w:rPr>
        <w:t>1</w:t>
      </w:r>
      <w:r w:rsidRPr="00574499">
        <w:rPr>
          <w:rFonts w:ascii="Times New Roman" w:hAnsi="Times New Roman" w:cs="Times New Roman"/>
          <w:b/>
          <w:i/>
          <w:szCs w:val="22"/>
        </w:rPr>
        <w:t>. Контактная информация исполнителя Регулирующего органа:</w:t>
      </w: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Ф.И.О.: </w:t>
      </w:r>
      <w:r w:rsidR="005D4A1F">
        <w:rPr>
          <w:rFonts w:ascii="Times New Roman" w:hAnsi="Times New Roman" w:cs="Times New Roman"/>
          <w:szCs w:val="22"/>
        </w:rPr>
        <w:t>Диденко Анастасия Витальевна</w:t>
      </w: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Должность: </w:t>
      </w:r>
      <w:r w:rsidR="00C111B3" w:rsidRPr="00574499">
        <w:rPr>
          <w:rFonts w:ascii="Times New Roman" w:hAnsi="Times New Roman" w:cs="Times New Roman"/>
          <w:szCs w:val="22"/>
        </w:rPr>
        <w:t xml:space="preserve">Ведущий специалист отдела инвестиций, внешнеэкономической деятельности и предпринимательства комитета экономического развития мэрии города Магадана </w:t>
      </w:r>
    </w:p>
    <w:p w:rsidR="00C111B3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Тел.: </w:t>
      </w:r>
      <w:r w:rsidR="00C111B3" w:rsidRPr="00574499">
        <w:rPr>
          <w:rFonts w:ascii="Times New Roman" w:hAnsi="Times New Roman" w:cs="Times New Roman"/>
          <w:szCs w:val="22"/>
        </w:rPr>
        <w:t>8(4132)</w:t>
      </w:r>
      <w:r w:rsidR="00E47996" w:rsidRPr="00574499">
        <w:rPr>
          <w:rFonts w:ascii="Times New Roman" w:hAnsi="Times New Roman" w:cs="Times New Roman"/>
          <w:szCs w:val="22"/>
        </w:rPr>
        <w:t xml:space="preserve"> </w:t>
      </w:r>
      <w:r w:rsidR="00C111B3" w:rsidRPr="00574499">
        <w:rPr>
          <w:rFonts w:ascii="Times New Roman" w:hAnsi="Times New Roman" w:cs="Times New Roman"/>
          <w:szCs w:val="22"/>
        </w:rPr>
        <w:t>62-49-86</w:t>
      </w: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Адрес электронной почты: </w:t>
      </w:r>
      <w:hyperlink r:id="rId8" w:history="1">
        <w:r w:rsidR="00E54E53" w:rsidRPr="00574499">
          <w:rPr>
            <w:rStyle w:val="a3"/>
            <w:rFonts w:ascii="Times New Roman" w:hAnsi="Times New Roman" w:cs="Times New Roman"/>
            <w:szCs w:val="22"/>
            <w:lang w:val="en-US"/>
          </w:rPr>
          <w:t>ivp</w:t>
        </w:r>
        <w:r w:rsidR="00E54E53" w:rsidRPr="00574499">
          <w:rPr>
            <w:rStyle w:val="a3"/>
            <w:rFonts w:ascii="Times New Roman" w:hAnsi="Times New Roman" w:cs="Times New Roman"/>
            <w:szCs w:val="22"/>
          </w:rPr>
          <w:t>@</w:t>
        </w:r>
        <w:r w:rsidR="00E54E53" w:rsidRPr="00574499">
          <w:rPr>
            <w:rStyle w:val="a3"/>
            <w:rFonts w:ascii="Times New Roman" w:hAnsi="Times New Roman" w:cs="Times New Roman"/>
            <w:szCs w:val="22"/>
            <w:lang w:val="en-US"/>
          </w:rPr>
          <w:t>magadangorod</w:t>
        </w:r>
        <w:r w:rsidR="00E54E53" w:rsidRPr="00574499">
          <w:rPr>
            <w:rStyle w:val="a3"/>
            <w:rFonts w:ascii="Times New Roman" w:hAnsi="Times New Roman" w:cs="Times New Roman"/>
            <w:szCs w:val="22"/>
          </w:rPr>
          <w:t>.</w:t>
        </w:r>
        <w:proofErr w:type="spellStart"/>
        <w:r w:rsidR="00E54E53" w:rsidRPr="00574499">
          <w:rPr>
            <w:rStyle w:val="a3"/>
            <w:rFonts w:ascii="Times New Roman" w:hAnsi="Times New Roman" w:cs="Times New Roman"/>
            <w:szCs w:val="22"/>
            <w:lang w:val="en-US"/>
          </w:rPr>
          <w:t>ru</w:t>
        </w:r>
        <w:proofErr w:type="spellEnd"/>
      </w:hyperlink>
      <w:r w:rsidR="00C111B3" w:rsidRPr="00574499">
        <w:rPr>
          <w:rFonts w:ascii="Times New Roman" w:hAnsi="Times New Roman" w:cs="Times New Roman"/>
          <w:szCs w:val="22"/>
        </w:rPr>
        <w:t xml:space="preserve"> </w:t>
      </w:r>
    </w:p>
    <w:p w:rsidR="00C111B3" w:rsidRPr="00574499" w:rsidRDefault="00C111B3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70906" w:rsidRPr="00574499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502"/>
      <w:bookmarkEnd w:id="1"/>
      <w:r w:rsidRPr="00574499">
        <w:rPr>
          <w:rFonts w:ascii="Times New Roman" w:hAnsi="Times New Roman" w:cs="Times New Roman"/>
          <w:b/>
          <w:szCs w:val="22"/>
        </w:rPr>
        <w:t>2. Степень регулирующего воздействия проекта акта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574499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2.1. Степень регулирующего воздействия проекта акта:</w:t>
      </w:r>
    </w:p>
    <w:p w:rsidR="004F66B4" w:rsidRPr="00574499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  <w:r w:rsidRPr="00574499">
        <w:rPr>
          <w:rFonts w:ascii="Times New Roman" w:hAnsi="Times New Roman" w:cs="Times New Roman"/>
          <w:szCs w:val="22"/>
        </w:rPr>
        <w:t xml:space="preserve">высокая / средняя / </w:t>
      </w:r>
      <w:r w:rsidRPr="00574499">
        <w:rPr>
          <w:rFonts w:ascii="Times New Roman" w:hAnsi="Times New Roman" w:cs="Times New Roman"/>
          <w:szCs w:val="22"/>
          <w:u w:val="single"/>
        </w:rPr>
        <w:t>низкая</w:t>
      </w:r>
    </w:p>
    <w:p w:rsidR="00D9398D" w:rsidRPr="00574499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2.2. Обоснование отнесения к определенной степени регулирующего воздействия:</w:t>
      </w:r>
    </w:p>
    <w:p w:rsidR="004F66B4" w:rsidRPr="00574499" w:rsidRDefault="00C111B3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           Указанный проект постановления не содержи</w:t>
      </w:r>
      <w:r w:rsidR="000C6914" w:rsidRPr="00574499">
        <w:rPr>
          <w:rFonts w:ascii="Times New Roman" w:hAnsi="Times New Roman" w:cs="Times New Roman"/>
          <w:szCs w:val="22"/>
        </w:rPr>
        <w:t>т положений</w:t>
      </w:r>
      <w:r w:rsidRPr="00574499">
        <w:rPr>
          <w:rFonts w:ascii="Times New Roman" w:hAnsi="Times New Roman" w:cs="Times New Roman"/>
          <w:szCs w:val="22"/>
        </w:rPr>
        <w:t xml:space="preserve">, вводящих избыточные обязанности, запреты и ограничения для субъектов </w:t>
      </w:r>
      <w:r w:rsidR="000C6914" w:rsidRPr="00574499">
        <w:rPr>
          <w:rFonts w:ascii="Times New Roman" w:hAnsi="Times New Roman" w:cs="Times New Roman"/>
          <w:szCs w:val="22"/>
        </w:rPr>
        <w:t>предпринимательской деятельности, а также</w:t>
      </w:r>
      <w:r w:rsidR="00D9398D" w:rsidRPr="00574499">
        <w:rPr>
          <w:rFonts w:ascii="Times New Roman" w:hAnsi="Times New Roman" w:cs="Times New Roman"/>
          <w:szCs w:val="22"/>
        </w:rPr>
        <w:t xml:space="preserve"> не содержит </w:t>
      </w:r>
      <w:r w:rsidR="000C6914" w:rsidRPr="00574499">
        <w:rPr>
          <w:rFonts w:ascii="Times New Roman" w:hAnsi="Times New Roman" w:cs="Times New Roman"/>
          <w:szCs w:val="22"/>
        </w:rPr>
        <w:t xml:space="preserve">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:rsidR="000C6914" w:rsidRPr="00574499" w:rsidRDefault="000C6914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0906" w:rsidRPr="00574499" w:rsidRDefault="00270906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511"/>
      <w:bookmarkEnd w:id="2"/>
      <w:r w:rsidRPr="00574499">
        <w:rPr>
          <w:rFonts w:ascii="Times New Roman" w:hAnsi="Times New Roman" w:cs="Times New Roman"/>
          <w:b/>
          <w:szCs w:val="22"/>
        </w:rPr>
        <w:t>3. Описание проблемы, на решение которой направлен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предлагаемый способ регулирования, оценка негативных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эффектов, возникающих в связи с наличием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рассматриваемой проблемы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574499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3.1. Формулировка проблемы, на решение которой направлен предлагаемый способ регулирования:</w:t>
      </w:r>
    </w:p>
    <w:p w:rsidR="004F66B4" w:rsidRPr="00574499" w:rsidRDefault="00DB702F" w:rsidP="003C6E8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Проект постановления направлен </w:t>
      </w:r>
      <w:bookmarkStart w:id="3" w:name="P540"/>
      <w:bookmarkEnd w:id="3"/>
      <w:r w:rsidR="00B71905" w:rsidRPr="00B71905">
        <w:rPr>
          <w:rFonts w:ascii="Times New Roman" w:hAnsi="Times New Roman" w:cs="Times New Roman"/>
          <w:szCs w:val="22"/>
        </w:rPr>
        <w:t>на создание благоприятных условий для привлечения инвестиций, повышение инвестиционной привлекательности муниципального образования «Город Магадан»</w:t>
      </w:r>
      <w:r w:rsidR="00157546" w:rsidRPr="00574499">
        <w:rPr>
          <w:rFonts w:ascii="Times New Roman" w:hAnsi="Times New Roman" w:cs="Times New Roman"/>
          <w:szCs w:val="22"/>
        </w:rPr>
        <w:t>.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70906" w:rsidRPr="00574499" w:rsidRDefault="00270906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574499" w:rsidRDefault="003C6E81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4" w:name="P560"/>
      <w:bookmarkEnd w:id="4"/>
      <w:r w:rsidRPr="00574499">
        <w:rPr>
          <w:rFonts w:ascii="Times New Roman" w:hAnsi="Times New Roman" w:cs="Times New Roman"/>
          <w:b/>
          <w:szCs w:val="22"/>
        </w:rPr>
        <w:t>4</w:t>
      </w:r>
      <w:r w:rsidR="004F66B4" w:rsidRPr="00574499">
        <w:rPr>
          <w:rFonts w:ascii="Times New Roman" w:hAnsi="Times New Roman" w:cs="Times New Roman"/>
          <w:b/>
          <w:szCs w:val="22"/>
        </w:rPr>
        <w:t>. Цели предлагаемого регулирования и их соответствие</w:t>
      </w:r>
    </w:p>
    <w:p w:rsidR="00DB702F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 xml:space="preserve">принципам правового регулирования, установленным </w:t>
      </w:r>
      <w:r w:rsidR="00DB702F" w:rsidRPr="00574499">
        <w:rPr>
          <w:rFonts w:ascii="Times New Roman" w:hAnsi="Times New Roman" w:cs="Times New Roman"/>
          <w:b/>
          <w:szCs w:val="22"/>
        </w:rPr>
        <w:t xml:space="preserve">муниципальным </w:t>
      </w:r>
    </w:p>
    <w:p w:rsidR="00DB702F" w:rsidRPr="00574499" w:rsidRDefault="00DB702F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образованием «Город Магадан»</w:t>
      </w:r>
      <w:r w:rsidR="004F66B4" w:rsidRPr="00574499">
        <w:rPr>
          <w:rFonts w:ascii="Times New Roman" w:hAnsi="Times New Roman" w:cs="Times New Roman"/>
          <w:b/>
          <w:szCs w:val="22"/>
        </w:rPr>
        <w:t xml:space="preserve">, а также нормативными правовыми актами, 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в которых формулируются и обосновываются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цели и приоритеты политики муниципального образования</w:t>
      </w:r>
    </w:p>
    <w:p w:rsidR="004F66B4" w:rsidRPr="00574499" w:rsidRDefault="0028438B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«</w:t>
      </w:r>
      <w:r w:rsidR="004F66B4" w:rsidRPr="00574499">
        <w:rPr>
          <w:rFonts w:ascii="Times New Roman" w:hAnsi="Times New Roman" w:cs="Times New Roman"/>
          <w:b/>
          <w:szCs w:val="22"/>
        </w:rPr>
        <w:t>Город Магадан</w:t>
      </w:r>
      <w:r w:rsidRPr="00574499">
        <w:rPr>
          <w:rFonts w:ascii="Times New Roman" w:hAnsi="Times New Roman" w:cs="Times New Roman"/>
          <w:b/>
          <w:szCs w:val="22"/>
        </w:rPr>
        <w:t>»</w:t>
      </w:r>
      <w:r w:rsidR="004F66B4" w:rsidRPr="00574499">
        <w:rPr>
          <w:rFonts w:ascii="Times New Roman" w:hAnsi="Times New Roman" w:cs="Times New Roman"/>
          <w:b/>
          <w:szCs w:val="22"/>
        </w:rPr>
        <w:t>, стратегические направления их реализации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574499" w:rsidRDefault="00C54B92" w:rsidP="003C6E8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4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.1. Основание для разработки проекта акта:</w:t>
      </w:r>
    </w:p>
    <w:p w:rsidR="00270906" w:rsidRDefault="00E54E53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74499">
        <w:rPr>
          <w:sz w:val="22"/>
          <w:szCs w:val="22"/>
        </w:rPr>
        <w:t>1</w:t>
      </w:r>
      <w:r w:rsidR="00C54B92" w:rsidRPr="00574499">
        <w:rPr>
          <w:sz w:val="22"/>
          <w:szCs w:val="22"/>
        </w:rPr>
        <w:t xml:space="preserve">) </w:t>
      </w:r>
      <w:r w:rsidR="0092240E" w:rsidRPr="00574499">
        <w:rPr>
          <w:rFonts w:eastAsia="Times New Roman" w:cs="Calibri"/>
          <w:sz w:val="22"/>
          <w:szCs w:val="22"/>
          <w:lang w:eastAsia="ru-RU"/>
        </w:rPr>
        <w:t>П</w:t>
      </w:r>
      <w:r w:rsidR="0092240E" w:rsidRPr="00574499">
        <w:rPr>
          <w:sz w:val="22"/>
          <w:szCs w:val="22"/>
        </w:rPr>
        <w:t>остановление мэрии города Магадана от 20.12.2019 № 4264 «Об утверждении Плана мероприятий («дорожной карты») по внедрению Стандарта деятельности органов местного самоуправления по обеспечению благоприятного инвестиционного климата на территории муниципального образования «Город Магадан».</w:t>
      </w:r>
    </w:p>
    <w:p w:rsidR="00F46BD4" w:rsidRDefault="00F46BD4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2) Распоряжение</w:t>
      </w:r>
      <w:r w:rsidRPr="00F46BD4">
        <w:rPr>
          <w:sz w:val="22"/>
          <w:szCs w:val="22"/>
        </w:rPr>
        <w:t xml:space="preserve"> Правительства Магаданской области от 17.06.2019 № 94-рп</w:t>
      </w:r>
      <w:r w:rsidR="00A42C8C">
        <w:rPr>
          <w:sz w:val="22"/>
          <w:szCs w:val="22"/>
        </w:rPr>
        <w:t xml:space="preserve"> «О </w:t>
      </w:r>
      <w:r w:rsidR="00A42C8C" w:rsidRPr="00A42C8C">
        <w:rPr>
          <w:sz w:val="22"/>
          <w:szCs w:val="22"/>
        </w:rPr>
        <w:t>Стандарт</w:t>
      </w:r>
      <w:r w:rsidR="00A42C8C">
        <w:rPr>
          <w:sz w:val="22"/>
          <w:szCs w:val="22"/>
        </w:rPr>
        <w:t>е</w:t>
      </w:r>
      <w:r w:rsidR="00A42C8C" w:rsidRPr="00A42C8C">
        <w:rPr>
          <w:sz w:val="22"/>
          <w:szCs w:val="22"/>
        </w:rPr>
        <w:t xml:space="preserve"> деятельности органов местного самоуправления муниципальных образований Магаданской области по обеспечению благоприятного инвестиционного климата</w:t>
      </w:r>
      <w:r w:rsidR="00A42C8C">
        <w:rPr>
          <w:sz w:val="22"/>
          <w:szCs w:val="22"/>
        </w:rPr>
        <w:t>».</w:t>
      </w:r>
    </w:p>
    <w:p w:rsidR="00BB3512" w:rsidRDefault="00BB3512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063E25" w:rsidRDefault="00063E25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063E25" w:rsidRDefault="00063E25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063E25" w:rsidRDefault="00063E25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063E25" w:rsidRDefault="00063E25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063E25" w:rsidRDefault="00063E25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864DBC" w:rsidRDefault="00864DBC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063E25" w:rsidRDefault="00063E25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063E25" w:rsidRPr="00574499" w:rsidRDefault="00063E25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402"/>
      </w:tblGrid>
      <w:tr w:rsidR="004F66B4" w:rsidRPr="00574499" w:rsidTr="00BB3512">
        <w:tc>
          <w:tcPr>
            <w:tcW w:w="3402" w:type="dxa"/>
          </w:tcPr>
          <w:p w:rsidR="004F66B4" w:rsidRPr="00574499" w:rsidRDefault="00C54B92" w:rsidP="001575C7">
            <w:pPr>
              <w:pStyle w:val="ConsPlusNormal"/>
              <w:tabs>
                <w:tab w:val="left" w:pos="224"/>
              </w:tabs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5" w:name="P573"/>
            <w:bookmarkEnd w:id="5"/>
            <w:r w:rsidRPr="00574499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574499">
              <w:rPr>
                <w:rFonts w:ascii="Times New Roman" w:hAnsi="Times New Roman" w:cs="Times New Roman"/>
                <w:b/>
                <w:i/>
                <w:szCs w:val="22"/>
              </w:rPr>
              <w:t>.2. 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4F66B4" w:rsidRPr="00574499" w:rsidRDefault="00C54B92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6" w:name="P574"/>
            <w:bookmarkEnd w:id="6"/>
            <w:r w:rsidRPr="00574499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574499">
              <w:rPr>
                <w:rFonts w:ascii="Times New Roman" w:hAnsi="Times New Roman" w:cs="Times New Roman"/>
                <w:b/>
                <w:i/>
                <w:szCs w:val="22"/>
              </w:rPr>
              <w:t>.3. Установленные сроки достижения целей предлагаемого регулирования</w:t>
            </w:r>
          </w:p>
        </w:tc>
        <w:tc>
          <w:tcPr>
            <w:tcW w:w="3402" w:type="dxa"/>
          </w:tcPr>
          <w:p w:rsidR="004F66B4" w:rsidRPr="00574499" w:rsidRDefault="00C54B92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7" w:name="P575"/>
            <w:bookmarkEnd w:id="7"/>
            <w:r w:rsidRPr="00574499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574499">
              <w:rPr>
                <w:rFonts w:ascii="Times New Roman" w:hAnsi="Times New Roman" w:cs="Times New Roman"/>
                <w:b/>
                <w:i/>
                <w:szCs w:val="22"/>
              </w:rPr>
              <w:t>.4. Обоснование соответствия целей нормативным правовым документам программного характера</w:t>
            </w:r>
          </w:p>
        </w:tc>
      </w:tr>
      <w:tr w:rsidR="004F66B4" w:rsidRPr="00574499" w:rsidTr="00BB3512">
        <w:trPr>
          <w:trHeight w:val="2600"/>
        </w:trPr>
        <w:tc>
          <w:tcPr>
            <w:tcW w:w="3402" w:type="dxa"/>
          </w:tcPr>
          <w:p w:rsidR="004F66B4" w:rsidRPr="00574499" w:rsidRDefault="00EE3C8A" w:rsidP="001575C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E3C8A">
              <w:rPr>
                <w:rFonts w:eastAsia="Times New Roman"/>
                <w:sz w:val="22"/>
                <w:szCs w:val="22"/>
                <w:lang w:eastAsia="ru-RU"/>
              </w:rPr>
              <w:t>Создание благоприятных условий для привлечения инвестиций, повышение инвестиционной привлекательности муниципального образования «Город Магадан»</w:t>
            </w:r>
          </w:p>
        </w:tc>
        <w:tc>
          <w:tcPr>
            <w:tcW w:w="2552" w:type="dxa"/>
          </w:tcPr>
          <w:p w:rsidR="004F66B4" w:rsidRPr="00574499" w:rsidRDefault="00025800" w:rsidP="009E29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449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E29C9">
              <w:rPr>
                <w:rFonts w:ascii="Times New Roman" w:hAnsi="Times New Roman" w:cs="Times New Roman"/>
                <w:szCs w:val="22"/>
              </w:rPr>
              <w:t>2022-2030</w:t>
            </w:r>
            <w:r w:rsidR="00EB323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EB3232">
              <w:rPr>
                <w:rFonts w:ascii="Times New Roman" w:hAnsi="Times New Roman" w:cs="Times New Roman"/>
                <w:szCs w:val="22"/>
              </w:rPr>
              <w:t>гг</w:t>
            </w:r>
            <w:proofErr w:type="spellEnd"/>
          </w:p>
        </w:tc>
        <w:tc>
          <w:tcPr>
            <w:tcW w:w="3402" w:type="dxa"/>
          </w:tcPr>
          <w:p w:rsidR="004F66B4" w:rsidRPr="00574499" w:rsidRDefault="00952E09" w:rsidP="00952E0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Проект</w:t>
            </w:r>
            <w:r w:rsidR="001575C7" w:rsidRPr="0057449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постановления мэрии города Магадана </w:t>
            </w:r>
            <w:r w:rsidR="00063E25" w:rsidRPr="004839AF">
              <w:rPr>
                <w:rFonts w:ascii="Times New Roman" w:hAnsi="Times New Roman" w:cs="Times New Roman"/>
                <w:szCs w:val="22"/>
              </w:rPr>
              <w:t xml:space="preserve">«Об утверждении плана (концепции) развития </w:t>
            </w:r>
            <w:bookmarkStart w:id="8" w:name="_GoBack"/>
            <w:bookmarkEnd w:id="8"/>
            <w:r w:rsidR="00063E25" w:rsidRPr="004839AF">
              <w:rPr>
                <w:rFonts w:ascii="Times New Roman" w:hAnsi="Times New Roman" w:cs="Times New Roman"/>
                <w:szCs w:val="22"/>
              </w:rPr>
              <w:t>предпринимательской и инвестиционной деятельности на территории муниципального образования «Город Магадан»</w:t>
            </w:r>
            <w:r>
              <w:rPr>
                <w:rFonts w:ascii="Times New Roman" w:hAnsi="Times New Roman" w:cs="Times New Roman"/>
                <w:szCs w:val="22"/>
              </w:rPr>
              <w:t xml:space="preserve"> разработан</w:t>
            </w:r>
            <w:r w:rsidR="001575C7" w:rsidRPr="0057449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во исполнение</w:t>
            </w:r>
            <w:r w:rsidR="001575C7" w:rsidRPr="0057449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Плана мероприятий по внедрению Стандарта деятельности органов местного самоуправления по обеспечению благоприятного инвестиционного климата на территории муниципального образования «Город Магадан»</w:t>
            </w:r>
          </w:p>
        </w:tc>
      </w:tr>
    </w:tbl>
    <w:p w:rsidR="004F66B4" w:rsidRPr="00574499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70906" w:rsidRPr="00574499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3C6E81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9" w:name="P586"/>
      <w:bookmarkEnd w:id="9"/>
      <w:r w:rsidRPr="00574499">
        <w:rPr>
          <w:rFonts w:ascii="Times New Roman" w:hAnsi="Times New Roman" w:cs="Times New Roman"/>
          <w:b/>
          <w:szCs w:val="22"/>
        </w:rPr>
        <w:t>5</w:t>
      </w:r>
      <w:r w:rsidR="004F66B4" w:rsidRPr="00574499">
        <w:rPr>
          <w:rFonts w:ascii="Times New Roman" w:hAnsi="Times New Roman" w:cs="Times New Roman"/>
          <w:b/>
          <w:szCs w:val="22"/>
        </w:rPr>
        <w:t>. Описание предлагаемого регулирования и иных возможных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способов решения проблемы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574499" w:rsidRDefault="00C54B92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10" w:name="P589"/>
      <w:bookmarkEnd w:id="10"/>
      <w:r w:rsidRPr="00574499">
        <w:rPr>
          <w:rFonts w:ascii="Times New Roman" w:hAnsi="Times New Roman" w:cs="Times New Roman"/>
          <w:b/>
          <w:i/>
          <w:szCs w:val="22"/>
        </w:rPr>
        <w:t>5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.1. Описание предлагаемого способа решения проблемы и преодоления связанных с ней негативных эффектов:</w:t>
      </w:r>
    </w:p>
    <w:p w:rsidR="004F66B4" w:rsidRPr="00574499" w:rsidRDefault="008E4F75" w:rsidP="008E4F7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Принятие проекта постановления мэрии города Магадана </w:t>
      </w:r>
      <w:r w:rsidR="000C3194" w:rsidRPr="000C3194">
        <w:rPr>
          <w:rFonts w:ascii="Times New Roman" w:hAnsi="Times New Roman" w:cs="Times New Roman"/>
          <w:szCs w:val="22"/>
        </w:rPr>
        <w:t>обеспечит проведение последовательной и эффективной инвестиционной политики</w:t>
      </w:r>
      <w:r w:rsidRPr="00574499">
        <w:rPr>
          <w:rFonts w:ascii="Times New Roman" w:hAnsi="Times New Roman" w:cs="Times New Roman"/>
          <w:szCs w:val="22"/>
        </w:rPr>
        <w:t>.</w:t>
      </w:r>
    </w:p>
    <w:p w:rsidR="004F66B4" w:rsidRPr="00574499" w:rsidRDefault="004F66B4" w:rsidP="005B51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C54B92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593"/>
      <w:bookmarkEnd w:id="11"/>
      <w:r w:rsidRPr="00574499">
        <w:rPr>
          <w:rFonts w:ascii="Times New Roman" w:hAnsi="Times New Roman" w:cs="Times New Roman"/>
          <w:b/>
          <w:szCs w:val="22"/>
        </w:rPr>
        <w:t>5</w:t>
      </w:r>
      <w:r w:rsidR="004F66B4" w:rsidRPr="00574499">
        <w:rPr>
          <w:rFonts w:ascii="Times New Roman" w:hAnsi="Times New Roman" w:cs="Times New Roman"/>
          <w:b/>
          <w:szCs w:val="22"/>
        </w:rPr>
        <w:t>.2. Описание иных способов решения проблемы (с указанием того, каким образом каждым из способов могла бы быть решена проблема):</w:t>
      </w:r>
      <w:r w:rsidR="009F70F1" w:rsidRPr="00574499">
        <w:rPr>
          <w:rFonts w:ascii="Times New Roman" w:hAnsi="Times New Roman" w:cs="Times New Roman"/>
          <w:b/>
          <w:szCs w:val="22"/>
        </w:rPr>
        <w:t xml:space="preserve"> </w:t>
      </w:r>
    </w:p>
    <w:p w:rsidR="00501D6D" w:rsidRPr="00574499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Отсутствуют </w:t>
      </w:r>
    </w:p>
    <w:p w:rsidR="00501D6D" w:rsidRPr="00574499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F70F1" w:rsidRPr="00574499" w:rsidRDefault="00B15F7F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12" w:name="P597"/>
      <w:bookmarkEnd w:id="12"/>
      <w:r w:rsidRPr="00574499">
        <w:rPr>
          <w:rFonts w:ascii="Times New Roman" w:hAnsi="Times New Roman" w:cs="Times New Roman"/>
          <w:b/>
          <w:i/>
          <w:szCs w:val="22"/>
        </w:rPr>
        <w:t>5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.3. Обоснование выбора предлагаемого способа решения проблемы:</w:t>
      </w:r>
      <w:r w:rsidR="009F70F1" w:rsidRPr="00574499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574499" w:rsidRDefault="00054300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Принятие муниципального нормативного правового акта.</w:t>
      </w:r>
    </w:p>
    <w:p w:rsidR="009F70F1" w:rsidRPr="00574499" w:rsidRDefault="009F70F1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70906" w:rsidRPr="00574499" w:rsidRDefault="00270906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574499" w:rsidRDefault="00B15F7F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3" w:name="P601"/>
      <w:bookmarkEnd w:id="13"/>
      <w:r w:rsidRPr="00574499">
        <w:rPr>
          <w:rFonts w:ascii="Times New Roman" w:hAnsi="Times New Roman" w:cs="Times New Roman"/>
          <w:b/>
          <w:szCs w:val="22"/>
        </w:rPr>
        <w:t>6</w:t>
      </w:r>
      <w:r w:rsidR="004F66B4" w:rsidRPr="00574499">
        <w:rPr>
          <w:rFonts w:ascii="Times New Roman" w:hAnsi="Times New Roman" w:cs="Times New Roman"/>
          <w:b/>
          <w:szCs w:val="22"/>
        </w:rPr>
        <w:t>. Основные группы участников отношений, иные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заинтересованные лица, включая субъекты предпринимательской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и (или) инвестиционной деятельности, органы исполнительной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власти Магаданской области и органы местного самоуправления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а также иные лица, интересы которых будут затронуты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предлагаемым правовым регулированием, оценка количества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таких участников</w:t>
      </w:r>
    </w:p>
    <w:p w:rsidR="00270906" w:rsidRPr="00574499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694"/>
        <w:gridCol w:w="3260"/>
      </w:tblGrid>
      <w:tr w:rsidR="00B15F7F" w:rsidRPr="00574499" w:rsidTr="00270906">
        <w:trPr>
          <w:trHeight w:val="713"/>
          <w:tblHeader/>
        </w:trPr>
        <w:tc>
          <w:tcPr>
            <w:tcW w:w="3464" w:type="dxa"/>
          </w:tcPr>
          <w:p w:rsidR="00B15F7F" w:rsidRPr="00574499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4" w:name="P609"/>
            <w:bookmarkEnd w:id="14"/>
            <w:r w:rsidRPr="00574499">
              <w:rPr>
                <w:rFonts w:ascii="Times New Roman" w:hAnsi="Times New Roman" w:cs="Times New Roman"/>
                <w:b/>
                <w:i/>
                <w:szCs w:val="22"/>
              </w:rPr>
              <w:t>6.1. Группа участников отношений</w:t>
            </w:r>
          </w:p>
        </w:tc>
        <w:tc>
          <w:tcPr>
            <w:tcW w:w="2694" w:type="dxa"/>
          </w:tcPr>
          <w:p w:rsidR="00B15F7F" w:rsidRPr="00574499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5" w:name="P610"/>
            <w:bookmarkEnd w:id="15"/>
            <w:r w:rsidRPr="00574499">
              <w:rPr>
                <w:rFonts w:ascii="Times New Roman" w:hAnsi="Times New Roman" w:cs="Times New Roman"/>
                <w:b/>
                <w:i/>
                <w:szCs w:val="22"/>
              </w:rPr>
              <w:t>6.2. Количество участников</w:t>
            </w:r>
          </w:p>
          <w:p w:rsidR="00B15F7F" w:rsidRPr="00574499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574499">
              <w:rPr>
                <w:rFonts w:ascii="Times New Roman" w:hAnsi="Times New Roman" w:cs="Times New Roman"/>
                <w:b/>
                <w:i/>
                <w:szCs w:val="22"/>
              </w:rPr>
              <w:t>группы</w:t>
            </w:r>
          </w:p>
        </w:tc>
        <w:tc>
          <w:tcPr>
            <w:tcW w:w="3260" w:type="dxa"/>
          </w:tcPr>
          <w:p w:rsidR="00B15F7F" w:rsidRPr="00574499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574499">
              <w:rPr>
                <w:rFonts w:ascii="Times New Roman" w:hAnsi="Times New Roman" w:cs="Times New Roman"/>
                <w:b/>
                <w:i/>
                <w:szCs w:val="22"/>
              </w:rPr>
              <w:t>6.3. Источники данных</w:t>
            </w:r>
          </w:p>
        </w:tc>
        <w:bookmarkStart w:id="16" w:name="P611"/>
        <w:bookmarkEnd w:id="16"/>
      </w:tr>
      <w:tr w:rsidR="00F7077F" w:rsidRPr="00574499" w:rsidTr="00701009">
        <w:trPr>
          <w:trHeight w:val="955"/>
        </w:trPr>
        <w:tc>
          <w:tcPr>
            <w:tcW w:w="3464" w:type="dxa"/>
          </w:tcPr>
          <w:p w:rsidR="00F7077F" w:rsidRPr="00574499" w:rsidRDefault="00F7077F" w:rsidP="00F7077F">
            <w:pPr>
              <w:rPr>
                <w:rFonts w:eastAsiaTheme="minorHAnsi"/>
              </w:rPr>
            </w:pPr>
            <w:r w:rsidRPr="00574499">
              <w:rPr>
                <w:rFonts w:eastAsiaTheme="minorHAnsi"/>
                <w:sz w:val="22"/>
                <w:szCs w:val="22"/>
              </w:rPr>
              <w:t>Потенциальные инвесторы: юридические и физические лица</w:t>
            </w:r>
          </w:p>
        </w:tc>
        <w:tc>
          <w:tcPr>
            <w:tcW w:w="2694" w:type="dxa"/>
          </w:tcPr>
          <w:p w:rsidR="00F7077F" w:rsidRPr="00574499" w:rsidRDefault="00F7077F" w:rsidP="00F7077F">
            <w:pPr>
              <w:jc w:val="center"/>
              <w:rPr>
                <w:rFonts w:eastAsiaTheme="minorHAnsi"/>
              </w:rPr>
            </w:pPr>
            <w:r w:rsidRPr="00574499">
              <w:rPr>
                <w:rFonts w:eastAsiaTheme="minorHAnsi"/>
                <w:sz w:val="22"/>
                <w:szCs w:val="22"/>
              </w:rPr>
              <w:t>Не ограничено</w:t>
            </w:r>
          </w:p>
        </w:tc>
        <w:tc>
          <w:tcPr>
            <w:tcW w:w="3260" w:type="dxa"/>
          </w:tcPr>
          <w:p w:rsidR="00F7077F" w:rsidRPr="00574499" w:rsidRDefault="00F7077F" w:rsidP="00F7077F">
            <w:pPr>
              <w:jc w:val="center"/>
              <w:rPr>
                <w:rFonts w:eastAsiaTheme="minorHAnsi"/>
              </w:rPr>
            </w:pPr>
            <w:r w:rsidRPr="00574499">
              <w:rPr>
                <w:rFonts w:eastAsiaTheme="minorHAnsi"/>
                <w:sz w:val="22"/>
                <w:szCs w:val="22"/>
              </w:rPr>
              <w:t>_</w:t>
            </w:r>
          </w:p>
        </w:tc>
      </w:tr>
    </w:tbl>
    <w:p w:rsidR="00BB3512" w:rsidRDefault="00BB3512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7" w:name="P626"/>
      <w:bookmarkStart w:id="18" w:name="P776"/>
      <w:bookmarkStart w:id="19" w:name="P991"/>
      <w:bookmarkEnd w:id="17"/>
      <w:bookmarkEnd w:id="18"/>
      <w:bookmarkEnd w:id="19"/>
    </w:p>
    <w:p w:rsidR="00A02BDA" w:rsidRDefault="00A02BDA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574499" w:rsidRDefault="00A4013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lastRenderedPageBreak/>
        <w:t>7</w:t>
      </w:r>
      <w:r w:rsidR="004F66B4" w:rsidRPr="00574499">
        <w:rPr>
          <w:rFonts w:ascii="Times New Roman" w:hAnsi="Times New Roman" w:cs="Times New Roman"/>
          <w:b/>
          <w:szCs w:val="22"/>
        </w:rPr>
        <w:t>. Выводы и дополнительные сведения, которые, по мнению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Регулирующего органа, позволяют оценить обоснованность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предлагаемого регулирования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574499" w:rsidRDefault="00A4013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7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.1. Иные необходимые, по мнению Регулирующего органа, сведения:</w:t>
      </w:r>
    </w:p>
    <w:p w:rsidR="008D5BB2" w:rsidRPr="00574499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Отсутствуют</w:t>
      </w:r>
    </w:p>
    <w:p w:rsidR="00FB5F71" w:rsidRPr="00574499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A4013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7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.2. Источники данных:</w:t>
      </w:r>
    </w:p>
    <w:p w:rsidR="00FB5F71" w:rsidRPr="00574499" w:rsidRDefault="00FB5F71" w:rsidP="00FB5F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Отсутствуют</w:t>
      </w:r>
    </w:p>
    <w:p w:rsidR="004F66B4" w:rsidRPr="00574499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7</w:t>
      </w:r>
      <w:r w:rsidR="004F66B4" w:rsidRPr="00574499">
        <w:rPr>
          <w:rFonts w:ascii="Times New Roman" w:hAnsi="Times New Roman" w:cs="Times New Roman"/>
          <w:b/>
          <w:i/>
          <w:szCs w:val="22"/>
        </w:rPr>
        <w:t xml:space="preserve">.3. Выводы об отсутствии либо обоснованности </w:t>
      </w:r>
      <w:r w:rsidR="00E16187" w:rsidRPr="00574499">
        <w:rPr>
          <w:rFonts w:ascii="Times New Roman" w:hAnsi="Times New Roman" w:cs="Times New Roman"/>
          <w:b/>
          <w:i/>
          <w:szCs w:val="22"/>
        </w:rPr>
        <w:t>наличия в проекте акта положений:</w:t>
      </w:r>
    </w:p>
    <w:p w:rsidR="004F66B4" w:rsidRPr="00574499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7</w:t>
      </w:r>
      <w:r w:rsidR="004F66B4" w:rsidRPr="00574499">
        <w:rPr>
          <w:rFonts w:ascii="Times New Roman" w:hAnsi="Times New Roman" w:cs="Times New Roman"/>
          <w:szCs w:val="22"/>
        </w:rPr>
        <w:t xml:space="preserve">.3.1. </w:t>
      </w:r>
      <w:r w:rsidR="00E16187" w:rsidRPr="00574499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574499">
        <w:rPr>
          <w:rFonts w:ascii="Times New Roman" w:hAnsi="Times New Roman" w:cs="Times New Roman"/>
          <w:szCs w:val="22"/>
        </w:rPr>
        <w:t>ввод</w:t>
      </w:r>
      <w:r w:rsidR="00E16187" w:rsidRPr="00574499">
        <w:rPr>
          <w:rFonts w:ascii="Times New Roman" w:hAnsi="Times New Roman" w:cs="Times New Roman"/>
          <w:szCs w:val="22"/>
        </w:rPr>
        <w:t>и</w:t>
      </w:r>
      <w:r w:rsidR="004F66B4" w:rsidRPr="00574499">
        <w:rPr>
          <w:rFonts w:ascii="Times New Roman" w:hAnsi="Times New Roman" w:cs="Times New Roman"/>
          <w:szCs w:val="22"/>
        </w:rPr>
        <w:t>т избыточные административные и иные обязанности, запреты и ограничения для физических и юридических лиц в сфере предпринимательской</w:t>
      </w:r>
      <w:r w:rsidR="003B2565">
        <w:rPr>
          <w:rFonts w:ascii="Times New Roman" w:hAnsi="Times New Roman" w:cs="Times New Roman"/>
          <w:szCs w:val="22"/>
        </w:rPr>
        <w:t xml:space="preserve"> и инвестиционной</w:t>
      </w:r>
      <w:r w:rsidR="004F66B4" w:rsidRPr="00574499">
        <w:rPr>
          <w:rFonts w:ascii="Times New Roman" w:hAnsi="Times New Roman" w:cs="Times New Roman"/>
          <w:szCs w:val="22"/>
        </w:rPr>
        <w:t xml:space="preserve"> деятельности </w:t>
      </w:r>
      <w:r w:rsidR="00E16187" w:rsidRPr="00574499">
        <w:rPr>
          <w:rFonts w:ascii="Times New Roman" w:hAnsi="Times New Roman" w:cs="Times New Roman"/>
          <w:szCs w:val="22"/>
        </w:rPr>
        <w:t>и не способствуют их введению.</w:t>
      </w:r>
    </w:p>
    <w:p w:rsidR="004F66B4" w:rsidRPr="00574499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7</w:t>
      </w:r>
      <w:r w:rsidR="004F66B4" w:rsidRPr="00574499">
        <w:rPr>
          <w:rFonts w:ascii="Times New Roman" w:hAnsi="Times New Roman" w:cs="Times New Roman"/>
          <w:szCs w:val="22"/>
        </w:rPr>
        <w:t xml:space="preserve">.3.2. </w:t>
      </w:r>
      <w:r w:rsidR="00E16187" w:rsidRPr="00574499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574499">
        <w:rPr>
          <w:rFonts w:ascii="Times New Roman" w:hAnsi="Times New Roman" w:cs="Times New Roman"/>
          <w:szCs w:val="22"/>
        </w:rPr>
        <w:t>способству</w:t>
      </w:r>
      <w:r w:rsidR="000C4708" w:rsidRPr="00574499">
        <w:rPr>
          <w:rFonts w:ascii="Times New Roman" w:hAnsi="Times New Roman" w:cs="Times New Roman"/>
          <w:szCs w:val="22"/>
        </w:rPr>
        <w:t>е</w:t>
      </w:r>
      <w:r w:rsidR="004F66B4" w:rsidRPr="00574499">
        <w:rPr>
          <w:rFonts w:ascii="Times New Roman" w:hAnsi="Times New Roman" w:cs="Times New Roman"/>
          <w:szCs w:val="22"/>
        </w:rPr>
        <w:t>т возникновению необоснованных расходов физических и юридических лиц в сфере п</w:t>
      </w:r>
      <w:r w:rsidR="00E16187" w:rsidRPr="00574499">
        <w:rPr>
          <w:rFonts w:ascii="Times New Roman" w:hAnsi="Times New Roman" w:cs="Times New Roman"/>
          <w:szCs w:val="22"/>
        </w:rPr>
        <w:t>редпринимательской</w:t>
      </w:r>
      <w:r w:rsidR="003B2565">
        <w:rPr>
          <w:rFonts w:ascii="Times New Roman" w:hAnsi="Times New Roman" w:cs="Times New Roman"/>
          <w:szCs w:val="22"/>
        </w:rPr>
        <w:t xml:space="preserve"> и инвестиционной</w:t>
      </w:r>
      <w:r w:rsidR="00E16187" w:rsidRPr="00574499">
        <w:rPr>
          <w:rFonts w:ascii="Times New Roman" w:hAnsi="Times New Roman" w:cs="Times New Roman"/>
          <w:szCs w:val="22"/>
        </w:rPr>
        <w:t xml:space="preserve"> деятельности.</w:t>
      </w:r>
    </w:p>
    <w:p w:rsidR="004F66B4" w:rsidRPr="00574499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7</w:t>
      </w:r>
      <w:r w:rsidR="004F66B4" w:rsidRPr="00574499">
        <w:rPr>
          <w:rFonts w:ascii="Times New Roman" w:hAnsi="Times New Roman" w:cs="Times New Roman"/>
          <w:szCs w:val="22"/>
        </w:rPr>
        <w:t xml:space="preserve">.3.3. </w:t>
      </w:r>
      <w:r w:rsidR="00E16187" w:rsidRPr="00574499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574499">
        <w:rPr>
          <w:rFonts w:ascii="Times New Roman" w:hAnsi="Times New Roman" w:cs="Times New Roman"/>
          <w:szCs w:val="22"/>
        </w:rPr>
        <w:t>способству</w:t>
      </w:r>
      <w:r w:rsidR="000C4708" w:rsidRPr="00574499">
        <w:rPr>
          <w:rFonts w:ascii="Times New Roman" w:hAnsi="Times New Roman" w:cs="Times New Roman"/>
          <w:szCs w:val="22"/>
        </w:rPr>
        <w:t>е</w:t>
      </w:r>
      <w:r w:rsidR="004F66B4" w:rsidRPr="00574499">
        <w:rPr>
          <w:rFonts w:ascii="Times New Roman" w:hAnsi="Times New Roman" w:cs="Times New Roman"/>
          <w:szCs w:val="22"/>
        </w:rPr>
        <w:t>т возникновению необоснованных расходов бюдж</w:t>
      </w:r>
      <w:r w:rsidR="008D5BB2" w:rsidRPr="00574499">
        <w:rPr>
          <w:rFonts w:ascii="Times New Roman" w:hAnsi="Times New Roman" w:cs="Times New Roman"/>
          <w:szCs w:val="22"/>
        </w:rPr>
        <w:t>ета муниципального образования «</w:t>
      </w:r>
      <w:r w:rsidR="004F66B4" w:rsidRPr="00574499">
        <w:rPr>
          <w:rFonts w:ascii="Times New Roman" w:hAnsi="Times New Roman" w:cs="Times New Roman"/>
          <w:szCs w:val="22"/>
        </w:rPr>
        <w:t>Город Магадан</w:t>
      </w:r>
      <w:r w:rsidR="008D5BB2" w:rsidRPr="00574499">
        <w:rPr>
          <w:rFonts w:ascii="Times New Roman" w:hAnsi="Times New Roman" w:cs="Times New Roman"/>
          <w:szCs w:val="22"/>
        </w:rPr>
        <w:t>»</w:t>
      </w:r>
      <w:r w:rsidR="00F20A06" w:rsidRPr="00574499">
        <w:rPr>
          <w:rFonts w:ascii="Times New Roman" w:hAnsi="Times New Roman" w:cs="Times New Roman"/>
          <w:szCs w:val="22"/>
        </w:rPr>
        <w:t>.</w:t>
      </w:r>
    </w:p>
    <w:p w:rsidR="00E16187" w:rsidRDefault="00E16187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C1581" w:rsidRPr="00574499" w:rsidRDefault="00CC158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70906" w:rsidRPr="00574499" w:rsidRDefault="004F66B4" w:rsidP="00CC15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74499">
        <w:rPr>
          <w:rFonts w:ascii="Times New Roman" w:hAnsi="Times New Roman" w:cs="Times New Roman"/>
          <w:sz w:val="22"/>
          <w:szCs w:val="22"/>
        </w:rPr>
        <w:t>___</w:t>
      </w:r>
      <w:r w:rsidR="00CC1581">
        <w:rPr>
          <w:rFonts w:ascii="Times New Roman" w:hAnsi="Times New Roman" w:cs="Times New Roman"/>
          <w:sz w:val="22"/>
          <w:szCs w:val="22"/>
        </w:rPr>
        <w:t>__</w:t>
      </w:r>
      <w:r w:rsidRPr="00574499">
        <w:rPr>
          <w:rFonts w:ascii="Times New Roman" w:hAnsi="Times New Roman" w:cs="Times New Roman"/>
          <w:sz w:val="22"/>
          <w:szCs w:val="22"/>
        </w:rPr>
        <w:t>__________</w:t>
      </w:r>
    </w:p>
    <w:p w:rsidR="007F66B6" w:rsidRPr="00D9398D" w:rsidRDefault="007F66B6" w:rsidP="00E16187">
      <w:pPr>
        <w:pStyle w:val="ConsPlusNonformat"/>
        <w:jc w:val="both"/>
        <w:rPr>
          <w:sz w:val="22"/>
          <w:szCs w:val="22"/>
        </w:rPr>
      </w:pPr>
    </w:p>
    <w:sectPr w:rsidR="007F66B6" w:rsidRPr="00D9398D" w:rsidSect="00270906">
      <w:headerReference w:type="default" r:id="rId9"/>
      <w:footerReference w:type="default" r:id="rId10"/>
      <w:pgSz w:w="11906" w:h="16838"/>
      <w:pgMar w:top="122" w:right="851" w:bottom="851" w:left="1701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87" w:rsidRDefault="00EF2F87" w:rsidP="004A3244">
      <w:r>
        <w:separator/>
      </w:r>
    </w:p>
  </w:endnote>
  <w:endnote w:type="continuationSeparator" w:id="0">
    <w:p w:rsidR="00EF2F87" w:rsidRDefault="00EF2F87" w:rsidP="004A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4A" w:rsidRDefault="00B25B4A">
    <w:pPr>
      <w:pStyle w:val="a7"/>
      <w:jc w:val="right"/>
    </w:pPr>
  </w:p>
  <w:p w:rsidR="00B25B4A" w:rsidRDefault="00B25B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87" w:rsidRDefault="00EF2F87" w:rsidP="004A3244">
      <w:r>
        <w:separator/>
      </w:r>
    </w:p>
  </w:footnote>
  <w:footnote w:type="continuationSeparator" w:id="0">
    <w:p w:rsidR="00EF2F87" w:rsidRDefault="00EF2F87" w:rsidP="004A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55" w:rsidRDefault="006B6355">
    <w:pPr>
      <w:pStyle w:val="a5"/>
      <w:jc w:val="center"/>
    </w:pPr>
  </w:p>
  <w:p w:rsidR="00D75C0A" w:rsidRDefault="00D75C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1A95"/>
    <w:multiLevelType w:val="hybridMultilevel"/>
    <w:tmpl w:val="2D34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6B4"/>
    <w:rsid w:val="000145C6"/>
    <w:rsid w:val="00025800"/>
    <w:rsid w:val="00054300"/>
    <w:rsid w:val="00063E25"/>
    <w:rsid w:val="000664C6"/>
    <w:rsid w:val="00073DE1"/>
    <w:rsid w:val="00076E12"/>
    <w:rsid w:val="000B3FEF"/>
    <w:rsid w:val="000C30D5"/>
    <w:rsid w:val="000C3194"/>
    <w:rsid w:val="000C4708"/>
    <w:rsid w:val="000C6914"/>
    <w:rsid w:val="000C7C86"/>
    <w:rsid w:val="000D08F0"/>
    <w:rsid w:val="000D6F90"/>
    <w:rsid w:val="000E535F"/>
    <w:rsid w:val="00104D05"/>
    <w:rsid w:val="001170A2"/>
    <w:rsid w:val="00122700"/>
    <w:rsid w:val="0014721B"/>
    <w:rsid w:val="0015247B"/>
    <w:rsid w:val="00157546"/>
    <w:rsid w:val="001575C7"/>
    <w:rsid w:val="00163058"/>
    <w:rsid w:val="001735D1"/>
    <w:rsid w:val="0017388E"/>
    <w:rsid w:val="00183658"/>
    <w:rsid w:val="00187715"/>
    <w:rsid w:val="001D16C9"/>
    <w:rsid w:val="001D3D10"/>
    <w:rsid w:val="001E40F0"/>
    <w:rsid w:val="001F069D"/>
    <w:rsid w:val="00202DE6"/>
    <w:rsid w:val="00204C3F"/>
    <w:rsid w:val="002631B9"/>
    <w:rsid w:val="00264162"/>
    <w:rsid w:val="00266B4F"/>
    <w:rsid w:val="00270906"/>
    <w:rsid w:val="0028438B"/>
    <w:rsid w:val="0029013B"/>
    <w:rsid w:val="00290794"/>
    <w:rsid w:val="00291DE7"/>
    <w:rsid w:val="00297D28"/>
    <w:rsid w:val="002A7889"/>
    <w:rsid w:val="002C4CC3"/>
    <w:rsid w:val="002E5F4B"/>
    <w:rsid w:val="002E7257"/>
    <w:rsid w:val="002F4491"/>
    <w:rsid w:val="003136A3"/>
    <w:rsid w:val="00314E22"/>
    <w:rsid w:val="00324AB2"/>
    <w:rsid w:val="00363F88"/>
    <w:rsid w:val="00375EBE"/>
    <w:rsid w:val="003B2565"/>
    <w:rsid w:val="003C1F6D"/>
    <w:rsid w:val="003C6E81"/>
    <w:rsid w:val="003D6717"/>
    <w:rsid w:val="0044459F"/>
    <w:rsid w:val="0046464D"/>
    <w:rsid w:val="0047407F"/>
    <w:rsid w:val="00477A03"/>
    <w:rsid w:val="00480355"/>
    <w:rsid w:val="004839AF"/>
    <w:rsid w:val="0048457C"/>
    <w:rsid w:val="004A3244"/>
    <w:rsid w:val="004C5620"/>
    <w:rsid w:val="004D05E8"/>
    <w:rsid w:val="004E255C"/>
    <w:rsid w:val="004F66B4"/>
    <w:rsid w:val="00501D6D"/>
    <w:rsid w:val="0050217D"/>
    <w:rsid w:val="00524B45"/>
    <w:rsid w:val="00531535"/>
    <w:rsid w:val="0057053F"/>
    <w:rsid w:val="00574499"/>
    <w:rsid w:val="00581481"/>
    <w:rsid w:val="00582188"/>
    <w:rsid w:val="005B519D"/>
    <w:rsid w:val="005C4356"/>
    <w:rsid w:val="005D0239"/>
    <w:rsid w:val="005D1D75"/>
    <w:rsid w:val="005D4A1F"/>
    <w:rsid w:val="005F5FDA"/>
    <w:rsid w:val="005F7A97"/>
    <w:rsid w:val="00635D88"/>
    <w:rsid w:val="00637791"/>
    <w:rsid w:val="00663A4C"/>
    <w:rsid w:val="00665E2C"/>
    <w:rsid w:val="00674681"/>
    <w:rsid w:val="006751CB"/>
    <w:rsid w:val="00681168"/>
    <w:rsid w:val="006B42FA"/>
    <w:rsid w:val="006B6262"/>
    <w:rsid w:val="006B6355"/>
    <w:rsid w:val="006D526C"/>
    <w:rsid w:val="00701009"/>
    <w:rsid w:val="00710A43"/>
    <w:rsid w:val="00711BDD"/>
    <w:rsid w:val="007135BF"/>
    <w:rsid w:val="00721F51"/>
    <w:rsid w:val="00737522"/>
    <w:rsid w:val="00742ECA"/>
    <w:rsid w:val="00796969"/>
    <w:rsid w:val="007A2AEE"/>
    <w:rsid w:val="007A4B7A"/>
    <w:rsid w:val="007C6F5B"/>
    <w:rsid w:val="007F66B6"/>
    <w:rsid w:val="00810D15"/>
    <w:rsid w:val="00810F29"/>
    <w:rsid w:val="00814CD5"/>
    <w:rsid w:val="0082333B"/>
    <w:rsid w:val="00825BCC"/>
    <w:rsid w:val="008405DA"/>
    <w:rsid w:val="00844C68"/>
    <w:rsid w:val="00864DBC"/>
    <w:rsid w:val="0087596D"/>
    <w:rsid w:val="00881B73"/>
    <w:rsid w:val="00895AD3"/>
    <w:rsid w:val="008D5BB2"/>
    <w:rsid w:val="008E4F75"/>
    <w:rsid w:val="008F1F2D"/>
    <w:rsid w:val="0090128A"/>
    <w:rsid w:val="00910588"/>
    <w:rsid w:val="0092240E"/>
    <w:rsid w:val="009443E4"/>
    <w:rsid w:val="00952E09"/>
    <w:rsid w:val="009662A3"/>
    <w:rsid w:val="00982BC6"/>
    <w:rsid w:val="00982F35"/>
    <w:rsid w:val="009B251E"/>
    <w:rsid w:val="009E150B"/>
    <w:rsid w:val="009E29C9"/>
    <w:rsid w:val="009F09DD"/>
    <w:rsid w:val="009F70F1"/>
    <w:rsid w:val="009F7F84"/>
    <w:rsid w:val="00A02BDA"/>
    <w:rsid w:val="00A206C6"/>
    <w:rsid w:val="00A2118C"/>
    <w:rsid w:val="00A27F68"/>
    <w:rsid w:val="00A40136"/>
    <w:rsid w:val="00A42C8C"/>
    <w:rsid w:val="00A45BD4"/>
    <w:rsid w:val="00A57B2F"/>
    <w:rsid w:val="00A62545"/>
    <w:rsid w:val="00A71760"/>
    <w:rsid w:val="00A7442B"/>
    <w:rsid w:val="00AB2D8D"/>
    <w:rsid w:val="00AC14A0"/>
    <w:rsid w:val="00AC1D6B"/>
    <w:rsid w:val="00AF54D6"/>
    <w:rsid w:val="00B05FB5"/>
    <w:rsid w:val="00B10245"/>
    <w:rsid w:val="00B15F7F"/>
    <w:rsid w:val="00B16EA7"/>
    <w:rsid w:val="00B243DC"/>
    <w:rsid w:val="00B25B4A"/>
    <w:rsid w:val="00B470F1"/>
    <w:rsid w:val="00B71905"/>
    <w:rsid w:val="00B75993"/>
    <w:rsid w:val="00B968D6"/>
    <w:rsid w:val="00BB3512"/>
    <w:rsid w:val="00BC37B4"/>
    <w:rsid w:val="00BF1A65"/>
    <w:rsid w:val="00C034F1"/>
    <w:rsid w:val="00C10441"/>
    <w:rsid w:val="00C111B3"/>
    <w:rsid w:val="00C17ACF"/>
    <w:rsid w:val="00C33921"/>
    <w:rsid w:val="00C47FAD"/>
    <w:rsid w:val="00C54869"/>
    <w:rsid w:val="00C54B92"/>
    <w:rsid w:val="00C600B9"/>
    <w:rsid w:val="00C73D00"/>
    <w:rsid w:val="00C87853"/>
    <w:rsid w:val="00CA339A"/>
    <w:rsid w:val="00CA531F"/>
    <w:rsid w:val="00CB32BB"/>
    <w:rsid w:val="00CB470F"/>
    <w:rsid w:val="00CC1581"/>
    <w:rsid w:val="00CE6A55"/>
    <w:rsid w:val="00CF5F4D"/>
    <w:rsid w:val="00D100DF"/>
    <w:rsid w:val="00D2689C"/>
    <w:rsid w:val="00D3342B"/>
    <w:rsid w:val="00D75C0A"/>
    <w:rsid w:val="00D9398D"/>
    <w:rsid w:val="00D9449C"/>
    <w:rsid w:val="00D970A0"/>
    <w:rsid w:val="00DB0310"/>
    <w:rsid w:val="00DB03A1"/>
    <w:rsid w:val="00DB2DBD"/>
    <w:rsid w:val="00DB702F"/>
    <w:rsid w:val="00DC46BF"/>
    <w:rsid w:val="00DE3BCA"/>
    <w:rsid w:val="00DE54E7"/>
    <w:rsid w:val="00DF1EAA"/>
    <w:rsid w:val="00DF798C"/>
    <w:rsid w:val="00E12782"/>
    <w:rsid w:val="00E16187"/>
    <w:rsid w:val="00E21A48"/>
    <w:rsid w:val="00E224F2"/>
    <w:rsid w:val="00E24194"/>
    <w:rsid w:val="00E47996"/>
    <w:rsid w:val="00E54E53"/>
    <w:rsid w:val="00E62161"/>
    <w:rsid w:val="00E9151D"/>
    <w:rsid w:val="00E95A08"/>
    <w:rsid w:val="00EB3232"/>
    <w:rsid w:val="00EB4010"/>
    <w:rsid w:val="00EB50F2"/>
    <w:rsid w:val="00EC2563"/>
    <w:rsid w:val="00ED1FD4"/>
    <w:rsid w:val="00EE3C8A"/>
    <w:rsid w:val="00EF2F87"/>
    <w:rsid w:val="00F1697B"/>
    <w:rsid w:val="00F20A06"/>
    <w:rsid w:val="00F21B00"/>
    <w:rsid w:val="00F33577"/>
    <w:rsid w:val="00F335EA"/>
    <w:rsid w:val="00F46BD4"/>
    <w:rsid w:val="00F5612B"/>
    <w:rsid w:val="00F7077F"/>
    <w:rsid w:val="00F77D9D"/>
    <w:rsid w:val="00F818C0"/>
    <w:rsid w:val="00F8433E"/>
    <w:rsid w:val="00F86EEA"/>
    <w:rsid w:val="00F9238F"/>
    <w:rsid w:val="00FB5F71"/>
    <w:rsid w:val="00FC58F0"/>
    <w:rsid w:val="00FD0C8E"/>
    <w:rsid w:val="00FF00CD"/>
    <w:rsid w:val="00FF450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A0CBDA60-E5E3-4E0C-81A7-25895C56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111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EB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C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6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663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p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1E83-D90C-4C4F-A598-21C39F84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Иванова Людмила Аркадьевна</cp:lastModifiedBy>
  <cp:revision>151</cp:revision>
  <cp:lastPrinted>2021-12-06T05:40:00Z</cp:lastPrinted>
  <dcterms:created xsi:type="dcterms:W3CDTF">2016-06-17T05:23:00Z</dcterms:created>
  <dcterms:modified xsi:type="dcterms:W3CDTF">2021-12-22T01:50:00Z</dcterms:modified>
</cp:coreProperties>
</file>