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89" w:rsidRDefault="00166289" w:rsidP="00166289">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Экспертное заключение об оценке</w:t>
      </w:r>
    </w:p>
    <w:p w:rsidR="00166289" w:rsidRDefault="00166289" w:rsidP="00166289">
      <w:pPr>
        <w:pStyle w:val="ConsPlusTitle"/>
        <w:jc w:val="center"/>
        <w:rPr>
          <w:rFonts w:ascii="Times New Roman" w:hAnsi="Times New Roman" w:cs="Times New Roman"/>
          <w:sz w:val="28"/>
          <w:szCs w:val="28"/>
        </w:rPr>
      </w:pPr>
      <w:r>
        <w:rPr>
          <w:rFonts w:ascii="Times New Roman" w:hAnsi="Times New Roman" w:cs="Times New Roman"/>
          <w:sz w:val="28"/>
          <w:szCs w:val="28"/>
        </w:rPr>
        <w:t>регулирующего воздействия проекта постановления мэрии города Магадана «Об утверждении Порядка организации сопровождения инвестиционных проектов по принципу «одного окна» на территории муниципального образования «Город Магадан»</w:t>
      </w:r>
    </w:p>
    <w:p w:rsidR="00166289" w:rsidRDefault="00166289" w:rsidP="00166289">
      <w:pPr>
        <w:pStyle w:val="ConsPlusTitle"/>
        <w:jc w:val="center"/>
        <w:rPr>
          <w:b w:val="0"/>
        </w:rPr>
      </w:pPr>
    </w:p>
    <w:p w:rsidR="00166289" w:rsidRDefault="00166289" w:rsidP="00166289">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t>Комитет экономического развития мэрии города Магадана (далее - Комитет), в соответствии с Порядком проведения оценки регулирующего воздействия проектов нормативных правовых актов муниципального образования «Город Магадан» и экспертизы действующих нормативных правовых актов муниципального образования «Город Магадан», затрагивающих вопросы осуществления предпринимательской и инвестиционной деятельности на территории муниципального образования «Город Магадан» (далее – Порядок), утвержденным постановлением мэрии города Магадана от 30.09.2014 года № 3852, как уполномоченный орган, рассмотрел проект постановления мэрии города Магадана «Об утверждении Порядка организации сопровождения инвестиционных проектов по принципу «одного окна» на территории муниципального образования «Город Магадан»</w:t>
      </w:r>
      <w:r>
        <w:rPr>
          <w:rFonts w:ascii="Times New Roman" w:hAnsi="Times New Roman" w:cs="Times New Roman"/>
          <w:b w:val="0"/>
          <w:bCs w:val="0"/>
          <w:sz w:val="28"/>
          <w:szCs w:val="28"/>
        </w:rPr>
        <w:t xml:space="preserve"> (далее - проект постановления), подготовленный</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и направленный для подготовки настоящего экспертного заключения Комитетом (далее - Регулирующий орган), и сообщает следующее.</w:t>
      </w: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По результатам рассмотрения представленных документов установлено, что при подготовке проекта постановления Регулирующим</w:t>
      </w:r>
      <w:r>
        <w:rPr>
          <w:rFonts w:ascii="Times New Roman" w:hAnsi="Times New Roman" w:cs="Times New Roman"/>
          <w:sz w:val="28"/>
          <w:szCs w:val="28"/>
        </w:rPr>
        <w:t xml:space="preserve"> органом нарушения при проведении процедуры оценки регулирующего воздействия не допущены.</w:t>
      </w: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представленных документов установлено, что при подготовке проекта постановления процедуры, предусмотренные </w:t>
      </w:r>
      <w:hyperlink r:id="rId7" w:history="1">
        <w:r>
          <w:rPr>
            <w:rStyle w:val="a3"/>
            <w:rFonts w:ascii="Times New Roman" w:hAnsi="Times New Roman" w:cs="Times New Roman"/>
            <w:color w:val="auto"/>
            <w:sz w:val="28"/>
            <w:szCs w:val="28"/>
            <w:u w:val="none"/>
          </w:rPr>
          <w:t>пунктами 2.1</w:t>
        </w:r>
      </w:hyperlink>
      <w:r>
        <w:rPr>
          <w:rFonts w:ascii="Times New Roman" w:hAnsi="Times New Roman" w:cs="Times New Roman"/>
          <w:sz w:val="28"/>
          <w:szCs w:val="28"/>
        </w:rPr>
        <w:t xml:space="preserve"> - </w:t>
      </w:r>
      <w:hyperlink r:id="rId8" w:history="1">
        <w:r>
          <w:rPr>
            <w:rStyle w:val="a3"/>
            <w:rFonts w:ascii="Times New Roman" w:hAnsi="Times New Roman" w:cs="Times New Roman"/>
            <w:color w:val="auto"/>
            <w:sz w:val="28"/>
            <w:szCs w:val="28"/>
            <w:u w:val="none"/>
          </w:rPr>
          <w:t>3.1</w:t>
        </w:r>
      </w:hyperlink>
      <w:r>
        <w:rPr>
          <w:rFonts w:ascii="Times New Roman" w:hAnsi="Times New Roman" w:cs="Times New Roman"/>
          <w:sz w:val="28"/>
          <w:szCs w:val="28"/>
        </w:rPr>
        <w:t>4 Порядка, Регулирующим органом соблюдены.</w:t>
      </w:r>
    </w:p>
    <w:p w:rsidR="00166289" w:rsidRDefault="00166289" w:rsidP="00166289">
      <w:pPr>
        <w:pStyle w:val="ConsPlusNormal"/>
        <w:ind w:firstLine="709"/>
        <w:jc w:val="both"/>
        <w:rPr>
          <w:rFonts w:ascii="Times New Roman" w:hAnsi="Times New Roman" w:cs="Times New Roman"/>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1. Общая информация</w:t>
      </w:r>
    </w:p>
    <w:p w:rsidR="00166289" w:rsidRDefault="00166289" w:rsidP="00166289">
      <w:pPr>
        <w:pStyle w:val="ConsPlusNormal"/>
        <w:ind w:firstLine="709"/>
        <w:jc w:val="both"/>
        <w:rPr>
          <w:rFonts w:ascii="Times New Roman" w:hAnsi="Times New Roman" w:cs="Times New Roman"/>
          <w:sz w:val="22"/>
          <w:szCs w:val="28"/>
        </w:rPr>
      </w:pPr>
    </w:p>
    <w:p w:rsidR="00166289" w:rsidRDefault="00166289" w:rsidP="00166289">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1.1. Степень регулирующего воздействия проекта постановления, указанная Регулирующим органом: высокая / средняя/ </w:t>
      </w:r>
      <w:r>
        <w:rPr>
          <w:rFonts w:ascii="Times New Roman" w:hAnsi="Times New Roman" w:cs="Times New Roman"/>
          <w:sz w:val="28"/>
          <w:szCs w:val="28"/>
          <w:u w:val="single"/>
        </w:rPr>
        <w:t>низкая</w:t>
      </w:r>
      <w:r>
        <w:rPr>
          <w:rFonts w:ascii="Times New Roman" w:hAnsi="Times New Roman" w:cs="Times New Roman"/>
          <w:sz w:val="28"/>
          <w:szCs w:val="28"/>
        </w:rPr>
        <w:t>.</w:t>
      </w:r>
    </w:p>
    <w:p w:rsidR="00166289" w:rsidRDefault="00166289" w:rsidP="00166289">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1.2. Проект постановления направлен Регулирующим органом для подготовки настоящего экспертного заключения: </w:t>
      </w:r>
      <w:r>
        <w:rPr>
          <w:rFonts w:ascii="Times New Roman" w:hAnsi="Times New Roman" w:cs="Times New Roman"/>
          <w:sz w:val="28"/>
          <w:szCs w:val="28"/>
          <w:u w:val="single"/>
        </w:rPr>
        <w:t>впервые</w:t>
      </w:r>
      <w:r>
        <w:rPr>
          <w:rFonts w:ascii="Times New Roman" w:hAnsi="Times New Roman" w:cs="Times New Roman"/>
          <w:sz w:val="28"/>
          <w:szCs w:val="28"/>
        </w:rPr>
        <w:t xml:space="preserve"> / повторно.</w:t>
      </w:r>
    </w:p>
    <w:p w:rsidR="00166289" w:rsidRDefault="00166289" w:rsidP="00166289">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1.3. Регулирующим органом размещен сводный отчет о проведении оценки регулирующего воздействия проекта постановления, проведено публичное обсуждение проекта постановления в сроки с 25 декабря 2020 по 18 января 2021 года.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 представляющих его интересы.</w:t>
      </w: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Полный электронный адрес размещения проекта постановления в сети «Интернет»: </w:t>
      </w:r>
    </w:p>
    <w:p w:rsidR="00166289" w:rsidRDefault="00166289" w:rsidP="00166289">
      <w:pPr>
        <w:pStyle w:val="ConsPlusNormal"/>
        <w:ind w:firstLine="709"/>
        <w:jc w:val="both"/>
        <w:outlineLvl w:val="0"/>
        <w:rPr>
          <w:rFonts w:ascii="Times New Roman" w:hAnsi="Times New Roman" w:cs="Times New Roman"/>
          <w:sz w:val="28"/>
          <w:szCs w:val="28"/>
        </w:rPr>
      </w:pPr>
      <w:hyperlink r:id="rId9" w:history="1">
        <w:r>
          <w:rPr>
            <w:rStyle w:val="a3"/>
            <w:rFonts w:ascii="Times New Roman" w:hAnsi="Times New Roman" w:cs="Times New Roman"/>
            <w:color w:val="auto"/>
            <w:sz w:val="28"/>
            <w:szCs w:val="28"/>
            <w:u w:val="none"/>
          </w:rPr>
          <w:t>https://magadangorod.ru/documents/one/index.php?id=35713&amp;file_url=/common/js/pdfjs/web/viewer.html?file=/common/upload/43/document/proektpostanovlenia_%D0%9C_35713_25.12.2020_1.pdf</w:t>
        </w:r>
      </w:hyperlink>
      <w:r>
        <w:rPr>
          <w:rFonts w:ascii="Times New Roman" w:hAnsi="Times New Roman" w:cs="Times New Roman"/>
          <w:sz w:val="28"/>
          <w:szCs w:val="28"/>
        </w:rPr>
        <w:t xml:space="preserve"> </w:t>
      </w:r>
    </w:p>
    <w:p w:rsidR="00166289" w:rsidRDefault="00166289" w:rsidP="00166289">
      <w:pPr>
        <w:pStyle w:val="ConsPlusNormal"/>
        <w:ind w:firstLine="709"/>
        <w:jc w:val="both"/>
        <w:outlineLvl w:val="0"/>
        <w:rPr>
          <w:rFonts w:ascii="Times New Roman" w:hAnsi="Times New Roman" w:cs="Times New Roman"/>
          <w:sz w:val="28"/>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2. Выводы Уполномоченного органа</w:t>
      </w:r>
    </w:p>
    <w:p w:rsidR="00166289" w:rsidRDefault="00166289" w:rsidP="00166289">
      <w:pPr>
        <w:pStyle w:val="ConsPlusNormal"/>
        <w:ind w:firstLine="709"/>
        <w:jc w:val="both"/>
        <w:rPr>
          <w:rFonts w:ascii="Times New Roman" w:hAnsi="Times New Roman" w:cs="Times New Roman"/>
          <w:sz w:val="24"/>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При проведении публичных обсуждений проекта постановления и Сводного отчета о проведении оценки регулирующего воздействия проекта постановления процедуры, предусмотренные Порядком проведения оценки регулирующего воздействия, регулирующим органом соблюдены. </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Проект постановления не вводит избыточные административные и иные обязанности, запреты и ограничения для физических и юридических лиц в сфере предпринимательской деятельности и не способствуют их введению.</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Проект постановления не способствует возникновению необоснованных расходов физических и юридических лиц в сфере предпринимательской деятельности.</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Проект постановления не способствует возникновению необоснованных расходов бюджета 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Обоснование решения заявленной проблемы является достаточным.</w:t>
      </w:r>
    </w:p>
    <w:p w:rsidR="00166289" w:rsidRDefault="00166289" w:rsidP="00166289">
      <w:pPr>
        <w:pStyle w:val="ConsPlusNormal"/>
        <w:ind w:firstLine="709"/>
        <w:jc w:val="center"/>
        <w:rPr>
          <w:rFonts w:ascii="Times New Roman" w:hAnsi="Times New Roman" w:cs="Times New Roman"/>
          <w:sz w:val="22"/>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3. Обоснованность степени регулирующего воздействия</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положений проекта постановления </w:t>
      </w:r>
    </w:p>
    <w:p w:rsidR="00166289" w:rsidRDefault="00166289" w:rsidP="00166289">
      <w:pPr>
        <w:pStyle w:val="ConsPlusNormal"/>
        <w:ind w:firstLine="709"/>
        <w:jc w:val="both"/>
        <w:rPr>
          <w:rFonts w:ascii="Times New Roman" w:hAnsi="Times New Roman" w:cs="Times New Roman"/>
          <w:sz w:val="24"/>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Проект постановления подлежит оценке регулирующего воздействия согласно постановлению мэрии города Магадана от 30.09.2014 года № 3852 «Об утверждении Порядка проведения оценки регулирующего воздействия проектов нормативных правовых актов муниципального образования «Город Магадан» и экспертизы действующих нормативных правовых актов муниципального образования «Город Магадан», затрагивающих вопросы осуществления предпринимательской и инвестиционной деятельности на территории 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24"/>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4. Проблема, на решение которой направлен предлагаемый</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способ регулирования, оценка негативных эффектов,</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возникающих в связи с наличием рассматриваемой проблемы</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Проект постановления направлен на обеспечение благоприятного инвестиционного климата на территории муниципального образования «Город Магадан» путем снижения административных барьеров при реализации инвестиционных проектов на территории муниципального образования «Город Магадан» по принципу «одного окна».</w:t>
      </w:r>
    </w:p>
    <w:p w:rsidR="00166289" w:rsidRDefault="00166289" w:rsidP="00166289">
      <w:pPr>
        <w:pStyle w:val="ConsPlusNormal"/>
        <w:ind w:firstLine="709"/>
        <w:jc w:val="both"/>
        <w:rPr>
          <w:rFonts w:ascii="Times New Roman" w:hAnsi="Times New Roman" w:cs="Times New Roman"/>
          <w:sz w:val="22"/>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5. Анализ внутрироссийского и международного опыта</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установления обязательных требований в соответствующих</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сферах деятельности</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При изучении опыта в решении аналогичных проблем на территории Российской Федерации анализ показал положительную динамику решения проблемы при принятии проекта постановления. </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Международный опыт в решении аналогичных проблем не исследовался.</w:t>
      </w:r>
    </w:p>
    <w:p w:rsidR="00166289" w:rsidRDefault="00166289" w:rsidP="00166289">
      <w:pPr>
        <w:pStyle w:val="ConsPlusNormal"/>
        <w:ind w:firstLine="709"/>
        <w:jc w:val="both"/>
        <w:rPr>
          <w:rFonts w:ascii="Times New Roman" w:hAnsi="Times New Roman" w:cs="Times New Roman"/>
          <w:sz w:val="22"/>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6. Обоснованность целей предлагаемого регулирования</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их соответствия принципам правового регулирования,</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 также стратегическим и программным документам</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Проект постановления разрабатывался в целях исполнения Плана мероприятий («Дорожная карта»)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Проект постановления направлен на обеспечение благоприятного инвестиционного климата на территории 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7. Анализ предлагаемого регулирования и иных</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возможных способов решения проблемы</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7.1. В результате принятия проекта постановления мэрии города Магадана инвестору будет оказываться поддержка в реализации инвестиционного проекта путем предоставления консультационной и организационной помощи в течение всего периода реализации инвестиционного проекта.</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8. Анализ основных групп участников отношений, интересы</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которых будут затронуты предлагаемым правовым</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регулированием, оценка их ожидаемых дополнительных</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расходов и доходов</w:t>
      </w:r>
    </w:p>
    <w:p w:rsidR="00166289" w:rsidRDefault="00166289" w:rsidP="00166289">
      <w:pPr>
        <w:pStyle w:val="ConsPlusNormal"/>
        <w:ind w:firstLine="709"/>
        <w:jc w:val="both"/>
        <w:rPr>
          <w:rFonts w:ascii="Times New Roman" w:hAnsi="Times New Roman" w:cs="Times New Roman"/>
          <w:sz w:val="1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Проект постановления затрагивает интересы участников инвестиционной деятельности на территории муниципального образования «Город Магадан». При этом, в нем не выявлено положений, вводящих избыточные обязанности, запреты или предусматривающих дополнительные расходы для предпринимателей.</w:t>
      </w:r>
    </w:p>
    <w:p w:rsidR="00166289" w:rsidRDefault="00166289" w:rsidP="00166289">
      <w:pPr>
        <w:pStyle w:val="ConsPlusNormal"/>
        <w:ind w:firstLine="709"/>
        <w:jc w:val="both"/>
        <w:rPr>
          <w:rFonts w:ascii="Times New Roman" w:hAnsi="Times New Roman" w:cs="Times New Roman"/>
          <w:sz w:val="28"/>
          <w:szCs w:val="28"/>
        </w:rPr>
      </w:pPr>
    </w:p>
    <w:p w:rsidR="00DA6738" w:rsidRDefault="00DA6738" w:rsidP="00166289">
      <w:pPr>
        <w:pStyle w:val="ConsPlusNormal"/>
        <w:ind w:firstLine="709"/>
        <w:jc w:val="center"/>
        <w:outlineLvl w:val="0"/>
        <w:rPr>
          <w:rFonts w:ascii="Times New Roman" w:hAnsi="Times New Roman" w:cs="Times New Roman"/>
          <w:sz w:val="28"/>
          <w:szCs w:val="28"/>
        </w:rPr>
      </w:pPr>
    </w:p>
    <w:p w:rsidR="00166289" w:rsidRDefault="00166289" w:rsidP="00166289">
      <w:pPr>
        <w:pStyle w:val="ConsPlusNormal"/>
        <w:ind w:firstLine="709"/>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9. Анализ новых, изменяемых и отменяемых функций,</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полномочий, обязанностей и прав отраслевых (функциональных)</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или территориальных органов мэрии города Магадана, а также</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оценка расходов и возможных поступлений бюджета</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Проект постановления не предусматривает дополнительных расходов из бюджета муниципального образования «Город Магадан».</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10. Оценка рисков решения проблемы предложенным способом</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регулирования и рисков негативных последствий, а также</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методов контроля эффективности избранного способа</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достижения цели регулирования</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Регулирующим органом обосновано сделано заключение о том, что принятие проекта постановления не влечет рисков для участников инвестиционной деятельности. </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 Предложенные методы контроля соответствуют целям предлагаемого регулирования.</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11. Анализ предполагаемой даты вступления в силу проекта</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решения, необходимости установления переходного периода и</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(или) отсрочки вступления в силу проекта постановления,</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необходимости распространения предлагаемого</w:t>
      </w:r>
    </w:p>
    <w:p w:rsidR="00166289" w:rsidRDefault="00166289" w:rsidP="001662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регулирования на ранее возникшие отношения</w:t>
      </w:r>
    </w:p>
    <w:p w:rsidR="00166289" w:rsidRDefault="00166289" w:rsidP="00166289">
      <w:pPr>
        <w:pStyle w:val="ConsPlusNormal"/>
        <w:ind w:firstLine="709"/>
        <w:jc w:val="both"/>
        <w:rPr>
          <w:rFonts w:ascii="Times New Roman" w:hAnsi="Times New Roman" w:cs="Times New Roman"/>
          <w:sz w:val="28"/>
          <w:szCs w:val="28"/>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Предполагаемая дата вступления обоснована соблюдением всех процедур согласования проекта постановления.</w:t>
      </w:r>
    </w:p>
    <w:p w:rsidR="00166289" w:rsidRDefault="00166289" w:rsidP="00166289">
      <w:pPr>
        <w:pStyle w:val="ConsPlusNormal"/>
        <w:ind w:firstLine="709"/>
        <w:jc w:val="both"/>
        <w:rPr>
          <w:rFonts w:ascii="Times New Roman" w:hAnsi="Times New Roman" w:cs="Times New Roman"/>
          <w:sz w:val="16"/>
          <w:szCs w:val="16"/>
        </w:rPr>
      </w:pPr>
    </w:p>
    <w:p w:rsidR="00166289" w:rsidRDefault="00166289" w:rsidP="00166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Переходный период и (или) отсрочка вступления в силу проекта постановления не требуется.</w:t>
      </w:r>
    </w:p>
    <w:p w:rsidR="00A54ECA" w:rsidRDefault="00A54ECA" w:rsidP="00A12469">
      <w:pPr>
        <w:pStyle w:val="ConsPlusNormal"/>
        <w:ind w:firstLine="709"/>
        <w:jc w:val="center"/>
        <w:rPr>
          <w:rFonts w:ascii="Times New Roman" w:hAnsi="Times New Roman" w:cs="Times New Roman"/>
          <w:sz w:val="28"/>
          <w:szCs w:val="28"/>
        </w:rPr>
      </w:pPr>
    </w:p>
    <w:p w:rsidR="003F65AF" w:rsidRDefault="003F65AF" w:rsidP="00A12469">
      <w:pPr>
        <w:pStyle w:val="ConsPlusNormal"/>
        <w:ind w:firstLine="709"/>
        <w:jc w:val="center"/>
        <w:rPr>
          <w:rFonts w:ascii="Times New Roman" w:hAnsi="Times New Roman" w:cs="Times New Roman"/>
          <w:sz w:val="28"/>
          <w:szCs w:val="28"/>
        </w:rPr>
      </w:pPr>
    </w:p>
    <w:p w:rsidR="00D97385" w:rsidRPr="005755DB" w:rsidRDefault="00D97385" w:rsidP="00A12469">
      <w:pPr>
        <w:pStyle w:val="ConsPlusNormal"/>
        <w:ind w:firstLine="709"/>
        <w:jc w:val="center"/>
        <w:rPr>
          <w:rFonts w:ascii="Times New Roman" w:hAnsi="Times New Roman" w:cs="Times New Roman"/>
          <w:sz w:val="28"/>
          <w:szCs w:val="28"/>
        </w:rPr>
      </w:pPr>
    </w:p>
    <w:p w:rsidR="005755DB" w:rsidRDefault="0086211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5755DB" w:rsidRPr="005755DB">
        <w:rPr>
          <w:rFonts w:ascii="Times New Roman" w:hAnsi="Times New Roman" w:cs="Times New Roman"/>
          <w:sz w:val="28"/>
          <w:szCs w:val="28"/>
        </w:rPr>
        <w:t>уководител</w:t>
      </w:r>
      <w:r>
        <w:rPr>
          <w:rFonts w:ascii="Times New Roman" w:hAnsi="Times New Roman" w:cs="Times New Roman"/>
          <w:sz w:val="28"/>
          <w:szCs w:val="28"/>
        </w:rPr>
        <w:t xml:space="preserve">ь </w:t>
      </w:r>
      <w:r w:rsidR="005755DB" w:rsidRPr="005755DB">
        <w:rPr>
          <w:rFonts w:ascii="Times New Roman" w:hAnsi="Times New Roman" w:cs="Times New Roman"/>
          <w:sz w:val="28"/>
          <w:szCs w:val="28"/>
        </w:rPr>
        <w:t>Уполномоченного органа</w:t>
      </w:r>
      <w:r w:rsidR="0067246B">
        <w:rPr>
          <w:rFonts w:ascii="Times New Roman" w:hAnsi="Times New Roman" w:cs="Times New Roman"/>
          <w:sz w:val="28"/>
          <w:szCs w:val="28"/>
        </w:rPr>
        <w:t xml:space="preserve">                          Е.Л. Тихомирова</w:t>
      </w:r>
    </w:p>
    <w:p w:rsidR="003F65AF" w:rsidRDefault="003F65AF" w:rsidP="00A12469">
      <w:pPr>
        <w:pStyle w:val="ConsPlusNormal"/>
        <w:ind w:firstLine="709"/>
        <w:jc w:val="both"/>
        <w:rPr>
          <w:rFonts w:ascii="Times New Roman" w:hAnsi="Times New Roman" w:cs="Times New Roman"/>
          <w:sz w:val="28"/>
          <w:szCs w:val="28"/>
        </w:rPr>
      </w:pPr>
    </w:p>
    <w:p w:rsidR="003F65AF" w:rsidRDefault="003F65AF" w:rsidP="00A12469">
      <w:pPr>
        <w:pStyle w:val="ConsPlusNormal"/>
        <w:ind w:firstLine="709"/>
        <w:jc w:val="both"/>
        <w:rPr>
          <w:rFonts w:ascii="Times New Roman" w:hAnsi="Times New Roman" w:cs="Times New Roman"/>
          <w:sz w:val="28"/>
          <w:szCs w:val="28"/>
        </w:rPr>
      </w:pPr>
    </w:p>
    <w:sectPr w:rsidR="003F65AF" w:rsidSect="00A85A8A">
      <w:footerReference w:type="default" r:id="rId10"/>
      <w:pgSz w:w="11906" w:h="16838"/>
      <w:pgMar w:top="851" w:right="851" w:bottom="851" w:left="1701" w:header="0" w:footer="4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6C" w:rsidRDefault="00007B6C" w:rsidP="00A54ECA">
      <w:pPr>
        <w:spacing w:after="0" w:line="240" w:lineRule="auto"/>
      </w:pPr>
      <w:r>
        <w:separator/>
      </w:r>
    </w:p>
  </w:endnote>
  <w:endnote w:type="continuationSeparator" w:id="0">
    <w:p w:rsidR="00007B6C" w:rsidRDefault="00007B6C" w:rsidP="00A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173"/>
      <w:docPartObj>
        <w:docPartGallery w:val="Page Numbers (Bottom of Page)"/>
        <w:docPartUnique/>
      </w:docPartObj>
    </w:sdtPr>
    <w:sdtEndPr/>
    <w:sdtContent>
      <w:p w:rsidR="00941085" w:rsidRDefault="00471879">
        <w:pPr>
          <w:pStyle w:val="a6"/>
          <w:jc w:val="right"/>
        </w:pPr>
        <w:r>
          <w:fldChar w:fldCharType="begin"/>
        </w:r>
        <w:r>
          <w:instrText xml:space="preserve"> PAGE   \* MERGEFORMAT </w:instrText>
        </w:r>
        <w:r>
          <w:fldChar w:fldCharType="separate"/>
        </w:r>
        <w:r w:rsidR="00DA6738">
          <w:rPr>
            <w:noProof/>
          </w:rPr>
          <w:t>4</w:t>
        </w:r>
        <w:r>
          <w:rPr>
            <w:noProof/>
          </w:rPr>
          <w:fldChar w:fldCharType="end"/>
        </w:r>
      </w:p>
    </w:sdtContent>
  </w:sdt>
  <w:p w:rsidR="00941085" w:rsidRDefault="009410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6C" w:rsidRDefault="00007B6C" w:rsidP="00A54ECA">
      <w:pPr>
        <w:spacing w:after="0" w:line="240" w:lineRule="auto"/>
      </w:pPr>
      <w:r>
        <w:separator/>
      </w:r>
    </w:p>
  </w:footnote>
  <w:footnote w:type="continuationSeparator" w:id="0">
    <w:p w:rsidR="00007B6C" w:rsidRDefault="00007B6C" w:rsidP="00A54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5DB"/>
    <w:rsid w:val="00007B6C"/>
    <w:rsid w:val="000249CD"/>
    <w:rsid w:val="00043CF6"/>
    <w:rsid w:val="000542DB"/>
    <w:rsid w:val="000B0ABF"/>
    <w:rsid w:val="001022EA"/>
    <w:rsid w:val="00166289"/>
    <w:rsid w:val="0024156A"/>
    <w:rsid w:val="00256EC9"/>
    <w:rsid w:val="002B22AA"/>
    <w:rsid w:val="002C1E7C"/>
    <w:rsid w:val="002C604E"/>
    <w:rsid w:val="002E59F2"/>
    <w:rsid w:val="002F4C6C"/>
    <w:rsid w:val="00315852"/>
    <w:rsid w:val="00331026"/>
    <w:rsid w:val="0035275A"/>
    <w:rsid w:val="003827ED"/>
    <w:rsid w:val="003B421E"/>
    <w:rsid w:val="003E4096"/>
    <w:rsid w:val="003F65AF"/>
    <w:rsid w:val="004026D1"/>
    <w:rsid w:val="004030CA"/>
    <w:rsid w:val="00416B01"/>
    <w:rsid w:val="00424965"/>
    <w:rsid w:val="00471879"/>
    <w:rsid w:val="00492FC0"/>
    <w:rsid w:val="004C56DE"/>
    <w:rsid w:val="00511B7B"/>
    <w:rsid w:val="0051358A"/>
    <w:rsid w:val="005227D5"/>
    <w:rsid w:val="00551ECD"/>
    <w:rsid w:val="005755DB"/>
    <w:rsid w:val="00583419"/>
    <w:rsid w:val="005C2236"/>
    <w:rsid w:val="005C7619"/>
    <w:rsid w:val="00627380"/>
    <w:rsid w:val="0067246B"/>
    <w:rsid w:val="00683E0A"/>
    <w:rsid w:val="00685454"/>
    <w:rsid w:val="00697652"/>
    <w:rsid w:val="006D180C"/>
    <w:rsid w:val="006E3C59"/>
    <w:rsid w:val="006F108F"/>
    <w:rsid w:val="00703379"/>
    <w:rsid w:val="00764BC2"/>
    <w:rsid w:val="0079416F"/>
    <w:rsid w:val="007B2DAA"/>
    <w:rsid w:val="007C58E8"/>
    <w:rsid w:val="007C7FA8"/>
    <w:rsid w:val="007E5CBE"/>
    <w:rsid w:val="0081458A"/>
    <w:rsid w:val="00842161"/>
    <w:rsid w:val="00851839"/>
    <w:rsid w:val="00855D57"/>
    <w:rsid w:val="00860351"/>
    <w:rsid w:val="00862112"/>
    <w:rsid w:val="008843EA"/>
    <w:rsid w:val="008B7884"/>
    <w:rsid w:val="008D4B93"/>
    <w:rsid w:val="00901501"/>
    <w:rsid w:val="00941085"/>
    <w:rsid w:val="00944C15"/>
    <w:rsid w:val="009A3FA3"/>
    <w:rsid w:val="009B2775"/>
    <w:rsid w:val="009C1F97"/>
    <w:rsid w:val="009E25A6"/>
    <w:rsid w:val="00A12469"/>
    <w:rsid w:val="00A444AD"/>
    <w:rsid w:val="00A54ECA"/>
    <w:rsid w:val="00A825CA"/>
    <w:rsid w:val="00A85A8A"/>
    <w:rsid w:val="00B11615"/>
    <w:rsid w:val="00B22AE9"/>
    <w:rsid w:val="00B407F1"/>
    <w:rsid w:val="00BB5D08"/>
    <w:rsid w:val="00BC66B0"/>
    <w:rsid w:val="00BD40A8"/>
    <w:rsid w:val="00BF18B6"/>
    <w:rsid w:val="00BF1E6C"/>
    <w:rsid w:val="00BF6329"/>
    <w:rsid w:val="00C30F6B"/>
    <w:rsid w:val="00C45B13"/>
    <w:rsid w:val="00C57DCE"/>
    <w:rsid w:val="00C83A82"/>
    <w:rsid w:val="00CA411C"/>
    <w:rsid w:val="00CD728A"/>
    <w:rsid w:val="00D02DE6"/>
    <w:rsid w:val="00D24197"/>
    <w:rsid w:val="00D36B1B"/>
    <w:rsid w:val="00D36F5F"/>
    <w:rsid w:val="00D52F49"/>
    <w:rsid w:val="00D64017"/>
    <w:rsid w:val="00D97385"/>
    <w:rsid w:val="00DA1BF2"/>
    <w:rsid w:val="00DA6738"/>
    <w:rsid w:val="00DB22CF"/>
    <w:rsid w:val="00DC0103"/>
    <w:rsid w:val="00E207C6"/>
    <w:rsid w:val="00E27F13"/>
    <w:rsid w:val="00E30F30"/>
    <w:rsid w:val="00E369D3"/>
    <w:rsid w:val="00E56EF2"/>
    <w:rsid w:val="00E83C3E"/>
    <w:rsid w:val="00E9369B"/>
    <w:rsid w:val="00E94280"/>
    <w:rsid w:val="00F305F2"/>
    <w:rsid w:val="00F33130"/>
    <w:rsid w:val="00F440C3"/>
    <w:rsid w:val="00F44D61"/>
    <w:rsid w:val="00F45D3D"/>
    <w:rsid w:val="00F577B4"/>
    <w:rsid w:val="00F864A2"/>
    <w:rsid w:val="00FA01E0"/>
    <w:rsid w:val="00FA4436"/>
    <w:rsid w:val="00FE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0ED"/>
  <w15:docId w15:val="{E8F4B508-6965-4BA8-BFD6-C8FD7C7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5D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55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55DB"/>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860351"/>
    <w:rPr>
      <w:color w:val="0000FF" w:themeColor="hyperlink"/>
      <w:u w:val="single"/>
    </w:rPr>
  </w:style>
  <w:style w:type="paragraph" w:styleId="a4">
    <w:name w:val="header"/>
    <w:basedOn w:val="a"/>
    <w:link w:val="a5"/>
    <w:uiPriority w:val="99"/>
    <w:semiHidden/>
    <w:unhideWhenUsed/>
    <w:rsid w:val="00A54E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4ECA"/>
  </w:style>
  <w:style w:type="paragraph" w:styleId="a6">
    <w:name w:val="footer"/>
    <w:basedOn w:val="a"/>
    <w:link w:val="a7"/>
    <w:uiPriority w:val="99"/>
    <w:unhideWhenUsed/>
    <w:rsid w:val="00A54E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CA"/>
  </w:style>
  <w:style w:type="character" w:styleId="a8">
    <w:name w:val="FollowedHyperlink"/>
    <w:basedOn w:val="a0"/>
    <w:uiPriority w:val="99"/>
    <w:semiHidden/>
    <w:unhideWhenUsed/>
    <w:rsid w:val="00A82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8256">
      <w:bodyDiv w:val="1"/>
      <w:marLeft w:val="0"/>
      <w:marRight w:val="0"/>
      <w:marTop w:val="0"/>
      <w:marBottom w:val="0"/>
      <w:divBdr>
        <w:top w:val="none" w:sz="0" w:space="0" w:color="auto"/>
        <w:left w:val="none" w:sz="0" w:space="0" w:color="auto"/>
        <w:bottom w:val="none" w:sz="0" w:space="0" w:color="auto"/>
        <w:right w:val="none" w:sz="0" w:space="0" w:color="auto"/>
      </w:divBdr>
    </w:div>
    <w:div w:id="1200893738">
      <w:bodyDiv w:val="1"/>
      <w:marLeft w:val="0"/>
      <w:marRight w:val="0"/>
      <w:marTop w:val="0"/>
      <w:marBottom w:val="0"/>
      <w:divBdr>
        <w:top w:val="none" w:sz="0" w:space="0" w:color="auto"/>
        <w:left w:val="none" w:sz="0" w:space="0" w:color="auto"/>
        <w:bottom w:val="none" w:sz="0" w:space="0" w:color="auto"/>
        <w:right w:val="none" w:sz="0" w:space="0" w:color="auto"/>
      </w:divBdr>
    </w:div>
    <w:div w:id="18333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262C4154A9C22DD5307F5A2A6E906E2F086FE20EF8DEBE7850C3CCBA1AC8E6AC8233FDFD0771CB2B313cCEEG" TargetMode="External"/><Relationship Id="rId3" Type="http://schemas.openxmlformats.org/officeDocument/2006/relationships/settings" Target="settings.xml"/><Relationship Id="rId7" Type="http://schemas.openxmlformats.org/officeDocument/2006/relationships/hyperlink" Target="consultantplus://offline/ref=B65262C4154A9C22DD5307F5A2A6E906E2F086FE20EF8DEBE7850C3CCBA1AC8E6AC8233FDFD0771CB2B217cCE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gadangorod.ru/documents/one/index.php?id=35713&amp;file_url=/common/js/pdfjs/web/viewer.html?file=/common/upload/43/document/proektpostanovlenia_%D0%9C_35713_25.12.2020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2F5-ED78-4A9E-B85A-D196AB64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Магадана</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Ключкина Марина Сергеевна</cp:lastModifiedBy>
  <cp:revision>54</cp:revision>
  <cp:lastPrinted>2019-03-20T04:18:00Z</cp:lastPrinted>
  <dcterms:created xsi:type="dcterms:W3CDTF">2016-08-01T06:04:00Z</dcterms:created>
  <dcterms:modified xsi:type="dcterms:W3CDTF">2021-01-19T03:20:00Z</dcterms:modified>
</cp:coreProperties>
</file>