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63"/>
      </w:tblGrid>
      <w:tr w:rsidR="00663A09" w14:paraId="27DF12FB" w14:textId="77777777" w:rsidTr="00507F9C">
        <w:tc>
          <w:tcPr>
            <w:tcW w:w="4870" w:type="dxa"/>
          </w:tcPr>
          <w:p w14:paraId="42A9B788" w14:textId="77777777" w:rsidR="00663A09" w:rsidRDefault="00663A09" w:rsidP="00513893">
            <w:pPr>
              <w:pStyle w:val="a0"/>
              <w:jc w:val="center"/>
              <w:rPr>
                <w:rFonts w:ascii="Times New Roman" w:eastAsia="SimSun-ExtB" w:hAnsi="Times New Roman" w:cs="Times New Roman"/>
              </w:rPr>
            </w:pPr>
          </w:p>
        </w:tc>
        <w:tc>
          <w:tcPr>
            <w:tcW w:w="4870" w:type="dxa"/>
          </w:tcPr>
          <w:p w14:paraId="03F2A491" w14:textId="77777777" w:rsidR="00663A09" w:rsidRDefault="00663A09" w:rsidP="00513893">
            <w:pPr>
              <w:pStyle w:val="a0"/>
              <w:jc w:val="center"/>
              <w:rPr>
                <w:rFonts w:ascii="Times New Roman" w:eastAsia="SimSun-ExtB" w:hAnsi="Times New Roman" w:cs="Times New Roman"/>
              </w:rPr>
            </w:pPr>
            <w:r>
              <w:rPr>
                <w:rFonts w:ascii="Times New Roman" w:eastAsia="SimSun-ExtB" w:hAnsi="Times New Roman" w:cs="Times New Roman"/>
              </w:rPr>
              <w:t>УТВЕРЖДЕН:</w:t>
            </w:r>
          </w:p>
          <w:p w14:paraId="0E9FFF15" w14:textId="77777777" w:rsidR="00663A09" w:rsidRDefault="00663A09" w:rsidP="00513893">
            <w:pPr>
              <w:pStyle w:val="a0"/>
              <w:jc w:val="center"/>
              <w:rPr>
                <w:rFonts w:ascii="Times New Roman" w:eastAsia="SimSun-ExtB" w:hAnsi="Times New Roman" w:cs="Times New Roman"/>
              </w:rPr>
            </w:pPr>
            <w:r w:rsidRPr="008877B9">
              <w:rPr>
                <w:rFonts w:ascii="Times New Roman" w:eastAsia="SimSun-ExtB" w:hAnsi="Times New Roman" w:cs="Times New Roman"/>
              </w:rPr>
              <w:t>п.2.2.</w:t>
            </w:r>
            <w:r>
              <w:rPr>
                <w:rFonts w:ascii="Times New Roman" w:eastAsia="SimSun-ExtB" w:hAnsi="Times New Roman" w:cs="Times New Roman"/>
              </w:rPr>
              <w:t xml:space="preserve"> протокола совместного заседания региональной антинаркотической комиссии и межведомственной комиссии по профилактике правонарушений  </w:t>
            </w:r>
          </w:p>
          <w:p w14:paraId="2B098925" w14:textId="77777777" w:rsidR="00663A09" w:rsidRDefault="00663A09" w:rsidP="007B15C9">
            <w:pPr>
              <w:pStyle w:val="a0"/>
              <w:jc w:val="center"/>
              <w:rPr>
                <w:rFonts w:ascii="Times New Roman" w:eastAsia="SimSun-ExtB" w:hAnsi="Times New Roman" w:cs="Times New Roman"/>
              </w:rPr>
            </w:pPr>
            <w:r>
              <w:rPr>
                <w:rFonts w:ascii="Times New Roman" w:eastAsia="SimSun-ExtB" w:hAnsi="Times New Roman" w:cs="Times New Roman"/>
              </w:rPr>
              <w:t xml:space="preserve">от </w:t>
            </w:r>
            <w:r w:rsidR="007B15C9">
              <w:rPr>
                <w:rFonts w:ascii="Times New Roman" w:eastAsia="SimSun-ExtB" w:hAnsi="Times New Roman" w:cs="Times New Roman"/>
              </w:rPr>
              <w:t>23</w:t>
            </w:r>
            <w:r>
              <w:rPr>
                <w:rFonts w:ascii="Times New Roman" w:eastAsia="SimSun-ExtB" w:hAnsi="Times New Roman" w:cs="Times New Roman"/>
              </w:rPr>
              <w:t xml:space="preserve"> марта 201</w:t>
            </w:r>
            <w:r w:rsidR="007B15C9">
              <w:rPr>
                <w:rFonts w:ascii="Times New Roman" w:eastAsia="SimSun-ExtB" w:hAnsi="Times New Roman" w:cs="Times New Roman"/>
              </w:rPr>
              <w:t>8</w:t>
            </w:r>
            <w:r>
              <w:rPr>
                <w:rFonts w:ascii="Times New Roman" w:eastAsia="SimSun-ExtB" w:hAnsi="Times New Roman" w:cs="Times New Roman"/>
              </w:rPr>
              <w:t xml:space="preserve"> года № 1</w:t>
            </w:r>
          </w:p>
        </w:tc>
      </w:tr>
      <w:tr w:rsidR="00663A09" w14:paraId="793FCA39" w14:textId="77777777" w:rsidTr="00507F9C">
        <w:tc>
          <w:tcPr>
            <w:tcW w:w="4870" w:type="dxa"/>
          </w:tcPr>
          <w:p w14:paraId="33E7E60D" w14:textId="77777777" w:rsidR="00663A09" w:rsidRDefault="00663A09" w:rsidP="00513893">
            <w:pPr>
              <w:pStyle w:val="a0"/>
              <w:jc w:val="center"/>
              <w:rPr>
                <w:rFonts w:ascii="Times New Roman" w:eastAsia="SimSun-ExtB" w:hAnsi="Times New Roman" w:cs="Times New Roman"/>
              </w:rPr>
            </w:pPr>
          </w:p>
        </w:tc>
        <w:tc>
          <w:tcPr>
            <w:tcW w:w="4870" w:type="dxa"/>
          </w:tcPr>
          <w:p w14:paraId="62714368" w14:textId="77777777" w:rsidR="00663A09" w:rsidRDefault="00663A09" w:rsidP="00513893">
            <w:pPr>
              <w:pStyle w:val="a0"/>
              <w:jc w:val="center"/>
              <w:rPr>
                <w:rFonts w:ascii="Times New Roman" w:eastAsia="SimSun-ExtB" w:hAnsi="Times New Roman" w:cs="Times New Roman"/>
              </w:rPr>
            </w:pPr>
          </w:p>
          <w:p w14:paraId="2E33DFF3" w14:textId="77777777" w:rsidR="00663A09" w:rsidRDefault="00663A09" w:rsidP="00513893">
            <w:pPr>
              <w:pStyle w:val="a0"/>
              <w:jc w:val="center"/>
              <w:rPr>
                <w:rFonts w:ascii="Times New Roman" w:eastAsia="SimSun-ExtB" w:hAnsi="Times New Roman" w:cs="Times New Roman"/>
              </w:rPr>
            </w:pPr>
            <w:r>
              <w:rPr>
                <w:rFonts w:ascii="Times New Roman" w:eastAsia="SimSun-ExtB" w:hAnsi="Times New Roman" w:cs="Times New Roman"/>
              </w:rPr>
              <w:t xml:space="preserve">Губернатор Магаданской области – председатель антинаркотической комиссии </w:t>
            </w:r>
          </w:p>
          <w:p w14:paraId="172327B9" w14:textId="77777777" w:rsidR="00663A09" w:rsidRDefault="00663A09" w:rsidP="00513893">
            <w:pPr>
              <w:pStyle w:val="a0"/>
              <w:jc w:val="center"/>
              <w:rPr>
                <w:rFonts w:ascii="Times New Roman" w:eastAsia="SimSun-ExtB" w:hAnsi="Times New Roman" w:cs="Times New Roman"/>
              </w:rPr>
            </w:pPr>
            <w:r>
              <w:rPr>
                <w:rFonts w:ascii="Times New Roman" w:eastAsia="SimSun-ExtB" w:hAnsi="Times New Roman" w:cs="Times New Roman"/>
              </w:rPr>
              <w:t>и межведомственной комиссии по профилактике правонарушений Магаданской области</w:t>
            </w:r>
          </w:p>
          <w:p w14:paraId="3AB7B1C2" w14:textId="77777777" w:rsidR="00663A09" w:rsidRDefault="00663A09" w:rsidP="00513893">
            <w:pPr>
              <w:pStyle w:val="a0"/>
              <w:jc w:val="center"/>
              <w:rPr>
                <w:rFonts w:ascii="Times New Roman" w:eastAsia="SimSun-ExtB" w:hAnsi="Times New Roman" w:cs="Times New Roman"/>
              </w:rPr>
            </w:pPr>
            <w:r>
              <w:rPr>
                <w:rFonts w:ascii="Times New Roman" w:eastAsia="SimSun-ExtB" w:hAnsi="Times New Roman" w:cs="Times New Roman"/>
              </w:rPr>
              <w:t>______________________В.П. Печеный</w:t>
            </w:r>
          </w:p>
          <w:p w14:paraId="342B393E" w14:textId="44359A52" w:rsidR="00663A09" w:rsidRDefault="00663A09" w:rsidP="003D4749">
            <w:pPr>
              <w:pStyle w:val="a0"/>
              <w:jc w:val="center"/>
              <w:rPr>
                <w:rFonts w:ascii="Times New Roman" w:eastAsia="SimSun-ExtB" w:hAnsi="Times New Roman" w:cs="Times New Roman"/>
              </w:rPr>
            </w:pPr>
            <w:r>
              <w:rPr>
                <w:rFonts w:ascii="Times New Roman" w:eastAsia="SimSun-ExtB" w:hAnsi="Times New Roman" w:cs="Times New Roman"/>
              </w:rPr>
              <w:t>«</w:t>
            </w:r>
            <w:r w:rsidR="003D4749">
              <w:rPr>
                <w:rFonts w:ascii="Times New Roman" w:eastAsia="SimSun-ExtB" w:hAnsi="Times New Roman" w:cs="Times New Roman"/>
              </w:rPr>
              <w:t>23</w:t>
            </w:r>
            <w:r w:rsidR="00502CEF">
              <w:rPr>
                <w:rFonts w:ascii="Times New Roman" w:eastAsia="SimSun-ExtB" w:hAnsi="Times New Roman" w:cs="Times New Roman"/>
              </w:rPr>
              <w:t>»</w:t>
            </w:r>
            <w:r>
              <w:rPr>
                <w:rFonts w:ascii="Times New Roman" w:eastAsia="SimSun-ExtB" w:hAnsi="Times New Roman" w:cs="Times New Roman"/>
              </w:rPr>
              <w:t xml:space="preserve"> марта 20</w:t>
            </w:r>
            <w:r w:rsidR="00502CEF">
              <w:rPr>
                <w:rFonts w:ascii="Times New Roman" w:eastAsia="SimSun-ExtB" w:hAnsi="Times New Roman" w:cs="Times New Roman"/>
              </w:rPr>
              <w:t>1</w:t>
            </w:r>
            <w:r w:rsidR="007B15C9">
              <w:rPr>
                <w:rFonts w:ascii="Times New Roman" w:eastAsia="SimSun-ExtB" w:hAnsi="Times New Roman" w:cs="Times New Roman"/>
              </w:rPr>
              <w:t>8</w:t>
            </w:r>
            <w:r w:rsidR="00502CEF">
              <w:rPr>
                <w:rFonts w:ascii="Times New Roman" w:eastAsia="SimSun-ExtB" w:hAnsi="Times New Roman" w:cs="Times New Roman"/>
              </w:rPr>
              <w:t xml:space="preserve"> года</w:t>
            </w:r>
          </w:p>
        </w:tc>
      </w:tr>
    </w:tbl>
    <w:p w14:paraId="1F3DF095" w14:textId="77777777" w:rsidR="00663A09" w:rsidRDefault="00663A09" w:rsidP="00513893">
      <w:pPr>
        <w:pStyle w:val="a0"/>
        <w:spacing w:after="0" w:line="240" w:lineRule="auto"/>
        <w:ind w:firstLine="720"/>
        <w:jc w:val="center"/>
        <w:rPr>
          <w:rFonts w:ascii="Times New Roman" w:eastAsia="SimSun-ExtB" w:hAnsi="Times New Roman" w:cs="Times New Roman"/>
        </w:rPr>
      </w:pPr>
    </w:p>
    <w:p w14:paraId="264351FB" w14:textId="77777777" w:rsidR="00663A09" w:rsidRDefault="00663A09" w:rsidP="00513893">
      <w:pPr>
        <w:pStyle w:val="a0"/>
        <w:spacing w:after="0" w:line="240" w:lineRule="auto"/>
        <w:ind w:firstLine="720"/>
        <w:jc w:val="center"/>
        <w:rPr>
          <w:rFonts w:ascii="Times New Roman" w:eastAsia="SimSun-ExtB" w:hAnsi="Times New Roman" w:cs="Times New Roman"/>
        </w:rPr>
      </w:pPr>
    </w:p>
    <w:p w14:paraId="7FACD974" w14:textId="77777777" w:rsidR="00663A09" w:rsidRDefault="00663A09" w:rsidP="00513893">
      <w:pPr>
        <w:pStyle w:val="a0"/>
        <w:spacing w:after="0" w:line="240" w:lineRule="auto"/>
        <w:ind w:firstLine="720"/>
        <w:jc w:val="center"/>
        <w:rPr>
          <w:rFonts w:ascii="Times New Roman" w:eastAsia="SimSun-ExtB" w:hAnsi="Times New Roman" w:cs="Times New Roman"/>
        </w:rPr>
      </w:pPr>
    </w:p>
    <w:p w14:paraId="251F3E17" w14:textId="77777777" w:rsidR="00663A09" w:rsidRDefault="00663A09" w:rsidP="00513893">
      <w:pPr>
        <w:pStyle w:val="a0"/>
        <w:spacing w:after="0" w:line="240" w:lineRule="auto"/>
        <w:ind w:firstLine="720"/>
        <w:jc w:val="center"/>
        <w:rPr>
          <w:rFonts w:ascii="Times New Roman" w:eastAsia="SimSun-ExtB" w:hAnsi="Times New Roman" w:cs="Times New Roman"/>
        </w:rPr>
      </w:pPr>
    </w:p>
    <w:p w14:paraId="3A9DB114" w14:textId="77777777" w:rsidR="00502CEF" w:rsidRDefault="00502CEF" w:rsidP="00513893">
      <w:pPr>
        <w:pStyle w:val="a0"/>
        <w:spacing w:after="0" w:line="240" w:lineRule="auto"/>
        <w:ind w:firstLine="720"/>
        <w:jc w:val="center"/>
        <w:rPr>
          <w:rFonts w:ascii="Times New Roman" w:eastAsia="SimSun-ExtB" w:hAnsi="Times New Roman" w:cs="Times New Roman"/>
        </w:rPr>
      </w:pPr>
    </w:p>
    <w:p w14:paraId="4E9F12FF" w14:textId="77777777" w:rsidR="00502CEF" w:rsidRDefault="00502CEF" w:rsidP="00513893">
      <w:pPr>
        <w:pStyle w:val="a0"/>
        <w:spacing w:after="0" w:line="240" w:lineRule="auto"/>
        <w:ind w:firstLine="720"/>
        <w:jc w:val="center"/>
        <w:rPr>
          <w:rFonts w:ascii="Times New Roman" w:eastAsia="SimSun-ExtB" w:hAnsi="Times New Roman" w:cs="Times New Roman"/>
        </w:rPr>
      </w:pPr>
    </w:p>
    <w:p w14:paraId="47A8AC75" w14:textId="77777777" w:rsidR="00502CEF" w:rsidRDefault="00502CEF" w:rsidP="00513893">
      <w:pPr>
        <w:pStyle w:val="a0"/>
        <w:spacing w:after="0" w:line="240" w:lineRule="auto"/>
        <w:ind w:firstLine="720"/>
        <w:jc w:val="center"/>
        <w:rPr>
          <w:rFonts w:ascii="Times New Roman" w:eastAsia="SimSun-ExtB" w:hAnsi="Times New Roman" w:cs="Times New Roman"/>
        </w:rPr>
      </w:pPr>
    </w:p>
    <w:p w14:paraId="2CECECF5" w14:textId="77777777" w:rsidR="00502CEF" w:rsidRDefault="00502CEF" w:rsidP="00513893">
      <w:pPr>
        <w:pStyle w:val="a0"/>
        <w:spacing w:after="0" w:line="240" w:lineRule="auto"/>
        <w:ind w:firstLine="720"/>
        <w:jc w:val="center"/>
        <w:rPr>
          <w:rFonts w:ascii="Times New Roman" w:eastAsia="SimSun-ExtB" w:hAnsi="Times New Roman" w:cs="Times New Roman"/>
        </w:rPr>
      </w:pPr>
    </w:p>
    <w:p w14:paraId="184B2E6D" w14:textId="77777777" w:rsidR="00502CEF" w:rsidRDefault="00502CEF" w:rsidP="00513893">
      <w:pPr>
        <w:pStyle w:val="a0"/>
        <w:spacing w:after="0" w:line="240" w:lineRule="auto"/>
        <w:ind w:firstLine="720"/>
        <w:jc w:val="center"/>
        <w:rPr>
          <w:rFonts w:ascii="Times New Roman" w:eastAsia="SimSun-ExtB" w:hAnsi="Times New Roman" w:cs="Times New Roman"/>
        </w:rPr>
      </w:pPr>
    </w:p>
    <w:p w14:paraId="1740C0A6" w14:textId="77777777" w:rsidR="00502CEF" w:rsidRDefault="00502CEF" w:rsidP="00513893">
      <w:pPr>
        <w:pStyle w:val="a0"/>
        <w:spacing w:after="0" w:line="240" w:lineRule="auto"/>
        <w:ind w:firstLine="720"/>
        <w:jc w:val="center"/>
        <w:rPr>
          <w:rFonts w:ascii="Times New Roman" w:eastAsia="SimSun-ExtB" w:hAnsi="Times New Roman" w:cs="Times New Roman"/>
        </w:rPr>
      </w:pPr>
    </w:p>
    <w:p w14:paraId="2A2B6ADC" w14:textId="77777777" w:rsidR="00502CEF" w:rsidRPr="00502CEF" w:rsidRDefault="00502CEF" w:rsidP="00513893">
      <w:pPr>
        <w:pStyle w:val="a0"/>
        <w:spacing w:after="0" w:line="240" w:lineRule="auto"/>
        <w:ind w:firstLine="720"/>
        <w:jc w:val="center"/>
        <w:rPr>
          <w:rFonts w:ascii="Times New Roman" w:eastAsia="SimSun-ExtB" w:hAnsi="Times New Roman" w:cs="Times New Roman"/>
          <w:b/>
          <w:sz w:val="32"/>
          <w:szCs w:val="32"/>
        </w:rPr>
      </w:pPr>
      <w:r w:rsidRPr="00502CEF">
        <w:rPr>
          <w:rFonts w:ascii="Times New Roman" w:eastAsia="SimSun-ExtB" w:hAnsi="Times New Roman" w:cs="Times New Roman"/>
          <w:b/>
          <w:sz w:val="32"/>
          <w:szCs w:val="32"/>
        </w:rPr>
        <w:t>ДОКЛАД</w:t>
      </w:r>
    </w:p>
    <w:p w14:paraId="5EAF497F"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r w:rsidRPr="00502CEF">
        <w:rPr>
          <w:rFonts w:ascii="Times New Roman" w:eastAsia="SimSun-ExtB" w:hAnsi="Times New Roman" w:cs="Times New Roman"/>
          <w:b/>
          <w:sz w:val="32"/>
          <w:szCs w:val="32"/>
        </w:rPr>
        <w:t>о наркоситуации в Магаданской области в 201</w:t>
      </w:r>
      <w:r w:rsidR="007B15C9">
        <w:rPr>
          <w:rFonts w:ascii="Times New Roman" w:eastAsia="SimSun-ExtB" w:hAnsi="Times New Roman" w:cs="Times New Roman"/>
          <w:b/>
          <w:sz w:val="32"/>
          <w:szCs w:val="32"/>
        </w:rPr>
        <w:t>7</w:t>
      </w:r>
      <w:r w:rsidRPr="00502CEF">
        <w:rPr>
          <w:rFonts w:ascii="Times New Roman" w:eastAsia="SimSun-ExtB" w:hAnsi="Times New Roman" w:cs="Times New Roman"/>
          <w:b/>
          <w:sz w:val="32"/>
          <w:szCs w:val="32"/>
        </w:rPr>
        <w:t xml:space="preserve"> году</w:t>
      </w:r>
    </w:p>
    <w:p w14:paraId="05A3633C"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68229CF5"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12EC4AA2"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0DF7E459"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79FFE659"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6934D120"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2A47AEF0"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1B0EFFC3"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297695C3"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455C1CFA"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79D07311"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4CDB419F"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127140B7"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1DCC58B1"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43733838"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3640A5D8"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69271FB7"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1CF89DED" w14:textId="77777777" w:rsidR="00502CEF" w:rsidRDefault="00502CEF" w:rsidP="00513893">
      <w:pPr>
        <w:pStyle w:val="a0"/>
        <w:spacing w:after="0" w:line="240" w:lineRule="auto"/>
        <w:ind w:firstLine="720"/>
        <w:jc w:val="center"/>
        <w:rPr>
          <w:rFonts w:ascii="Times New Roman" w:eastAsia="SimSun-ExtB" w:hAnsi="Times New Roman" w:cs="Times New Roman"/>
          <w:b/>
          <w:sz w:val="32"/>
          <w:szCs w:val="32"/>
        </w:rPr>
      </w:pPr>
    </w:p>
    <w:p w14:paraId="08CF5CE6" w14:textId="77777777" w:rsidR="00502CEF" w:rsidRPr="00502CEF" w:rsidRDefault="00502CEF" w:rsidP="00513893">
      <w:pPr>
        <w:pStyle w:val="a0"/>
        <w:spacing w:after="0" w:line="240" w:lineRule="auto"/>
        <w:ind w:firstLine="720"/>
        <w:jc w:val="center"/>
        <w:rPr>
          <w:rFonts w:ascii="Times New Roman" w:eastAsia="SimSun-ExtB" w:hAnsi="Times New Roman" w:cs="Times New Roman"/>
          <w:sz w:val="28"/>
          <w:szCs w:val="28"/>
        </w:rPr>
      </w:pPr>
      <w:r w:rsidRPr="00502CEF">
        <w:rPr>
          <w:rFonts w:ascii="Times New Roman" w:eastAsia="SimSun-ExtB" w:hAnsi="Times New Roman" w:cs="Times New Roman"/>
          <w:sz w:val="28"/>
          <w:szCs w:val="28"/>
        </w:rPr>
        <w:t>Магадан, 201</w:t>
      </w:r>
      <w:r w:rsidR="007B15C9">
        <w:rPr>
          <w:rFonts w:ascii="Times New Roman" w:eastAsia="SimSun-ExtB" w:hAnsi="Times New Roman" w:cs="Times New Roman"/>
          <w:sz w:val="28"/>
          <w:szCs w:val="28"/>
        </w:rPr>
        <w:t>8</w:t>
      </w:r>
      <w:r w:rsidRPr="00502CEF">
        <w:rPr>
          <w:rFonts w:ascii="Times New Roman" w:eastAsia="SimSun-ExtB" w:hAnsi="Times New Roman" w:cs="Times New Roman"/>
          <w:sz w:val="28"/>
          <w:szCs w:val="28"/>
        </w:rPr>
        <w:t xml:space="preserve"> год</w:t>
      </w:r>
    </w:p>
    <w:p w14:paraId="162BA831" w14:textId="77777777" w:rsidR="00F25CE1" w:rsidRPr="00F13E4D" w:rsidRDefault="003B47CA" w:rsidP="00513893">
      <w:pPr>
        <w:pStyle w:val="a0"/>
        <w:spacing w:after="0" w:line="240" w:lineRule="auto"/>
        <w:ind w:firstLine="720"/>
        <w:jc w:val="center"/>
        <w:rPr>
          <w:rFonts w:ascii="Times New Roman" w:eastAsia="SimSun-ExtB" w:hAnsi="Times New Roman" w:cs="Times New Roman"/>
          <w:sz w:val="28"/>
          <w:szCs w:val="28"/>
        </w:rPr>
      </w:pPr>
      <w:r w:rsidRPr="00F13E4D">
        <w:rPr>
          <w:rFonts w:ascii="Times New Roman" w:eastAsia="SimSun-ExtB" w:hAnsi="Times New Roman" w:cs="Times New Roman"/>
          <w:sz w:val="28"/>
          <w:szCs w:val="28"/>
        </w:rPr>
        <w:lastRenderedPageBreak/>
        <w:t>Оглавление:</w:t>
      </w:r>
    </w:p>
    <w:p w14:paraId="23E021F7" w14:textId="77777777" w:rsidR="00F25CE1" w:rsidRPr="00513893" w:rsidRDefault="00F25CE1" w:rsidP="00513893">
      <w:pPr>
        <w:pStyle w:val="a0"/>
        <w:spacing w:after="0" w:line="240" w:lineRule="auto"/>
        <w:ind w:firstLine="720"/>
        <w:jc w:val="center"/>
        <w:rPr>
          <w:rFonts w:ascii="Times New Roman" w:eastAsia="SimSun-ExtB" w:hAnsi="Times New Roman" w:cs="Times New Roman"/>
        </w:rPr>
      </w:pPr>
    </w:p>
    <w:tbl>
      <w:tblPr>
        <w:tblW w:w="0" w:type="auto"/>
        <w:tblLook w:val="04A0" w:firstRow="1" w:lastRow="0" w:firstColumn="1" w:lastColumn="0" w:noHBand="0" w:noVBand="1"/>
      </w:tblPr>
      <w:tblGrid>
        <w:gridCol w:w="387"/>
        <w:gridCol w:w="8060"/>
        <w:gridCol w:w="1265"/>
      </w:tblGrid>
      <w:tr w:rsidR="00F25CE1" w:rsidRPr="00DA4200" w14:paraId="598A80FC" w14:textId="77777777" w:rsidTr="0044193C">
        <w:tc>
          <w:tcPr>
            <w:tcW w:w="387" w:type="dxa"/>
            <w:shd w:val="clear" w:color="auto" w:fill="FFFFFF"/>
          </w:tcPr>
          <w:p w14:paraId="6883C31D"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1.</w:t>
            </w:r>
          </w:p>
        </w:tc>
        <w:tc>
          <w:tcPr>
            <w:tcW w:w="8085" w:type="dxa"/>
            <w:shd w:val="clear" w:color="auto" w:fill="FFFFFF"/>
          </w:tcPr>
          <w:p w14:paraId="21E12D31" w14:textId="77777777" w:rsidR="00F25CE1" w:rsidRPr="007E6A77" w:rsidRDefault="007B15C9" w:rsidP="00DA4200">
            <w:pPr>
              <w:pStyle w:val="a0"/>
              <w:tabs>
                <w:tab w:val="left" w:pos="175"/>
              </w:tabs>
              <w:spacing w:after="0" w:line="240" w:lineRule="auto"/>
              <w:ind w:firstLine="33"/>
              <w:jc w:val="both"/>
              <w:rPr>
                <w:rFonts w:ascii="Times New Roman" w:eastAsia="SimSun-ExtB" w:hAnsi="Times New Roman" w:cs="Times New Roman"/>
                <w:highlight w:val="green"/>
              </w:rPr>
            </w:pPr>
            <w:r w:rsidRPr="00496BFF">
              <w:rPr>
                <w:rFonts w:ascii="Times New Roman" w:hAnsi="Times New Roman" w:cs="Times New Roman"/>
              </w:rPr>
              <w:t>Характеристика субъекта Российской Федерации (площадь территории субъекта Российской Федерации, наличие государственной границы и ее протяженность, количество муниципальных образований, количество населенных пунктов, численность постоянного населения (с разбивкой по половым и возрастным категориям), уровень жизни населения, демографическая ситуация, структура занятости населения с динамикой уровня безработицы, динамика денежных доходов населения, миграционная ситуация</w:t>
            </w:r>
            <w:r w:rsidR="00FB2AA0" w:rsidRPr="00496BFF">
              <w:rPr>
                <w:rFonts w:ascii="Times New Roman" w:hAnsi="Times New Roman" w:cs="Times New Roman"/>
              </w:rPr>
              <w:t>.</w:t>
            </w:r>
          </w:p>
        </w:tc>
        <w:tc>
          <w:tcPr>
            <w:tcW w:w="1268" w:type="dxa"/>
            <w:shd w:val="clear" w:color="auto" w:fill="FFFFFF"/>
          </w:tcPr>
          <w:p w14:paraId="568F7BBA" w14:textId="4F9FD438" w:rsidR="00F25CE1" w:rsidRPr="00496BFF" w:rsidRDefault="00F82854" w:rsidP="00DA4200">
            <w:pPr>
              <w:pStyle w:val="a0"/>
              <w:spacing w:after="0" w:line="240" w:lineRule="auto"/>
              <w:ind w:left="-993" w:right="-93" w:firstLine="978"/>
              <w:jc w:val="both"/>
              <w:rPr>
                <w:rFonts w:ascii="Times New Roman" w:eastAsia="SimSun-ExtB" w:hAnsi="Times New Roman" w:cs="Times New Roman"/>
              </w:rPr>
            </w:pPr>
            <w:r w:rsidRPr="00496BFF">
              <w:rPr>
                <w:rFonts w:ascii="Times New Roman" w:eastAsia="SimSun-ExtB" w:hAnsi="Times New Roman" w:cs="Times New Roman"/>
              </w:rPr>
              <w:t>2</w:t>
            </w:r>
            <w:r w:rsidR="005E4D05" w:rsidRPr="00496BFF">
              <w:rPr>
                <w:rFonts w:ascii="Times New Roman" w:eastAsia="SimSun-ExtB" w:hAnsi="Times New Roman" w:cs="Times New Roman"/>
              </w:rPr>
              <w:t xml:space="preserve"> </w:t>
            </w:r>
            <w:r w:rsidR="00393673" w:rsidRPr="00496BFF">
              <w:rPr>
                <w:rFonts w:ascii="Times New Roman" w:eastAsia="SimSun-ExtB" w:hAnsi="Times New Roman" w:cs="Times New Roman"/>
              </w:rPr>
              <w:t>-</w:t>
            </w:r>
            <w:r w:rsidR="005E4D05" w:rsidRPr="00496BFF">
              <w:rPr>
                <w:rFonts w:ascii="Times New Roman" w:eastAsia="SimSun-ExtB" w:hAnsi="Times New Roman" w:cs="Times New Roman"/>
              </w:rPr>
              <w:t xml:space="preserve"> </w:t>
            </w:r>
            <w:r w:rsidR="007B77C8" w:rsidRPr="00496BFF">
              <w:rPr>
                <w:rFonts w:ascii="Times New Roman" w:eastAsia="SimSun-ExtB" w:hAnsi="Times New Roman" w:cs="Times New Roman"/>
              </w:rPr>
              <w:t>1</w:t>
            </w:r>
            <w:r w:rsidR="00393673" w:rsidRPr="00496BFF">
              <w:rPr>
                <w:rFonts w:ascii="Times New Roman" w:eastAsia="SimSun-ExtB" w:hAnsi="Times New Roman" w:cs="Times New Roman"/>
              </w:rPr>
              <w:t>0</w:t>
            </w:r>
          </w:p>
        </w:tc>
      </w:tr>
      <w:tr w:rsidR="00F25CE1" w:rsidRPr="00DA4200" w14:paraId="77A477AE" w14:textId="77777777" w:rsidTr="0044193C">
        <w:tc>
          <w:tcPr>
            <w:tcW w:w="387" w:type="dxa"/>
            <w:shd w:val="clear" w:color="auto" w:fill="FFFFFF"/>
          </w:tcPr>
          <w:p w14:paraId="31832B66" w14:textId="77777777" w:rsidR="00403F35" w:rsidRDefault="00403F35" w:rsidP="00DA4200">
            <w:pPr>
              <w:pStyle w:val="a0"/>
              <w:spacing w:after="0" w:line="240" w:lineRule="auto"/>
              <w:ind w:left="-993" w:firstLine="978"/>
              <w:jc w:val="both"/>
              <w:rPr>
                <w:rFonts w:ascii="Times New Roman" w:eastAsia="SimSun-ExtB" w:hAnsi="Times New Roman" w:cs="Times New Roman"/>
              </w:rPr>
            </w:pPr>
          </w:p>
          <w:p w14:paraId="1024B875"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2.</w:t>
            </w:r>
          </w:p>
        </w:tc>
        <w:tc>
          <w:tcPr>
            <w:tcW w:w="8085" w:type="dxa"/>
            <w:shd w:val="clear" w:color="auto" w:fill="FFFFFF"/>
          </w:tcPr>
          <w:p w14:paraId="6BC51028" w14:textId="77777777" w:rsidR="00403F35" w:rsidRPr="0055535D" w:rsidRDefault="00403F35" w:rsidP="00DA4200">
            <w:pPr>
              <w:pStyle w:val="a0"/>
              <w:tabs>
                <w:tab w:val="left" w:pos="-108"/>
              </w:tabs>
              <w:spacing w:after="0" w:line="240" w:lineRule="auto"/>
              <w:ind w:firstLine="33"/>
              <w:jc w:val="both"/>
              <w:rPr>
                <w:rFonts w:ascii="Times New Roman" w:eastAsia="SimSun-ExtB" w:hAnsi="Times New Roman" w:cs="Times New Roman"/>
              </w:rPr>
            </w:pPr>
          </w:p>
          <w:p w14:paraId="0209BC75" w14:textId="77777777" w:rsidR="00F25CE1" w:rsidRPr="0055535D" w:rsidRDefault="003B47CA" w:rsidP="00DA4200">
            <w:pPr>
              <w:pStyle w:val="a0"/>
              <w:tabs>
                <w:tab w:val="left" w:pos="-108"/>
              </w:tabs>
              <w:spacing w:after="0" w:line="240" w:lineRule="auto"/>
              <w:ind w:firstLine="33"/>
              <w:jc w:val="both"/>
              <w:rPr>
                <w:rFonts w:ascii="Times New Roman" w:eastAsia="SimSun-ExtB" w:hAnsi="Times New Roman" w:cs="Times New Roman"/>
              </w:rPr>
            </w:pPr>
            <w:r w:rsidRPr="0055535D">
              <w:rPr>
                <w:rFonts w:ascii="Times New Roman" w:eastAsia="SimSun-ExtB" w:hAnsi="Times New Roman" w:cs="Times New Roman"/>
              </w:rPr>
              <w:t xml:space="preserve">Анализ, оценка и динамика уровня и структуры незаконного потребления наркотиков на основании статистических данных, аналитических справок и социологических исследований. </w:t>
            </w:r>
          </w:p>
          <w:p w14:paraId="4A8F7399" w14:textId="77777777" w:rsidR="00F25CE1" w:rsidRPr="0055535D" w:rsidRDefault="00F25CE1" w:rsidP="00DA4200">
            <w:pPr>
              <w:pStyle w:val="a0"/>
              <w:tabs>
                <w:tab w:val="left" w:pos="175"/>
              </w:tabs>
              <w:spacing w:after="0" w:line="240" w:lineRule="auto"/>
              <w:ind w:firstLine="33"/>
              <w:jc w:val="both"/>
              <w:rPr>
                <w:rFonts w:ascii="Times New Roman" w:eastAsia="SimSun-ExtB" w:hAnsi="Times New Roman" w:cs="Times New Roman"/>
              </w:rPr>
            </w:pPr>
          </w:p>
        </w:tc>
        <w:tc>
          <w:tcPr>
            <w:tcW w:w="1268" w:type="dxa"/>
            <w:shd w:val="clear" w:color="auto" w:fill="FFFFFF"/>
          </w:tcPr>
          <w:p w14:paraId="7C529D08"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085F34B2"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47753CA6" w14:textId="67404ED4" w:rsidR="00F25CE1" w:rsidRPr="00DA4200" w:rsidRDefault="0055535D" w:rsidP="00DA4200">
            <w:pPr>
              <w:pStyle w:val="a0"/>
              <w:spacing w:after="0" w:line="240" w:lineRule="auto"/>
              <w:ind w:left="-993" w:firstLine="978"/>
              <w:jc w:val="both"/>
              <w:rPr>
                <w:rFonts w:ascii="Times New Roman" w:eastAsia="SimSun-ExtB" w:hAnsi="Times New Roman" w:cs="Times New Roman"/>
                <w:highlight w:val="red"/>
              </w:rPr>
            </w:pPr>
            <w:r w:rsidRPr="0055535D">
              <w:rPr>
                <w:rFonts w:ascii="Times New Roman" w:eastAsia="SimSun-ExtB" w:hAnsi="Times New Roman" w:cs="Times New Roman"/>
              </w:rPr>
              <w:t>1</w:t>
            </w:r>
            <w:r w:rsidR="00393673" w:rsidRPr="0055535D">
              <w:rPr>
                <w:rFonts w:ascii="Times New Roman" w:eastAsia="SimSun-ExtB" w:hAnsi="Times New Roman" w:cs="Times New Roman"/>
              </w:rPr>
              <w:t>1</w:t>
            </w:r>
            <w:r w:rsidR="005E4D05" w:rsidRPr="0055535D">
              <w:rPr>
                <w:rFonts w:ascii="Times New Roman" w:eastAsia="SimSun-ExtB" w:hAnsi="Times New Roman" w:cs="Times New Roman"/>
              </w:rPr>
              <w:t xml:space="preserve"> </w:t>
            </w:r>
            <w:r w:rsidR="00393673" w:rsidRPr="0055535D">
              <w:rPr>
                <w:rFonts w:ascii="Times New Roman" w:eastAsia="SimSun-ExtB" w:hAnsi="Times New Roman" w:cs="Times New Roman"/>
              </w:rPr>
              <w:t>-</w:t>
            </w:r>
            <w:r w:rsidR="005E4D05" w:rsidRPr="0055535D">
              <w:rPr>
                <w:rFonts w:ascii="Times New Roman" w:eastAsia="SimSun-ExtB" w:hAnsi="Times New Roman" w:cs="Times New Roman"/>
              </w:rPr>
              <w:t xml:space="preserve"> </w:t>
            </w:r>
            <w:r w:rsidRPr="0055535D">
              <w:rPr>
                <w:rFonts w:ascii="Times New Roman" w:eastAsia="SimSun-ExtB" w:hAnsi="Times New Roman" w:cs="Times New Roman"/>
              </w:rPr>
              <w:t>25</w:t>
            </w:r>
          </w:p>
        </w:tc>
      </w:tr>
      <w:tr w:rsidR="00F25CE1" w:rsidRPr="00DA4200" w14:paraId="22E2F1F0" w14:textId="77777777" w:rsidTr="0044193C">
        <w:tc>
          <w:tcPr>
            <w:tcW w:w="387" w:type="dxa"/>
            <w:shd w:val="clear" w:color="auto" w:fill="FFFFFF"/>
          </w:tcPr>
          <w:p w14:paraId="7B904412"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3.</w:t>
            </w:r>
          </w:p>
        </w:tc>
        <w:tc>
          <w:tcPr>
            <w:tcW w:w="8085" w:type="dxa"/>
            <w:shd w:val="clear" w:color="auto" w:fill="FFFFFF"/>
          </w:tcPr>
          <w:p w14:paraId="68905C19" w14:textId="77777777" w:rsidR="007B15C9" w:rsidRPr="00747B5D" w:rsidRDefault="007B15C9" w:rsidP="00DA4200">
            <w:pPr>
              <w:spacing w:after="0"/>
              <w:jc w:val="both"/>
              <w:rPr>
                <w:rFonts w:ascii="Times New Roman" w:hAnsi="Times New Roman" w:cs="Times New Roman"/>
                <w:strike/>
                <w:color w:val="FF0000"/>
                <w:sz w:val="24"/>
                <w:szCs w:val="24"/>
              </w:rPr>
            </w:pPr>
            <w:r w:rsidRPr="00747B5D">
              <w:rPr>
                <w:rFonts w:ascii="Times New Roman" w:hAnsi="Times New Roman" w:cs="Times New Roman"/>
                <w:sz w:val="24"/>
                <w:szCs w:val="24"/>
              </w:rPr>
              <w:t>Оценка состояния и доступности наркологической медицинской помощи, реабилитации и ресоциализации лиц, допускающих незаконное потребление наркотиков в немедицинских целях.</w:t>
            </w:r>
          </w:p>
          <w:p w14:paraId="052A2B23" w14:textId="77777777" w:rsidR="00F25CE1" w:rsidRPr="007E6A77" w:rsidRDefault="007B15C9" w:rsidP="00DA4200">
            <w:pPr>
              <w:spacing w:after="0"/>
              <w:jc w:val="both"/>
              <w:rPr>
                <w:rFonts w:ascii="Times New Roman" w:eastAsia="SimSun-ExtB" w:hAnsi="Times New Roman" w:cs="Times New Roman"/>
                <w:sz w:val="24"/>
                <w:szCs w:val="24"/>
                <w:highlight w:val="green"/>
              </w:rPr>
            </w:pPr>
            <w:r w:rsidRPr="00747B5D">
              <w:rPr>
                <w:rStyle w:val="0pt"/>
                <w:rFonts w:cs="Times New Roman"/>
                <w:color w:val="000000"/>
                <w:sz w:val="24"/>
                <w:szCs w:val="24"/>
              </w:rPr>
              <w:t xml:space="preserve">Анализ и оценка работы по мотивации наркопотребителей к прохождению лечения от наркозависимости, </w:t>
            </w:r>
            <w:r w:rsidRPr="00747B5D">
              <w:rPr>
                <w:rFonts w:ascii="Times New Roman" w:hAnsi="Times New Roman" w:cs="Times New Roman"/>
                <w:sz w:val="24"/>
                <w:szCs w:val="24"/>
              </w:rPr>
              <w:t xml:space="preserve">реабилитации и ресоциализации. </w:t>
            </w:r>
          </w:p>
        </w:tc>
        <w:tc>
          <w:tcPr>
            <w:tcW w:w="1268" w:type="dxa"/>
            <w:shd w:val="clear" w:color="auto" w:fill="FFFFFF"/>
          </w:tcPr>
          <w:p w14:paraId="3DC5A173"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61CF9A68"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74637B9E"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278A558F" w14:textId="77777777" w:rsidR="00393673" w:rsidRPr="00DA4200" w:rsidRDefault="00393673" w:rsidP="00DA4200">
            <w:pPr>
              <w:pStyle w:val="a0"/>
              <w:spacing w:after="0" w:line="240" w:lineRule="auto"/>
              <w:ind w:left="-993" w:firstLine="978"/>
              <w:jc w:val="both"/>
              <w:rPr>
                <w:rFonts w:ascii="Times New Roman" w:eastAsia="SimSun-ExtB" w:hAnsi="Times New Roman" w:cs="Times New Roman"/>
                <w:highlight w:val="red"/>
              </w:rPr>
            </w:pPr>
          </w:p>
          <w:p w14:paraId="01011DDA" w14:textId="67205FB6" w:rsidR="00F25CE1" w:rsidRPr="00DA4200" w:rsidRDefault="00747B5D" w:rsidP="00747B5D">
            <w:pPr>
              <w:pStyle w:val="a0"/>
              <w:spacing w:after="0" w:line="240" w:lineRule="auto"/>
              <w:ind w:left="-993" w:firstLine="978"/>
              <w:jc w:val="both"/>
              <w:rPr>
                <w:rFonts w:ascii="Times New Roman" w:eastAsia="SimSun-ExtB" w:hAnsi="Times New Roman" w:cs="Times New Roman"/>
                <w:highlight w:val="red"/>
              </w:rPr>
            </w:pPr>
            <w:r w:rsidRPr="00747B5D">
              <w:rPr>
                <w:rFonts w:ascii="Times New Roman" w:eastAsia="SimSun-ExtB" w:hAnsi="Times New Roman" w:cs="Times New Roman"/>
              </w:rPr>
              <w:t>26</w:t>
            </w:r>
            <w:r w:rsidR="005E4D05" w:rsidRPr="00747B5D">
              <w:rPr>
                <w:rFonts w:ascii="Times New Roman" w:eastAsia="SimSun-ExtB" w:hAnsi="Times New Roman" w:cs="Times New Roman"/>
              </w:rPr>
              <w:t xml:space="preserve"> </w:t>
            </w:r>
            <w:r w:rsidR="00393673" w:rsidRPr="00747B5D">
              <w:rPr>
                <w:rFonts w:ascii="Times New Roman" w:eastAsia="SimSun-ExtB" w:hAnsi="Times New Roman" w:cs="Times New Roman"/>
              </w:rPr>
              <w:t>-</w:t>
            </w:r>
            <w:r w:rsidR="005E4D05" w:rsidRPr="00747B5D">
              <w:rPr>
                <w:rFonts w:ascii="Times New Roman" w:eastAsia="SimSun-ExtB" w:hAnsi="Times New Roman" w:cs="Times New Roman"/>
              </w:rPr>
              <w:t xml:space="preserve"> </w:t>
            </w:r>
            <w:r w:rsidRPr="00747B5D">
              <w:rPr>
                <w:rFonts w:ascii="Times New Roman" w:eastAsia="SimSun-ExtB" w:hAnsi="Times New Roman" w:cs="Times New Roman"/>
              </w:rPr>
              <w:t>50</w:t>
            </w:r>
          </w:p>
        </w:tc>
      </w:tr>
      <w:tr w:rsidR="00F25CE1" w:rsidRPr="00DA4200" w14:paraId="327FC26E" w14:textId="77777777" w:rsidTr="0044193C">
        <w:tc>
          <w:tcPr>
            <w:tcW w:w="387" w:type="dxa"/>
            <w:shd w:val="clear" w:color="auto" w:fill="FFFFFF"/>
          </w:tcPr>
          <w:p w14:paraId="77685170" w14:textId="77777777" w:rsidR="00403F35" w:rsidRDefault="00403F35" w:rsidP="00DA4200">
            <w:pPr>
              <w:pStyle w:val="a0"/>
              <w:spacing w:after="0" w:line="240" w:lineRule="auto"/>
              <w:ind w:left="-993" w:firstLine="978"/>
              <w:jc w:val="both"/>
              <w:rPr>
                <w:rFonts w:ascii="Times New Roman" w:eastAsia="SimSun-ExtB" w:hAnsi="Times New Roman" w:cs="Times New Roman"/>
              </w:rPr>
            </w:pPr>
          </w:p>
          <w:p w14:paraId="78092571"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4.</w:t>
            </w:r>
          </w:p>
        </w:tc>
        <w:tc>
          <w:tcPr>
            <w:tcW w:w="8085" w:type="dxa"/>
            <w:shd w:val="clear" w:color="auto" w:fill="FFFFFF"/>
          </w:tcPr>
          <w:p w14:paraId="11EE49ED" w14:textId="77777777" w:rsidR="00403F35" w:rsidRPr="007E6A77" w:rsidRDefault="00403F35" w:rsidP="00DA4200">
            <w:pPr>
              <w:pStyle w:val="a0"/>
              <w:tabs>
                <w:tab w:val="left" w:pos="175"/>
              </w:tabs>
              <w:spacing w:after="0" w:line="240" w:lineRule="auto"/>
              <w:ind w:firstLine="33"/>
              <w:jc w:val="both"/>
              <w:rPr>
                <w:rFonts w:ascii="Times New Roman" w:eastAsia="SimSun-ExtB" w:hAnsi="Times New Roman" w:cs="Times New Roman"/>
                <w:highlight w:val="green"/>
              </w:rPr>
            </w:pPr>
          </w:p>
          <w:p w14:paraId="7D96D5E5" w14:textId="77777777" w:rsidR="00F25CE1" w:rsidRPr="00F15C13" w:rsidRDefault="003B47CA" w:rsidP="00DA4200">
            <w:pPr>
              <w:pStyle w:val="a0"/>
              <w:tabs>
                <w:tab w:val="left" w:pos="175"/>
              </w:tabs>
              <w:spacing w:after="0" w:line="240" w:lineRule="auto"/>
              <w:ind w:firstLine="33"/>
              <w:jc w:val="both"/>
              <w:rPr>
                <w:rFonts w:ascii="Times New Roman" w:eastAsia="SimSun-ExtB" w:hAnsi="Times New Roman" w:cs="Times New Roman"/>
              </w:rPr>
            </w:pPr>
            <w:r w:rsidRPr="00F15C13">
              <w:rPr>
                <w:rFonts w:ascii="Times New Roman" w:eastAsia="SimSun-ExtB" w:hAnsi="Times New Roman" w:cs="Times New Roman"/>
              </w:rPr>
              <w:t xml:space="preserve">Анализ, оценка и динамика результатов деятельности в сфере профилактики немедицинского потребления наркотиков. </w:t>
            </w:r>
          </w:p>
          <w:p w14:paraId="1E98B95D" w14:textId="77777777" w:rsidR="00F25CE1" w:rsidRPr="007E6A77" w:rsidRDefault="00F25CE1" w:rsidP="00DA4200">
            <w:pPr>
              <w:pStyle w:val="a0"/>
              <w:tabs>
                <w:tab w:val="left" w:pos="175"/>
              </w:tabs>
              <w:spacing w:after="0" w:line="240" w:lineRule="auto"/>
              <w:ind w:firstLine="33"/>
              <w:jc w:val="both"/>
              <w:rPr>
                <w:rFonts w:ascii="Times New Roman" w:eastAsia="SimSun-ExtB" w:hAnsi="Times New Roman" w:cs="Times New Roman"/>
                <w:highlight w:val="green"/>
              </w:rPr>
            </w:pPr>
          </w:p>
        </w:tc>
        <w:tc>
          <w:tcPr>
            <w:tcW w:w="1268" w:type="dxa"/>
            <w:shd w:val="clear" w:color="auto" w:fill="FFFFFF"/>
          </w:tcPr>
          <w:p w14:paraId="640BF256"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395CA702" w14:textId="5F6F18CA" w:rsidR="00F25CE1" w:rsidRPr="00DA4200" w:rsidRDefault="00FD12EA" w:rsidP="00FD12EA">
            <w:pPr>
              <w:pStyle w:val="a0"/>
              <w:spacing w:after="0" w:line="240" w:lineRule="auto"/>
              <w:ind w:left="-993" w:firstLine="978"/>
              <w:jc w:val="both"/>
              <w:rPr>
                <w:rFonts w:ascii="Times New Roman" w:eastAsia="SimSun-ExtB" w:hAnsi="Times New Roman" w:cs="Times New Roman"/>
                <w:highlight w:val="red"/>
              </w:rPr>
            </w:pPr>
            <w:r>
              <w:rPr>
                <w:rFonts w:ascii="Times New Roman" w:eastAsia="SimSun-ExtB" w:hAnsi="Times New Roman" w:cs="Times New Roman"/>
              </w:rPr>
              <w:t>51</w:t>
            </w:r>
            <w:r w:rsidR="005E4D05" w:rsidRPr="00FD12EA">
              <w:rPr>
                <w:rFonts w:ascii="Times New Roman" w:eastAsia="SimSun-ExtB" w:hAnsi="Times New Roman" w:cs="Times New Roman"/>
              </w:rPr>
              <w:t xml:space="preserve"> </w:t>
            </w:r>
            <w:r w:rsidR="00393673" w:rsidRPr="00FD12EA">
              <w:rPr>
                <w:rFonts w:ascii="Times New Roman" w:eastAsia="SimSun-ExtB" w:hAnsi="Times New Roman" w:cs="Times New Roman"/>
              </w:rPr>
              <w:t>-</w:t>
            </w:r>
            <w:r w:rsidR="005E4D05" w:rsidRPr="00FD12EA">
              <w:rPr>
                <w:rFonts w:ascii="Times New Roman" w:eastAsia="SimSun-ExtB" w:hAnsi="Times New Roman" w:cs="Times New Roman"/>
              </w:rPr>
              <w:t xml:space="preserve"> </w:t>
            </w:r>
            <w:r>
              <w:rPr>
                <w:rFonts w:ascii="Times New Roman" w:eastAsia="SimSun-ExtB" w:hAnsi="Times New Roman" w:cs="Times New Roman"/>
              </w:rPr>
              <w:t>98</w:t>
            </w:r>
          </w:p>
        </w:tc>
      </w:tr>
      <w:tr w:rsidR="00F25CE1" w:rsidRPr="00DA4200" w14:paraId="3739AAD6" w14:textId="77777777" w:rsidTr="0044193C">
        <w:tc>
          <w:tcPr>
            <w:tcW w:w="387" w:type="dxa"/>
            <w:shd w:val="clear" w:color="auto" w:fill="FFFFFF"/>
          </w:tcPr>
          <w:p w14:paraId="6A52D378"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5.</w:t>
            </w:r>
          </w:p>
        </w:tc>
        <w:tc>
          <w:tcPr>
            <w:tcW w:w="8085" w:type="dxa"/>
            <w:shd w:val="clear" w:color="auto" w:fill="FFFFFF"/>
          </w:tcPr>
          <w:p w14:paraId="068796D0" w14:textId="77777777" w:rsidR="00FB2AA0" w:rsidRPr="007E6A77" w:rsidRDefault="00FB2AA0" w:rsidP="00DA4200">
            <w:pPr>
              <w:jc w:val="both"/>
              <w:rPr>
                <w:rFonts w:ascii="Times New Roman" w:eastAsia="SimSun-ExtB" w:hAnsi="Times New Roman" w:cs="Times New Roman"/>
                <w:sz w:val="24"/>
                <w:szCs w:val="24"/>
                <w:highlight w:val="green"/>
              </w:rPr>
            </w:pPr>
            <w:r w:rsidRPr="00F81D3E">
              <w:rPr>
                <w:rFonts w:ascii="Times New Roman" w:hAnsi="Times New Roman" w:cs="Times New Roman"/>
                <w:color w:val="000000"/>
                <w:spacing w:val="-1"/>
                <w:sz w:val="24"/>
                <w:szCs w:val="24"/>
                <w:lang w:bidi="ru-RU"/>
              </w:rPr>
              <w:t>Анализ, оценка и динамика ситуации в сфере противодействия незаконному обороту наркотиков,</w:t>
            </w:r>
            <w:r w:rsidRPr="00F81D3E">
              <w:rPr>
                <w:rFonts w:ascii="Times New Roman" w:hAnsi="Times New Roman" w:cs="Times New Roman"/>
                <w:spacing w:val="-1"/>
                <w:sz w:val="24"/>
                <w:szCs w:val="24"/>
                <w:lang w:bidi="ru-RU"/>
              </w:rPr>
              <w:t xml:space="preserve"> </w:t>
            </w:r>
            <w:r w:rsidRPr="00F81D3E">
              <w:rPr>
                <w:rFonts w:ascii="Times New Roman" w:hAnsi="Times New Roman" w:cs="Times New Roman"/>
                <w:color w:val="000000"/>
                <w:spacing w:val="-1"/>
                <w:sz w:val="24"/>
                <w:szCs w:val="24"/>
                <w:lang w:bidi="ru-RU"/>
              </w:rPr>
              <w:t>средние оптовые и розничные цены на наркотики; положение с уничтожением дикорастущих и культивируемых наркосодержащих растений</w:t>
            </w:r>
            <w:r w:rsidRPr="00F81D3E">
              <w:rPr>
                <w:rFonts w:ascii="Times New Roman" w:hAnsi="Times New Roman" w:cs="Times New Roman"/>
                <w:spacing w:val="-1"/>
                <w:sz w:val="24"/>
                <w:szCs w:val="24"/>
                <w:lang w:bidi="ru-RU"/>
              </w:rPr>
              <w:t xml:space="preserve">, </w:t>
            </w:r>
            <w:r w:rsidRPr="00F81D3E">
              <w:rPr>
                <w:rFonts w:ascii="Times New Roman" w:hAnsi="Times New Roman" w:cs="Times New Roman"/>
                <w:color w:val="000000"/>
                <w:spacing w:val="-1"/>
                <w:sz w:val="24"/>
                <w:szCs w:val="24"/>
                <w:lang w:bidi="ru-RU"/>
              </w:rPr>
              <w:t>анализ административной и судебной практики; причин и условий, оказывающих влияние на обстановку в сфере незаконного оборота наркотиков.</w:t>
            </w:r>
          </w:p>
        </w:tc>
        <w:tc>
          <w:tcPr>
            <w:tcW w:w="1268" w:type="dxa"/>
            <w:shd w:val="clear" w:color="auto" w:fill="FFFFFF"/>
          </w:tcPr>
          <w:p w14:paraId="1AB1527A"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1FB5CC8B"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1C74A925"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4289B035" w14:textId="1C566EF1" w:rsidR="00F25CE1" w:rsidRPr="00DA4200" w:rsidRDefault="00F81D3E" w:rsidP="00DA4200">
            <w:pPr>
              <w:pStyle w:val="a0"/>
              <w:spacing w:after="0" w:line="240" w:lineRule="auto"/>
              <w:ind w:left="-993" w:firstLine="978"/>
              <w:jc w:val="both"/>
              <w:rPr>
                <w:rFonts w:ascii="Times New Roman" w:eastAsia="SimSun-ExtB" w:hAnsi="Times New Roman" w:cs="Times New Roman"/>
                <w:highlight w:val="red"/>
              </w:rPr>
            </w:pPr>
            <w:r w:rsidRPr="00F81D3E">
              <w:rPr>
                <w:rFonts w:ascii="Times New Roman" w:eastAsia="SimSun-ExtB" w:hAnsi="Times New Roman" w:cs="Times New Roman"/>
              </w:rPr>
              <w:t>99-108</w:t>
            </w:r>
          </w:p>
        </w:tc>
      </w:tr>
      <w:tr w:rsidR="00F25CE1" w:rsidRPr="00DA4200" w14:paraId="775AEC12" w14:textId="77777777" w:rsidTr="0044193C">
        <w:tc>
          <w:tcPr>
            <w:tcW w:w="387" w:type="dxa"/>
            <w:shd w:val="clear" w:color="auto" w:fill="FFFFFF"/>
          </w:tcPr>
          <w:p w14:paraId="3A5B9574"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6.</w:t>
            </w:r>
          </w:p>
        </w:tc>
        <w:tc>
          <w:tcPr>
            <w:tcW w:w="8085" w:type="dxa"/>
            <w:shd w:val="clear" w:color="auto" w:fill="FFFFFF"/>
          </w:tcPr>
          <w:p w14:paraId="66816871" w14:textId="77777777" w:rsidR="00F25CE1" w:rsidRPr="001F333A" w:rsidRDefault="003B47CA" w:rsidP="00403F35">
            <w:pPr>
              <w:pStyle w:val="a0"/>
              <w:spacing w:after="0" w:line="240" w:lineRule="auto"/>
              <w:jc w:val="both"/>
              <w:rPr>
                <w:rFonts w:ascii="Times New Roman" w:eastAsia="SimSun-ExtB" w:hAnsi="Times New Roman" w:cs="Times New Roman"/>
              </w:rPr>
            </w:pPr>
            <w:r w:rsidRPr="001F333A">
              <w:rPr>
                <w:rFonts w:ascii="Times New Roman" w:eastAsia="SimSun-ExtB" w:hAnsi="Times New Roman" w:cs="Times New Roman"/>
              </w:rPr>
              <w:t>Оценка реализации государственных программ Магаданской области в рамках которых реализуются антинаркотические мероприя</w:t>
            </w:r>
            <w:r w:rsidR="00FB2AA0" w:rsidRPr="001F333A">
              <w:rPr>
                <w:rFonts w:ascii="Times New Roman" w:eastAsia="SimSun-ExtB" w:hAnsi="Times New Roman" w:cs="Times New Roman"/>
              </w:rPr>
              <w:t>тия.</w:t>
            </w:r>
          </w:p>
        </w:tc>
        <w:tc>
          <w:tcPr>
            <w:tcW w:w="1268" w:type="dxa"/>
            <w:shd w:val="clear" w:color="auto" w:fill="FFFFFF"/>
          </w:tcPr>
          <w:p w14:paraId="0D90A712"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46D51387" w14:textId="79D4D420" w:rsidR="00F25CE1" w:rsidRPr="00DA4200" w:rsidRDefault="00B77B31" w:rsidP="00DA4200">
            <w:pPr>
              <w:pStyle w:val="a0"/>
              <w:spacing w:after="0" w:line="240" w:lineRule="auto"/>
              <w:ind w:left="-993" w:firstLine="978"/>
              <w:jc w:val="both"/>
              <w:rPr>
                <w:rFonts w:ascii="Times New Roman" w:eastAsia="SimSun-ExtB" w:hAnsi="Times New Roman" w:cs="Times New Roman"/>
                <w:highlight w:val="red"/>
              </w:rPr>
            </w:pPr>
            <w:r w:rsidRPr="00B77B31">
              <w:rPr>
                <w:rFonts w:ascii="Times New Roman" w:eastAsia="SimSun-ExtB" w:hAnsi="Times New Roman" w:cs="Times New Roman"/>
              </w:rPr>
              <w:t>109-124</w:t>
            </w:r>
          </w:p>
        </w:tc>
      </w:tr>
      <w:tr w:rsidR="00F25CE1" w:rsidRPr="00DA4200" w14:paraId="0B172D9E" w14:textId="77777777" w:rsidTr="0044193C">
        <w:tc>
          <w:tcPr>
            <w:tcW w:w="387" w:type="dxa"/>
            <w:shd w:val="clear" w:color="auto" w:fill="FFFFFF"/>
          </w:tcPr>
          <w:p w14:paraId="761F6586"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7.</w:t>
            </w:r>
          </w:p>
        </w:tc>
        <w:tc>
          <w:tcPr>
            <w:tcW w:w="8085" w:type="dxa"/>
            <w:shd w:val="clear" w:color="auto" w:fill="FFFFFF"/>
          </w:tcPr>
          <w:p w14:paraId="2D86B09B" w14:textId="77777777" w:rsidR="00F25CE1" w:rsidRPr="001F333A" w:rsidRDefault="003B47CA" w:rsidP="00403F35">
            <w:pPr>
              <w:pStyle w:val="a0"/>
              <w:spacing w:after="0" w:line="240" w:lineRule="auto"/>
              <w:jc w:val="both"/>
              <w:rPr>
                <w:rFonts w:ascii="Times New Roman" w:eastAsia="SimSun-ExtB" w:hAnsi="Times New Roman" w:cs="Times New Roman"/>
              </w:rPr>
            </w:pPr>
            <w:r w:rsidRPr="001F333A">
              <w:rPr>
                <w:rFonts w:ascii="Times New Roman" w:eastAsia="SimSun-ExtB" w:hAnsi="Times New Roman" w:cs="Times New Roman"/>
              </w:rPr>
              <w:t>Оценка состояния наркоситуации в Магаданской области в соответствии с Критериями оцен</w:t>
            </w:r>
            <w:r w:rsidR="00FB2AA0" w:rsidRPr="001F333A">
              <w:rPr>
                <w:rFonts w:ascii="Times New Roman" w:eastAsia="SimSun-ExtB" w:hAnsi="Times New Roman" w:cs="Times New Roman"/>
              </w:rPr>
              <w:t xml:space="preserve">ки развития наркоситуации. </w:t>
            </w:r>
          </w:p>
          <w:p w14:paraId="2331E594" w14:textId="77777777" w:rsidR="00F25CE1" w:rsidRPr="001F333A" w:rsidRDefault="00F25CE1" w:rsidP="00DA4200">
            <w:pPr>
              <w:pStyle w:val="a0"/>
              <w:spacing w:after="0" w:line="240" w:lineRule="auto"/>
              <w:ind w:firstLine="34"/>
              <w:jc w:val="both"/>
              <w:rPr>
                <w:rFonts w:ascii="Times New Roman" w:eastAsia="SimSun-ExtB" w:hAnsi="Times New Roman" w:cs="Times New Roman"/>
              </w:rPr>
            </w:pPr>
          </w:p>
        </w:tc>
        <w:tc>
          <w:tcPr>
            <w:tcW w:w="1268" w:type="dxa"/>
            <w:shd w:val="clear" w:color="auto" w:fill="FFFFFF"/>
          </w:tcPr>
          <w:p w14:paraId="4C412C3E" w14:textId="77777777" w:rsidR="00F25CE1" w:rsidRPr="00DA4200" w:rsidRDefault="00F25CE1" w:rsidP="00DA4200">
            <w:pPr>
              <w:pStyle w:val="a0"/>
              <w:spacing w:after="0" w:line="240" w:lineRule="auto"/>
              <w:ind w:left="-993" w:firstLine="978"/>
              <w:jc w:val="both"/>
              <w:rPr>
                <w:rFonts w:ascii="Times New Roman" w:eastAsia="SimSun-ExtB" w:hAnsi="Times New Roman" w:cs="Times New Roman"/>
                <w:highlight w:val="red"/>
              </w:rPr>
            </w:pPr>
          </w:p>
          <w:p w14:paraId="7B4B1951" w14:textId="715EEBE9" w:rsidR="00F25CE1" w:rsidRPr="00DA4200" w:rsidRDefault="00393673" w:rsidP="001F333A">
            <w:pPr>
              <w:pStyle w:val="a0"/>
              <w:spacing w:after="0" w:line="240" w:lineRule="auto"/>
              <w:ind w:left="-993" w:right="-377" w:firstLine="978"/>
              <w:jc w:val="both"/>
              <w:rPr>
                <w:rFonts w:ascii="Times New Roman" w:eastAsia="SimSun-ExtB" w:hAnsi="Times New Roman" w:cs="Times New Roman"/>
                <w:highlight w:val="red"/>
              </w:rPr>
            </w:pPr>
            <w:r w:rsidRPr="001F333A">
              <w:rPr>
                <w:rFonts w:ascii="Times New Roman" w:eastAsia="SimSun-ExtB" w:hAnsi="Times New Roman" w:cs="Times New Roman"/>
              </w:rPr>
              <w:t>1</w:t>
            </w:r>
            <w:r w:rsidR="001F333A" w:rsidRPr="001F333A">
              <w:rPr>
                <w:rFonts w:ascii="Times New Roman" w:eastAsia="SimSun-ExtB" w:hAnsi="Times New Roman" w:cs="Times New Roman"/>
              </w:rPr>
              <w:t>25</w:t>
            </w:r>
            <w:r w:rsidR="005E4D05" w:rsidRPr="001F333A">
              <w:rPr>
                <w:rFonts w:ascii="Times New Roman" w:eastAsia="SimSun-ExtB" w:hAnsi="Times New Roman" w:cs="Times New Roman"/>
              </w:rPr>
              <w:t xml:space="preserve"> </w:t>
            </w:r>
            <w:r w:rsidRPr="001F333A">
              <w:rPr>
                <w:rFonts w:ascii="Times New Roman" w:eastAsia="SimSun-ExtB" w:hAnsi="Times New Roman" w:cs="Times New Roman"/>
              </w:rPr>
              <w:t>-</w:t>
            </w:r>
            <w:r w:rsidR="005E4D05" w:rsidRPr="001F333A">
              <w:rPr>
                <w:rFonts w:ascii="Times New Roman" w:eastAsia="SimSun-ExtB" w:hAnsi="Times New Roman" w:cs="Times New Roman"/>
              </w:rPr>
              <w:t xml:space="preserve"> </w:t>
            </w:r>
            <w:r w:rsidRPr="001F333A">
              <w:rPr>
                <w:rFonts w:ascii="Times New Roman" w:eastAsia="SimSun-ExtB" w:hAnsi="Times New Roman" w:cs="Times New Roman"/>
              </w:rPr>
              <w:t>1</w:t>
            </w:r>
            <w:r w:rsidR="001F333A" w:rsidRPr="001F333A">
              <w:rPr>
                <w:rFonts w:ascii="Times New Roman" w:eastAsia="SimSun-ExtB" w:hAnsi="Times New Roman" w:cs="Times New Roman"/>
              </w:rPr>
              <w:t>38</w:t>
            </w:r>
          </w:p>
        </w:tc>
      </w:tr>
      <w:tr w:rsidR="00F25CE1" w:rsidRPr="00DA4200" w14:paraId="7B2732CE" w14:textId="77777777" w:rsidTr="0044193C">
        <w:tc>
          <w:tcPr>
            <w:tcW w:w="387" w:type="dxa"/>
            <w:shd w:val="clear" w:color="auto" w:fill="FFFFFF"/>
          </w:tcPr>
          <w:p w14:paraId="133DBD2D"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8.</w:t>
            </w:r>
          </w:p>
        </w:tc>
        <w:tc>
          <w:tcPr>
            <w:tcW w:w="8085" w:type="dxa"/>
            <w:shd w:val="clear" w:color="auto" w:fill="FFFFFF"/>
          </w:tcPr>
          <w:p w14:paraId="428F125B" w14:textId="77777777" w:rsidR="00F25CE1" w:rsidRPr="001F333A" w:rsidRDefault="003B47CA" w:rsidP="00DA4200">
            <w:pPr>
              <w:pStyle w:val="a0"/>
              <w:spacing w:after="0" w:line="240" w:lineRule="auto"/>
              <w:ind w:firstLine="34"/>
              <w:jc w:val="both"/>
              <w:rPr>
                <w:rFonts w:ascii="Times New Roman" w:eastAsia="SimSun-ExtB" w:hAnsi="Times New Roman" w:cs="Times New Roman"/>
              </w:rPr>
            </w:pPr>
            <w:r w:rsidRPr="001F333A">
              <w:rPr>
                <w:rFonts w:ascii="Times New Roman" w:eastAsia="SimSun-ExtB" w:hAnsi="Times New Roman" w:cs="Times New Roman"/>
              </w:rPr>
              <w:t>Краткое прогнозирование дальне</w:t>
            </w:r>
            <w:r w:rsidR="00FB2AA0" w:rsidRPr="001F333A">
              <w:rPr>
                <w:rFonts w:ascii="Times New Roman" w:eastAsia="SimSun-ExtB" w:hAnsi="Times New Roman" w:cs="Times New Roman"/>
              </w:rPr>
              <w:t xml:space="preserve">йшего развития наркоситуации. </w:t>
            </w:r>
          </w:p>
          <w:p w14:paraId="05C010F1" w14:textId="77777777" w:rsidR="00F25CE1" w:rsidRPr="001F333A" w:rsidRDefault="00F25CE1" w:rsidP="00DA4200">
            <w:pPr>
              <w:pStyle w:val="a0"/>
              <w:spacing w:after="0" w:line="240" w:lineRule="auto"/>
              <w:ind w:firstLine="34"/>
              <w:jc w:val="both"/>
              <w:rPr>
                <w:rFonts w:ascii="Times New Roman" w:eastAsia="SimSun-ExtB" w:hAnsi="Times New Roman" w:cs="Times New Roman"/>
              </w:rPr>
            </w:pPr>
          </w:p>
        </w:tc>
        <w:tc>
          <w:tcPr>
            <w:tcW w:w="1268" w:type="dxa"/>
            <w:shd w:val="clear" w:color="auto" w:fill="FFFFFF"/>
          </w:tcPr>
          <w:p w14:paraId="3456A5E6" w14:textId="58958BCC" w:rsidR="00F25CE1" w:rsidRPr="00DA4200" w:rsidRDefault="001F333A" w:rsidP="001F333A">
            <w:pPr>
              <w:pStyle w:val="a0"/>
              <w:spacing w:after="0" w:line="240" w:lineRule="auto"/>
              <w:ind w:left="-993" w:right="-518" w:firstLine="978"/>
              <w:jc w:val="both"/>
              <w:rPr>
                <w:rFonts w:ascii="Times New Roman" w:eastAsia="SimSun-ExtB" w:hAnsi="Times New Roman" w:cs="Times New Roman"/>
                <w:highlight w:val="red"/>
              </w:rPr>
            </w:pPr>
            <w:r w:rsidRPr="001F333A">
              <w:rPr>
                <w:rFonts w:ascii="Times New Roman" w:eastAsia="SimSun-ExtB" w:hAnsi="Times New Roman" w:cs="Times New Roman"/>
              </w:rPr>
              <w:t>139</w:t>
            </w:r>
            <w:r w:rsidR="005E4D05" w:rsidRPr="001F333A">
              <w:rPr>
                <w:rFonts w:ascii="Times New Roman" w:eastAsia="SimSun-ExtB" w:hAnsi="Times New Roman" w:cs="Times New Roman"/>
              </w:rPr>
              <w:t xml:space="preserve"> </w:t>
            </w:r>
            <w:r w:rsidR="00DF6234" w:rsidRPr="001F333A">
              <w:rPr>
                <w:rFonts w:ascii="Times New Roman" w:eastAsia="SimSun-ExtB" w:hAnsi="Times New Roman" w:cs="Times New Roman"/>
              </w:rPr>
              <w:t>-</w:t>
            </w:r>
            <w:r w:rsidR="005E4D05" w:rsidRPr="001F333A">
              <w:rPr>
                <w:rFonts w:ascii="Times New Roman" w:eastAsia="SimSun-ExtB" w:hAnsi="Times New Roman" w:cs="Times New Roman"/>
              </w:rPr>
              <w:t xml:space="preserve"> </w:t>
            </w:r>
            <w:r w:rsidR="00DF6234" w:rsidRPr="001F333A">
              <w:rPr>
                <w:rFonts w:ascii="Times New Roman" w:eastAsia="SimSun-ExtB" w:hAnsi="Times New Roman" w:cs="Times New Roman"/>
              </w:rPr>
              <w:t>14</w:t>
            </w:r>
            <w:r w:rsidRPr="001F333A">
              <w:rPr>
                <w:rFonts w:ascii="Times New Roman" w:eastAsia="SimSun-ExtB" w:hAnsi="Times New Roman" w:cs="Times New Roman"/>
              </w:rPr>
              <w:t>2</w:t>
            </w:r>
          </w:p>
        </w:tc>
      </w:tr>
      <w:tr w:rsidR="00F25CE1" w:rsidRPr="00DA4200" w14:paraId="2EA49C1E" w14:textId="77777777" w:rsidTr="0044193C">
        <w:trPr>
          <w:trHeight w:val="2362"/>
        </w:trPr>
        <w:tc>
          <w:tcPr>
            <w:tcW w:w="387" w:type="dxa"/>
            <w:shd w:val="clear" w:color="auto" w:fill="FFFFFF"/>
          </w:tcPr>
          <w:p w14:paraId="29D50944" w14:textId="77777777" w:rsidR="00F25CE1" w:rsidRPr="00DA4200" w:rsidRDefault="003B47CA" w:rsidP="00DA4200">
            <w:pPr>
              <w:pStyle w:val="a0"/>
              <w:spacing w:after="0" w:line="240" w:lineRule="auto"/>
              <w:ind w:left="-993" w:firstLine="978"/>
              <w:jc w:val="both"/>
              <w:rPr>
                <w:rFonts w:ascii="Times New Roman" w:eastAsia="SimSun-ExtB" w:hAnsi="Times New Roman" w:cs="Times New Roman"/>
              </w:rPr>
            </w:pPr>
            <w:r w:rsidRPr="00DA4200">
              <w:rPr>
                <w:rFonts w:ascii="Times New Roman" w:eastAsia="SimSun-ExtB" w:hAnsi="Times New Roman" w:cs="Times New Roman"/>
              </w:rPr>
              <w:t>9.</w:t>
            </w:r>
          </w:p>
        </w:tc>
        <w:tc>
          <w:tcPr>
            <w:tcW w:w="8085" w:type="dxa"/>
            <w:shd w:val="clear" w:color="auto" w:fill="FFFFFF"/>
          </w:tcPr>
          <w:p w14:paraId="6CD13610" w14:textId="77777777" w:rsidR="00F25CE1" w:rsidRPr="001F333A" w:rsidRDefault="003B47CA" w:rsidP="00403F35">
            <w:pPr>
              <w:pStyle w:val="a0"/>
              <w:spacing w:after="0" w:line="240" w:lineRule="auto"/>
              <w:jc w:val="both"/>
              <w:rPr>
                <w:rFonts w:ascii="Times New Roman" w:eastAsia="SimSun-ExtB" w:hAnsi="Times New Roman" w:cs="Times New Roman"/>
              </w:rPr>
            </w:pPr>
            <w:r w:rsidRPr="001F333A">
              <w:rPr>
                <w:rFonts w:ascii="Times New Roman" w:eastAsia="SimSun-ExtB" w:hAnsi="Times New Roman" w:cs="Times New Roman"/>
              </w:rPr>
              <w:t>Управленческие решения и предложения по изменению наркоситуации в Магаданской обл</w:t>
            </w:r>
            <w:r w:rsidR="0044193C" w:rsidRPr="001F333A">
              <w:rPr>
                <w:rFonts w:ascii="Times New Roman" w:eastAsia="SimSun-ExtB" w:hAnsi="Times New Roman" w:cs="Times New Roman"/>
              </w:rPr>
              <w:t xml:space="preserve">асти и в Российской Федерации. </w:t>
            </w:r>
          </w:p>
        </w:tc>
        <w:tc>
          <w:tcPr>
            <w:tcW w:w="1268" w:type="dxa"/>
            <w:shd w:val="clear" w:color="auto" w:fill="FFFFFF"/>
          </w:tcPr>
          <w:p w14:paraId="31140524" w14:textId="77777777" w:rsidR="00393673" w:rsidRPr="00DA4200" w:rsidRDefault="00393673" w:rsidP="00DA4200">
            <w:pPr>
              <w:pStyle w:val="a0"/>
              <w:spacing w:after="0" w:line="240" w:lineRule="auto"/>
              <w:ind w:left="-993" w:firstLine="978"/>
              <w:jc w:val="both"/>
              <w:rPr>
                <w:rFonts w:ascii="Times New Roman" w:eastAsia="SimSun-ExtB" w:hAnsi="Times New Roman" w:cs="Times New Roman"/>
                <w:highlight w:val="red"/>
              </w:rPr>
            </w:pPr>
          </w:p>
          <w:p w14:paraId="6815FD55" w14:textId="540371F2" w:rsidR="00DF6234" w:rsidRPr="00DA4200" w:rsidRDefault="001F333A" w:rsidP="001F333A">
            <w:pPr>
              <w:pStyle w:val="a0"/>
              <w:spacing w:after="0" w:line="240" w:lineRule="auto"/>
              <w:jc w:val="both"/>
              <w:rPr>
                <w:rFonts w:ascii="Times New Roman" w:eastAsia="SimSun-ExtB" w:hAnsi="Times New Roman" w:cs="Times New Roman"/>
                <w:highlight w:val="red"/>
              </w:rPr>
            </w:pPr>
            <w:r w:rsidRPr="001F333A">
              <w:rPr>
                <w:rFonts w:ascii="Times New Roman" w:eastAsia="SimSun-ExtB" w:hAnsi="Times New Roman" w:cs="Times New Roman"/>
              </w:rPr>
              <w:t>143-151</w:t>
            </w:r>
          </w:p>
        </w:tc>
      </w:tr>
    </w:tbl>
    <w:p w14:paraId="7C05F67F" w14:textId="77777777" w:rsidR="00F25CE1" w:rsidRPr="00DA4200" w:rsidRDefault="00F25CE1" w:rsidP="00DA4200">
      <w:pPr>
        <w:pStyle w:val="a0"/>
        <w:spacing w:after="0" w:line="240" w:lineRule="auto"/>
        <w:ind w:firstLine="720"/>
        <w:jc w:val="both"/>
        <w:rPr>
          <w:rFonts w:ascii="Times New Roman" w:eastAsia="SimSun-ExtB" w:hAnsi="Times New Roman" w:cs="Times New Roman"/>
        </w:rPr>
      </w:pPr>
    </w:p>
    <w:p w14:paraId="0BCE70E8" w14:textId="77777777" w:rsidR="00F25CE1" w:rsidRDefault="00F25CE1" w:rsidP="00DA4200">
      <w:pPr>
        <w:pStyle w:val="a0"/>
        <w:spacing w:after="0" w:line="240" w:lineRule="auto"/>
        <w:ind w:firstLine="720"/>
        <w:jc w:val="both"/>
        <w:rPr>
          <w:rFonts w:ascii="Times New Roman" w:eastAsia="SimSun-ExtB" w:hAnsi="Times New Roman" w:cs="Times New Roman"/>
        </w:rPr>
      </w:pPr>
    </w:p>
    <w:p w14:paraId="33D21878" w14:textId="77777777" w:rsidR="00F945D8" w:rsidRDefault="00F945D8" w:rsidP="00DA4200">
      <w:pPr>
        <w:pStyle w:val="a0"/>
        <w:spacing w:after="0" w:line="240" w:lineRule="auto"/>
        <w:ind w:firstLine="720"/>
        <w:jc w:val="both"/>
        <w:rPr>
          <w:rFonts w:ascii="Times New Roman" w:eastAsia="SimSun-ExtB" w:hAnsi="Times New Roman" w:cs="Times New Roman"/>
        </w:rPr>
      </w:pPr>
    </w:p>
    <w:p w14:paraId="1E017D40" w14:textId="77777777" w:rsidR="00F945D8" w:rsidRPr="00DA4200" w:rsidRDefault="00F945D8" w:rsidP="00DA4200">
      <w:pPr>
        <w:pStyle w:val="a0"/>
        <w:spacing w:after="0" w:line="240" w:lineRule="auto"/>
        <w:ind w:firstLine="720"/>
        <w:jc w:val="both"/>
        <w:rPr>
          <w:rFonts w:ascii="Times New Roman" w:eastAsia="SimSun-ExtB" w:hAnsi="Times New Roman" w:cs="Times New Roman"/>
        </w:rPr>
      </w:pPr>
    </w:p>
    <w:p w14:paraId="09CE370C" w14:textId="77777777" w:rsidR="00F25CE1" w:rsidRPr="00513893" w:rsidRDefault="00F25CE1" w:rsidP="00513893">
      <w:pPr>
        <w:pStyle w:val="a0"/>
        <w:spacing w:after="0" w:line="240" w:lineRule="auto"/>
        <w:ind w:firstLine="720"/>
        <w:jc w:val="center"/>
        <w:rPr>
          <w:rFonts w:ascii="Times New Roman" w:eastAsia="SimSun-ExtB" w:hAnsi="Times New Roman" w:cs="Times New Roman"/>
        </w:rPr>
      </w:pPr>
    </w:p>
    <w:p w14:paraId="472274C4" w14:textId="77777777" w:rsidR="00F25CE1" w:rsidRPr="006E0D1F" w:rsidRDefault="003B47CA" w:rsidP="006E0D1F">
      <w:pPr>
        <w:pStyle w:val="affffe"/>
        <w:numPr>
          <w:ilvl w:val="0"/>
          <w:numId w:val="9"/>
        </w:numPr>
        <w:spacing w:line="240" w:lineRule="auto"/>
        <w:rPr>
          <w:rFonts w:ascii="Times New Roman" w:eastAsia="SimSun-ExtB" w:hAnsi="Times New Roman" w:cs="Times New Roman"/>
          <w:sz w:val="28"/>
          <w:szCs w:val="28"/>
        </w:rPr>
      </w:pPr>
      <w:r w:rsidRPr="006E0D1F">
        <w:rPr>
          <w:rFonts w:ascii="Times New Roman" w:eastAsia="SimSun-ExtB" w:hAnsi="Times New Roman" w:cs="Times New Roman"/>
          <w:b/>
          <w:sz w:val="28"/>
          <w:szCs w:val="28"/>
        </w:rPr>
        <w:t>Характеристика Магаданской области</w:t>
      </w:r>
    </w:p>
    <w:p w14:paraId="4278F80D" w14:textId="77777777" w:rsidR="006E0D1F" w:rsidRDefault="006E0D1F" w:rsidP="006E0D1F">
      <w:pPr>
        <w:pStyle w:val="a0"/>
        <w:widowControl w:val="0"/>
        <w:spacing w:after="0" w:line="240" w:lineRule="auto"/>
        <w:ind w:firstLine="720"/>
        <w:jc w:val="both"/>
        <w:rPr>
          <w:rFonts w:ascii="Times New Roman" w:eastAsia="SimSun-ExtB" w:hAnsi="Times New Roman" w:cs="Times New Roman"/>
          <w:sz w:val="28"/>
          <w:szCs w:val="28"/>
        </w:rPr>
      </w:pPr>
    </w:p>
    <w:p w14:paraId="13F97BC2" w14:textId="77777777" w:rsidR="00F25CE1" w:rsidRPr="006E0D1F" w:rsidRDefault="003B47CA" w:rsidP="006E0D1F">
      <w:pPr>
        <w:pStyle w:val="a0"/>
        <w:widowControl w:val="0"/>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 xml:space="preserve">Магаданская область расположена на северо-востоке России, занимает территорию 462,5 тыс.кв.км, граничит с Чукотским автономным округом - на севере, с Камчатским краем - на северо-востоке, Республикой Саха (Якутия) - на северо-западе и Хабаровским краем - на юго-западе. </w:t>
      </w:r>
    </w:p>
    <w:p w14:paraId="650D715B" w14:textId="77777777" w:rsidR="00F25CE1" w:rsidRPr="006E0D1F" w:rsidRDefault="003B47CA" w:rsidP="006E0D1F">
      <w:pPr>
        <w:pStyle w:val="a0"/>
        <w:widowControl w:val="0"/>
        <w:shd w:val="clear" w:color="auto" w:fill="FFFFFF"/>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pacing w:val="1"/>
          <w:sz w:val="28"/>
          <w:szCs w:val="28"/>
        </w:rPr>
        <w:t>Магаданская область не имеет сухопутных границ с зарубежными странами. Таможенная граница Российской Федерации протяженностью 2212 км находится в акватории Охотского моря.</w:t>
      </w:r>
    </w:p>
    <w:p w14:paraId="4FC28C85" w14:textId="77777777" w:rsidR="00F25CE1" w:rsidRPr="006E0D1F" w:rsidRDefault="003B47CA" w:rsidP="006E0D1F">
      <w:pPr>
        <w:pStyle w:val="a0"/>
        <w:widowControl w:val="0"/>
        <w:shd w:val="clear" w:color="auto" w:fill="FFFFFF"/>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pacing w:val="1"/>
          <w:sz w:val="28"/>
          <w:szCs w:val="28"/>
        </w:rPr>
        <w:t>На территории области расположены:</w:t>
      </w:r>
    </w:p>
    <w:p w14:paraId="7595A9B2" w14:textId="58A22199" w:rsidR="00F25CE1" w:rsidRPr="006E0D1F" w:rsidRDefault="003B47CA" w:rsidP="006E0D1F">
      <w:pPr>
        <w:pStyle w:val="a0"/>
        <w:widowControl w:val="0"/>
        <w:shd w:val="clear" w:color="auto" w:fill="FFFFFF"/>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pacing w:val="1"/>
          <w:sz w:val="28"/>
          <w:szCs w:val="28"/>
        </w:rPr>
        <w:t>-</w:t>
      </w:r>
      <w:r w:rsidR="008877B9" w:rsidRPr="006E0D1F">
        <w:rPr>
          <w:rFonts w:ascii="Times New Roman" w:eastAsia="SimSun-ExtB" w:hAnsi="Times New Roman" w:cs="Times New Roman"/>
          <w:spacing w:val="1"/>
          <w:sz w:val="28"/>
          <w:szCs w:val="28"/>
        </w:rPr>
        <w:t xml:space="preserve"> </w:t>
      </w:r>
      <w:r w:rsidRPr="006E0D1F">
        <w:rPr>
          <w:rFonts w:ascii="Times New Roman" w:eastAsia="SimSun-ExtB" w:hAnsi="Times New Roman" w:cs="Times New Roman"/>
          <w:spacing w:val="1"/>
          <w:sz w:val="28"/>
          <w:szCs w:val="28"/>
        </w:rPr>
        <w:t>воздушный грузопассажирский многосторонний пункт пропуска через государственную границу Российской Федерации «Аэропорт Магадан» в пос. Сокол;</w:t>
      </w:r>
    </w:p>
    <w:p w14:paraId="099C1AA3" w14:textId="5EEFBCDA" w:rsidR="00F25CE1" w:rsidRPr="006E0D1F" w:rsidRDefault="003B47CA" w:rsidP="006E0D1F">
      <w:pPr>
        <w:pStyle w:val="a0"/>
        <w:widowControl w:val="0"/>
        <w:shd w:val="clear" w:color="auto" w:fill="FFFFFF"/>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pacing w:val="1"/>
          <w:sz w:val="28"/>
          <w:szCs w:val="28"/>
        </w:rPr>
        <w:t>-</w:t>
      </w:r>
      <w:r w:rsidR="008877B9" w:rsidRPr="006E0D1F">
        <w:rPr>
          <w:rFonts w:ascii="Times New Roman" w:eastAsia="SimSun-ExtB" w:hAnsi="Times New Roman" w:cs="Times New Roman"/>
          <w:spacing w:val="1"/>
          <w:sz w:val="28"/>
          <w:szCs w:val="28"/>
        </w:rPr>
        <w:t xml:space="preserve"> </w:t>
      </w:r>
      <w:r w:rsidRPr="006E0D1F">
        <w:rPr>
          <w:rFonts w:ascii="Times New Roman" w:eastAsia="SimSun-ExtB" w:hAnsi="Times New Roman" w:cs="Times New Roman"/>
          <w:spacing w:val="1"/>
          <w:sz w:val="28"/>
          <w:szCs w:val="28"/>
        </w:rPr>
        <w:t>морской грузопассажирский многосторонний пункт пропуска через государственную границу Российской Федерации «Морской порт Магадан»;</w:t>
      </w:r>
    </w:p>
    <w:p w14:paraId="44B69430" w14:textId="0AE5BAB8" w:rsidR="00F25CE1" w:rsidRPr="006E0D1F" w:rsidRDefault="003B47CA" w:rsidP="006E0D1F">
      <w:pPr>
        <w:pStyle w:val="a0"/>
        <w:widowControl w:val="0"/>
        <w:shd w:val="clear" w:color="auto" w:fill="FFFFFF"/>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pacing w:val="1"/>
          <w:sz w:val="28"/>
          <w:szCs w:val="28"/>
        </w:rPr>
        <w:t>-</w:t>
      </w:r>
      <w:r w:rsidR="008877B9" w:rsidRPr="006E0D1F">
        <w:rPr>
          <w:rFonts w:ascii="Times New Roman" w:eastAsia="SimSun-ExtB" w:hAnsi="Times New Roman" w:cs="Times New Roman"/>
          <w:spacing w:val="1"/>
          <w:sz w:val="28"/>
          <w:szCs w:val="28"/>
        </w:rPr>
        <w:t xml:space="preserve"> </w:t>
      </w:r>
      <w:r w:rsidRPr="006E0D1F">
        <w:rPr>
          <w:rFonts w:ascii="Times New Roman" w:eastAsia="SimSun-ExtB" w:hAnsi="Times New Roman" w:cs="Times New Roman"/>
          <w:spacing w:val="1"/>
          <w:sz w:val="28"/>
          <w:szCs w:val="28"/>
        </w:rPr>
        <w:t>контрольно-пропускные пункты, открытые в соответствии с Постановлением Правительства Российской Федерации от 08.10.2012 года №</w:t>
      </w:r>
      <w:r w:rsidR="008877B9" w:rsidRPr="006E0D1F">
        <w:rPr>
          <w:rFonts w:ascii="Times New Roman" w:eastAsia="SimSun-ExtB" w:hAnsi="Times New Roman" w:cs="Times New Roman"/>
          <w:spacing w:val="1"/>
          <w:sz w:val="28"/>
          <w:szCs w:val="28"/>
        </w:rPr>
        <w:t xml:space="preserve"> </w:t>
      </w:r>
      <w:r w:rsidRPr="006E0D1F">
        <w:rPr>
          <w:rFonts w:ascii="Times New Roman" w:eastAsia="SimSun-ExtB" w:hAnsi="Times New Roman" w:cs="Times New Roman"/>
          <w:spacing w:val="1"/>
          <w:sz w:val="28"/>
          <w:szCs w:val="28"/>
        </w:rPr>
        <w:t>1021 для обеспечения деятельности Особой экономической зоны в Магаданской области: пункт на 85-ом км федеральной автомобильной дороги Магадан-Якутск «Колыма», пункты в морском порту, в аэропорту, а также пункт на 13-ом км основной трассы.</w:t>
      </w:r>
    </w:p>
    <w:p w14:paraId="2B5FDF63" w14:textId="77777777" w:rsidR="00F25CE1" w:rsidRPr="006E0D1F" w:rsidRDefault="003B47CA" w:rsidP="006E0D1F">
      <w:pPr>
        <w:pStyle w:val="a0"/>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Деятельность всех отраслей и сфер Магаданской области обеспечивает транспортная инфраструктура: автомобильный, морской, воздушный транспорт, особенностью области является отсутствие железнодорожного сообщения в регионе.</w:t>
      </w:r>
    </w:p>
    <w:p w14:paraId="1809ACAA" w14:textId="77777777" w:rsidR="00F25CE1" w:rsidRPr="006E0D1F" w:rsidRDefault="003B47CA" w:rsidP="006E0D1F">
      <w:pPr>
        <w:pStyle w:val="a0"/>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Федеральная автодорога «Колыма» - ключевое связывающее звено между Магаданом и Якутском, протяженность дороги превышает 2000 км, из которых 834 км приходится на территорию Магаданской области и более 1200 км по Республике Саха (Якутия).</w:t>
      </w:r>
    </w:p>
    <w:p w14:paraId="4631A51D" w14:textId="77777777" w:rsidR="00F25CE1" w:rsidRPr="006E0D1F" w:rsidRDefault="003B47CA" w:rsidP="006E0D1F">
      <w:pPr>
        <w:pStyle w:val="a0"/>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Общая протяженность автомобильных дорог общего пользования на территории Магаданской области-2816 км, в том числе с твердым покрытием-2679 км. Густота автомобильных дорог общего пользования с твердым покрытием-5,79 км на 1000 кв. км территории.</w:t>
      </w:r>
    </w:p>
    <w:p w14:paraId="79981B94" w14:textId="77777777" w:rsidR="00F25CE1" w:rsidRPr="006E0D1F" w:rsidRDefault="003B47CA" w:rsidP="006E0D1F">
      <w:pPr>
        <w:pStyle w:val="a0"/>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Важнейшим объектом транспортной инфраструктуры является аэропорт «Магадан», который обеспечивает устойчивое функционирование воздушного транспорта и доступность авиационных услуг для населения.</w:t>
      </w:r>
    </w:p>
    <w:p w14:paraId="5B66F8FF" w14:textId="77777777" w:rsidR="00F25CE1" w:rsidRPr="006E0D1F" w:rsidRDefault="003B47CA" w:rsidP="006E0D1F">
      <w:pPr>
        <w:pStyle w:val="a0"/>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Помимо этого, аэропорт «Магадан» расположен в фокусе двух главных секторов Азиатско-Тихоокеанского региона. Узел пересечения множества кратчайших трасс, соединяющих Америку и Восточной Азией, Австралией. Он оптимален для осуществления промежуточных технических посадок на этих длинных авиатрассах.</w:t>
      </w:r>
    </w:p>
    <w:p w14:paraId="186B2EC6" w14:textId="77777777" w:rsidR="00F25CE1" w:rsidRPr="006E0D1F" w:rsidRDefault="003B47CA" w:rsidP="006E0D1F">
      <w:pPr>
        <w:pStyle w:val="a0"/>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 xml:space="preserve">Морской порт имеет важнейшее значение в транспортной схеме доставки грузов в Магаданскую область, через него поступает около 99% </w:t>
      </w:r>
      <w:r w:rsidRPr="006E0D1F">
        <w:rPr>
          <w:rFonts w:ascii="Times New Roman" w:eastAsia="SimSun-ExtB" w:hAnsi="Times New Roman" w:cs="Times New Roman"/>
          <w:sz w:val="28"/>
          <w:szCs w:val="28"/>
        </w:rPr>
        <w:lastRenderedPageBreak/>
        <w:t xml:space="preserve">ввозимых грузов, в том числе 100% твердого, жидкого топлива, тяжелой техники и строительных материалов. </w:t>
      </w:r>
    </w:p>
    <w:p w14:paraId="62EE1721" w14:textId="77777777" w:rsidR="00F25CE1" w:rsidRPr="006E0D1F" w:rsidRDefault="003B47CA" w:rsidP="006E0D1F">
      <w:pPr>
        <w:pStyle w:val="a0"/>
        <w:widowControl w:val="0"/>
        <w:shd w:val="clear" w:color="auto" w:fill="FFFFFF"/>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pacing w:val="1"/>
          <w:sz w:val="28"/>
          <w:szCs w:val="28"/>
        </w:rPr>
        <w:t>По своему географическому положению и природно-климатическим факторам весь регион относится к районам Крайнего Севера и имеет свои особенности, отличающие его не только от центральных районов России, но и от других субъектов Дальневосточного федерального округа: низкая среднегодовая температура; наличие в грунте слоя вечной мерзлоты и, как следствие, отсутствие собственной сырьевой базы для производства наркотиков; значительная географическая удаленность от мест традиционного произрастания наркосодержащих растений; замкнутость и обособленность экономики.</w:t>
      </w:r>
    </w:p>
    <w:p w14:paraId="62FA257A" w14:textId="77777777" w:rsidR="00F25CE1" w:rsidRPr="006E0D1F" w:rsidRDefault="003B47CA" w:rsidP="006E0D1F">
      <w:pPr>
        <w:pStyle w:val="a0"/>
        <w:widowControl w:val="0"/>
        <w:shd w:val="clear" w:color="auto" w:fill="FFFFFF"/>
        <w:spacing w:after="0" w:line="240" w:lineRule="auto"/>
        <w:ind w:firstLine="720"/>
        <w:jc w:val="both"/>
        <w:rPr>
          <w:rFonts w:ascii="Times New Roman" w:eastAsia="SimSun-ExtB" w:hAnsi="Times New Roman" w:cs="Times New Roman"/>
          <w:sz w:val="28"/>
          <w:szCs w:val="28"/>
        </w:rPr>
      </w:pPr>
      <w:r w:rsidRPr="006E0D1F">
        <w:rPr>
          <w:rFonts w:ascii="Times New Roman" w:eastAsia="SimSun-ExtB" w:hAnsi="Times New Roman" w:cs="Times New Roman"/>
          <w:spacing w:val="1"/>
          <w:sz w:val="28"/>
          <w:szCs w:val="28"/>
        </w:rPr>
        <w:t>Климат побережья Охотского моря характеризуется мягкой зимой и прохладным летом. Климат внутренних территорий резко континентален с очень холодной продолжительной зимой и коротким теплым летом. Среднегодовая температура воздуха: на внутренних территориях -12,5 С, на побережье - 5,8 С.</w:t>
      </w:r>
    </w:p>
    <w:p w14:paraId="317CA704" w14:textId="77777777" w:rsidR="00F25CE1" w:rsidRPr="006E0D1F" w:rsidRDefault="003B47CA"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 xml:space="preserve">В соответствии с </w:t>
      </w:r>
      <w:r w:rsidR="007965CD" w:rsidRPr="006E0D1F">
        <w:rPr>
          <w:rFonts w:ascii="Times New Roman" w:eastAsia="SimSun-ExtB" w:hAnsi="Times New Roman" w:cs="Times New Roman"/>
          <w:sz w:val="28"/>
          <w:szCs w:val="28"/>
        </w:rPr>
        <w:t>административно-территориальным делением в составе</w:t>
      </w:r>
      <w:r w:rsidRPr="006E0D1F">
        <w:rPr>
          <w:rFonts w:ascii="Times New Roman" w:eastAsia="SimSun-ExtB" w:hAnsi="Times New Roman" w:cs="Times New Roman"/>
          <w:sz w:val="28"/>
          <w:szCs w:val="28"/>
        </w:rPr>
        <w:t xml:space="preserve"> Магаданской области </w:t>
      </w:r>
      <w:r w:rsidR="007965CD" w:rsidRPr="006E0D1F">
        <w:rPr>
          <w:rFonts w:ascii="Times New Roman" w:eastAsia="SimSun-ExtB" w:hAnsi="Times New Roman" w:cs="Times New Roman"/>
          <w:sz w:val="28"/>
          <w:szCs w:val="28"/>
        </w:rPr>
        <w:t xml:space="preserve">образовано 63 административно-территориальные единицы, в том числе, </w:t>
      </w:r>
      <w:r w:rsidRPr="006E0D1F">
        <w:rPr>
          <w:rFonts w:ascii="Times New Roman" w:eastAsia="SimSun-ExtB" w:hAnsi="Times New Roman" w:cs="Times New Roman"/>
          <w:sz w:val="28"/>
          <w:szCs w:val="28"/>
        </w:rPr>
        <w:t>по состоянию на 1 января 201</w:t>
      </w:r>
      <w:r w:rsidR="007965CD" w:rsidRPr="006E0D1F">
        <w:rPr>
          <w:rFonts w:ascii="Times New Roman" w:eastAsia="SimSun-ExtB" w:hAnsi="Times New Roman" w:cs="Times New Roman"/>
          <w:sz w:val="28"/>
          <w:szCs w:val="28"/>
        </w:rPr>
        <w:t>8</w:t>
      </w:r>
      <w:r w:rsidRPr="006E0D1F">
        <w:rPr>
          <w:rFonts w:ascii="Times New Roman" w:eastAsia="SimSun-ExtB" w:hAnsi="Times New Roman" w:cs="Times New Roman"/>
          <w:sz w:val="28"/>
          <w:szCs w:val="28"/>
        </w:rPr>
        <w:t xml:space="preserve"> года в составе Магаданской области учтено:</w:t>
      </w:r>
    </w:p>
    <w:p w14:paraId="16201B4C" w14:textId="77777777" w:rsidR="007965CD" w:rsidRPr="006E0D1F" w:rsidRDefault="007965CD"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1 город областного значения (г. Магадан);</w:t>
      </w:r>
    </w:p>
    <w:p w14:paraId="68C3FA17" w14:textId="77777777" w:rsidR="007965CD" w:rsidRPr="006E0D1F" w:rsidRDefault="007965CD"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1 город районного значения (г. Сусуман);</w:t>
      </w:r>
    </w:p>
    <w:p w14:paraId="415E2922" w14:textId="77777777" w:rsidR="007965CD" w:rsidRPr="006E0D1F" w:rsidRDefault="007965CD"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8 районов (Ольский, Хасынский Ягоднинский, Тенькинский, Сусуманский, Северо-Эвенский, Омсукчанский, Среднеканский);</w:t>
      </w:r>
    </w:p>
    <w:p w14:paraId="545CE2F4" w14:textId="77777777" w:rsidR="007965CD" w:rsidRPr="006E0D1F" w:rsidRDefault="007965CD"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24 городских населенных пункта;</w:t>
      </w:r>
    </w:p>
    <w:p w14:paraId="0A7B902C" w14:textId="77777777" w:rsidR="007965CD" w:rsidRPr="006E0D1F" w:rsidRDefault="007965CD"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48 сельских населенных пунктов.</w:t>
      </w:r>
    </w:p>
    <w:p w14:paraId="4156A02E" w14:textId="77777777" w:rsidR="00047AFE" w:rsidRPr="006E0D1F" w:rsidRDefault="00047AFE"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 xml:space="preserve">В составе </w:t>
      </w:r>
      <w:r w:rsidR="00C501C7" w:rsidRPr="006E0D1F">
        <w:rPr>
          <w:rFonts w:ascii="Times New Roman" w:eastAsia="SimSun-ExtB" w:hAnsi="Times New Roman" w:cs="Times New Roman"/>
          <w:sz w:val="28"/>
          <w:szCs w:val="28"/>
        </w:rPr>
        <w:t>Магаданской</w:t>
      </w:r>
      <w:r w:rsidRPr="006E0D1F">
        <w:rPr>
          <w:rFonts w:ascii="Times New Roman" w:eastAsia="SimSun-ExtB" w:hAnsi="Times New Roman" w:cs="Times New Roman"/>
          <w:sz w:val="28"/>
          <w:szCs w:val="28"/>
        </w:rPr>
        <w:t xml:space="preserve"> области образовано 9 муниципальных образований, наделенных статусом городского округа: г. Магадан, Ольский, Омсукчанский, Северо-Эвенский, Среднеканский, Сусуманский, Тенькинский, Хасынсчкий, Ягоднинский.</w:t>
      </w:r>
    </w:p>
    <w:p w14:paraId="334BE765" w14:textId="77777777" w:rsidR="00047AFE" w:rsidRPr="006E0D1F" w:rsidRDefault="00047AFE"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Границы городских округов совпадают с границами соответствующих административных районов.</w:t>
      </w:r>
    </w:p>
    <w:p w14:paraId="01F8C9A3" w14:textId="77777777" w:rsidR="00047AFE" w:rsidRPr="006E0D1F" w:rsidRDefault="00047AFE"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Муниципальные образования иных видов: муниципальный район, городское, сельское поселение, на территории Магаданской области отсутствуют.</w:t>
      </w:r>
    </w:p>
    <w:p w14:paraId="2A38CD3B" w14:textId="77777777" w:rsidR="008877B9" w:rsidRPr="006E0D1F" w:rsidRDefault="008877B9" w:rsidP="006E0D1F">
      <w:pPr>
        <w:spacing w:after="0" w:line="240" w:lineRule="auto"/>
        <w:ind w:firstLine="709"/>
        <w:jc w:val="both"/>
        <w:rPr>
          <w:rFonts w:ascii="Times New Roman" w:eastAsiaTheme="minorHAnsi" w:hAnsi="Times New Roman" w:cs="Times New Roman"/>
          <w:sz w:val="28"/>
          <w:szCs w:val="28"/>
          <w:lang w:eastAsia="en-US"/>
        </w:rPr>
      </w:pPr>
    </w:p>
    <w:p w14:paraId="405C31AE" w14:textId="77777777" w:rsidR="004B5E08" w:rsidRPr="006E0D1F" w:rsidRDefault="004B5E08" w:rsidP="006E0D1F">
      <w:pPr>
        <w:spacing w:after="0" w:line="240" w:lineRule="auto"/>
        <w:ind w:firstLine="709"/>
        <w:jc w:val="both"/>
        <w:rPr>
          <w:rFonts w:ascii="Times New Roman" w:eastAsiaTheme="minorHAnsi" w:hAnsi="Times New Roman" w:cs="Times New Roman"/>
          <w:sz w:val="28"/>
          <w:szCs w:val="28"/>
          <w:lang w:eastAsia="en-US"/>
        </w:rPr>
      </w:pPr>
      <w:r w:rsidRPr="006E0D1F">
        <w:rPr>
          <w:rFonts w:ascii="Times New Roman" w:eastAsiaTheme="minorHAnsi" w:hAnsi="Times New Roman" w:cs="Times New Roman"/>
          <w:sz w:val="28"/>
          <w:szCs w:val="28"/>
          <w:lang w:eastAsia="en-US"/>
        </w:rPr>
        <w:t xml:space="preserve">2017-й, как и предыдущие годы, был сложным для мировой, российской и соответственно </w:t>
      </w:r>
      <w:r w:rsidR="00F23FF5" w:rsidRPr="006E0D1F">
        <w:rPr>
          <w:rFonts w:ascii="Times New Roman" w:eastAsiaTheme="minorHAnsi" w:hAnsi="Times New Roman" w:cs="Times New Roman"/>
          <w:sz w:val="28"/>
          <w:szCs w:val="28"/>
          <w:lang w:eastAsia="en-US"/>
        </w:rPr>
        <w:t>региональной</w:t>
      </w:r>
      <w:r w:rsidRPr="006E0D1F">
        <w:rPr>
          <w:rFonts w:ascii="Times New Roman" w:eastAsiaTheme="minorHAnsi" w:hAnsi="Times New Roman" w:cs="Times New Roman"/>
          <w:sz w:val="28"/>
          <w:szCs w:val="28"/>
          <w:lang w:eastAsia="en-US"/>
        </w:rPr>
        <w:t xml:space="preserve"> экономики, </w:t>
      </w:r>
      <w:r w:rsidR="00F23FF5" w:rsidRPr="006E0D1F">
        <w:rPr>
          <w:rFonts w:ascii="Times New Roman" w:eastAsiaTheme="minorHAnsi" w:hAnsi="Times New Roman" w:cs="Times New Roman"/>
          <w:sz w:val="28"/>
          <w:szCs w:val="28"/>
          <w:lang w:eastAsia="en-US"/>
        </w:rPr>
        <w:t>территория</w:t>
      </w:r>
      <w:r w:rsidR="00AB1516" w:rsidRPr="006E0D1F">
        <w:rPr>
          <w:rFonts w:ascii="Times New Roman" w:eastAsiaTheme="minorHAnsi" w:hAnsi="Times New Roman" w:cs="Times New Roman"/>
          <w:sz w:val="28"/>
          <w:szCs w:val="28"/>
          <w:lang w:eastAsia="en-US"/>
        </w:rPr>
        <w:t xml:space="preserve"> преодолела</w:t>
      </w:r>
      <w:r w:rsidRPr="006E0D1F">
        <w:rPr>
          <w:rFonts w:ascii="Times New Roman" w:eastAsiaTheme="minorHAnsi" w:hAnsi="Times New Roman" w:cs="Times New Roman"/>
          <w:sz w:val="28"/>
          <w:szCs w:val="28"/>
          <w:lang w:eastAsia="en-US"/>
        </w:rPr>
        <w:t xml:space="preserve"> </w:t>
      </w:r>
      <w:r w:rsidR="00AB1516" w:rsidRPr="006E0D1F">
        <w:rPr>
          <w:rFonts w:ascii="Times New Roman" w:eastAsiaTheme="minorHAnsi" w:hAnsi="Times New Roman" w:cs="Times New Roman"/>
          <w:sz w:val="28"/>
          <w:szCs w:val="28"/>
          <w:lang w:eastAsia="en-US"/>
        </w:rPr>
        <w:t xml:space="preserve">эти </w:t>
      </w:r>
      <w:r w:rsidRPr="006E0D1F">
        <w:rPr>
          <w:rFonts w:ascii="Times New Roman" w:eastAsiaTheme="minorHAnsi" w:hAnsi="Times New Roman" w:cs="Times New Roman"/>
          <w:sz w:val="28"/>
          <w:szCs w:val="28"/>
          <w:lang w:eastAsia="en-US"/>
        </w:rPr>
        <w:t>трудности: Магаданская область динамично развивалась, наращивая темпы и сохраняя социальную, политическую стабильность. Ко</w:t>
      </w:r>
      <w:r w:rsidR="00C501C7" w:rsidRPr="006E0D1F">
        <w:rPr>
          <w:rFonts w:ascii="Times New Roman" w:eastAsiaTheme="minorHAnsi" w:hAnsi="Times New Roman" w:cs="Times New Roman"/>
          <w:sz w:val="28"/>
          <w:szCs w:val="28"/>
          <w:lang w:eastAsia="en-US"/>
        </w:rPr>
        <w:t>лыма в числе трех Д</w:t>
      </w:r>
      <w:r w:rsidRPr="006E0D1F">
        <w:rPr>
          <w:rFonts w:ascii="Times New Roman" w:eastAsiaTheme="minorHAnsi" w:hAnsi="Times New Roman" w:cs="Times New Roman"/>
          <w:sz w:val="28"/>
          <w:szCs w:val="28"/>
          <w:lang w:eastAsia="en-US"/>
        </w:rPr>
        <w:t>альневосточных субъектов</w:t>
      </w:r>
      <w:r w:rsidR="00C501C7" w:rsidRPr="006E0D1F">
        <w:rPr>
          <w:rFonts w:ascii="Times New Roman" w:eastAsiaTheme="minorHAnsi" w:hAnsi="Times New Roman" w:cs="Times New Roman"/>
          <w:sz w:val="28"/>
          <w:szCs w:val="28"/>
          <w:lang w:eastAsia="en-US"/>
        </w:rPr>
        <w:t xml:space="preserve"> Российской Федерации</w:t>
      </w:r>
      <w:r w:rsidRPr="006E0D1F">
        <w:rPr>
          <w:rFonts w:ascii="Times New Roman" w:eastAsiaTheme="minorHAnsi" w:hAnsi="Times New Roman" w:cs="Times New Roman"/>
          <w:sz w:val="28"/>
          <w:szCs w:val="28"/>
          <w:lang w:eastAsia="en-US"/>
        </w:rPr>
        <w:t xml:space="preserve">, получивших федеральный грант в 375 млн. рублей за достигнутые успехи. </w:t>
      </w:r>
    </w:p>
    <w:p w14:paraId="2BEAB449" w14:textId="77777777" w:rsidR="00F83C5F" w:rsidRPr="006E0D1F" w:rsidRDefault="004B5E08"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Theme="minorHAnsi" w:hAnsi="Times New Roman" w:cs="Times New Roman"/>
          <w:sz w:val="28"/>
          <w:szCs w:val="28"/>
        </w:rPr>
        <w:t xml:space="preserve">Развитие экономики и социальной сферы Магаданской области в 2017 году характеризовалось устойчивым ростом промышленного производства (106,3%). Значительное влияние на положительную динамику оказывает рост </w:t>
      </w:r>
      <w:r w:rsidRPr="006E0D1F">
        <w:rPr>
          <w:rFonts w:ascii="Times New Roman" w:eastAsiaTheme="minorHAnsi" w:hAnsi="Times New Roman" w:cs="Times New Roman"/>
          <w:sz w:val="28"/>
          <w:szCs w:val="28"/>
        </w:rPr>
        <w:lastRenderedPageBreak/>
        <w:t>индекса по добыче полезных ископаемых (107,0%) и по обрабатывающим отраслям (106,7%).</w:t>
      </w:r>
    </w:p>
    <w:p w14:paraId="6613175B" w14:textId="77777777" w:rsidR="004B5E08" w:rsidRPr="006E0D1F" w:rsidRDefault="004B5E08" w:rsidP="006E0D1F">
      <w:pPr>
        <w:spacing w:after="0" w:line="240" w:lineRule="auto"/>
        <w:ind w:firstLine="709"/>
        <w:contextualSpacing/>
        <w:jc w:val="both"/>
        <w:rPr>
          <w:rFonts w:ascii="Times New Roman" w:eastAsiaTheme="minorHAnsi" w:hAnsi="Times New Roman" w:cs="Times New Roman"/>
          <w:sz w:val="28"/>
          <w:szCs w:val="28"/>
          <w:lang w:eastAsia="en-US"/>
        </w:rPr>
      </w:pPr>
      <w:r w:rsidRPr="006E0D1F">
        <w:rPr>
          <w:rFonts w:ascii="Times New Roman" w:eastAsia="Times New Roman" w:hAnsi="Times New Roman" w:cs="Times New Roman"/>
          <w:sz w:val="28"/>
          <w:szCs w:val="28"/>
        </w:rPr>
        <w:t xml:space="preserve">Вполне закономерно Магаданская область в прошлом и в </w:t>
      </w:r>
      <w:r w:rsidR="00C501C7" w:rsidRPr="006E0D1F">
        <w:rPr>
          <w:rFonts w:ascii="Times New Roman" w:eastAsia="Times New Roman" w:hAnsi="Times New Roman" w:cs="Times New Roman"/>
          <w:sz w:val="28"/>
          <w:szCs w:val="28"/>
        </w:rPr>
        <w:t>текущем</w:t>
      </w:r>
      <w:r w:rsidRPr="006E0D1F">
        <w:rPr>
          <w:rFonts w:ascii="Times New Roman" w:eastAsia="Times New Roman" w:hAnsi="Times New Roman" w:cs="Times New Roman"/>
          <w:sz w:val="28"/>
          <w:szCs w:val="28"/>
        </w:rPr>
        <w:t xml:space="preserve"> году </w:t>
      </w:r>
      <w:r w:rsidRPr="006E0D1F">
        <w:rPr>
          <w:rFonts w:ascii="Times New Roman" w:eastAsiaTheme="minorHAnsi" w:hAnsi="Times New Roman" w:cs="Times New Roman"/>
          <w:sz w:val="28"/>
          <w:szCs w:val="28"/>
          <w:lang w:eastAsia="en-US"/>
        </w:rPr>
        <w:t>в рейтинге Фонда «Петербургская политика» остается в группе регионов с максимальной социально-экономической и политической устойчивостью.</w:t>
      </w:r>
    </w:p>
    <w:p w14:paraId="0573D8CD" w14:textId="77777777" w:rsidR="004B5E08" w:rsidRPr="006E0D1F" w:rsidRDefault="004B5E08"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Основная цель бюджетной и налоговой политики Магаданской области на 2017 год и на плановый период 2018 и 2019 годов - эффективное решение текущих задач и задач развития в соответствии со стратегией социально-экономического развития Магаданской области в условиях ограниченности бюджетных ресурсов.</w:t>
      </w:r>
    </w:p>
    <w:p w14:paraId="4850E2AD" w14:textId="32A3B771" w:rsidR="004B5E08" w:rsidRPr="006E0D1F" w:rsidRDefault="00500684"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 xml:space="preserve">В </w:t>
      </w:r>
      <w:r w:rsidR="0071615C" w:rsidRPr="006E0D1F">
        <w:rPr>
          <w:rFonts w:ascii="Times New Roman" w:eastAsia="Times New Roman" w:hAnsi="Times New Roman" w:cs="Times New Roman"/>
          <w:sz w:val="28"/>
          <w:szCs w:val="28"/>
        </w:rPr>
        <w:t xml:space="preserve">отчетный период </w:t>
      </w:r>
      <w:r w:rsidR="004B5E08" w:rsidRPr="006E0D1F">
        <w:rPr>
          <w:rFonts w:ascii="Times New Roman" w:eastAsia="Times New Roman" w:hAnsi="Times New Roman" w:cs="Times New Roman"/>
          <w:sz w:val="28"/>
          <w:szCs w:val="28"/>
        </w:rPr>
        <w:t>выполня</w:t>
      </w:r>
      <w:r w:rsidR="0071615C" w:rsidRPr="006E0D1F">
        <w:rPr>
          <w:rFonts w:ascii="Times New Roman" w:eastAsia="Times New Roman" w:hAnsi="Times New Roman" w:cs="Times New Roman"/>
          <w:sz w:val="28"/>
          <w:szCs w:val="28"/>
        </w:rPr>
        <w:t>лись</w:t>
      </w:r>
      <w:r w:rsidR="004B5E08" w:rsidRPr="006E0D1F">
        <w:rPr>
          <w:rFonts w:ascii="Times New Roman" w:eastAsia="Times New Roman" w:hAnsi="Times New Roman" w:cs="Times New Roman"/>
          <w:sz w:val="28"/>
          <w:szCs w:val="28"/>
        </w:rPr>
        <w:t xml:space="preserve"> показатели "дорожных карт" по уровню заработной платы отдельных категорий работников бюджетной сферы в соответствии с показателями Указов Президе</w:t>
      </w:r>
      <w:r w:rsidR="0071615C" w:rsidRPr="006E0D1F">
        <w:rPr>
          <w:rFonts w:ascii="Times New Roman" w:eastAsia="Times New Roman" w:hAnsi="Times New Roman" w:cs="Times New Roman"/>
          <w:sz w:val="28"/>
          <w:szCs w:val="28"/>
        </w:rPr>
        <w:t xml:space="preserve">нта Российской Федерации; </w:t>
      </w:r>
      <w:r w:rsidR="008877B9" w:rsidRPr="006E0D1F">
        <w:rPr>
          <w:rFonts w:ascii="Times New Roman" w:eastAsia="Times New Roman" w:hAnsi="Times New Roman" w:cs="Times New Roman"/>
          <w:sz w:val="28"/>
          <w:szCs w:val="28"/>
        </w:rPr>
        <w:t>проводись</w:t>
      </w:r>
      <w:r w:rsidR="004B5E08" w:rsidRPr="006E0D1F">
        <w:rPr>
          <w:rFonts w:ascii="Times New Roman" w:eastAsia="Times New Roman" w:hAnsi="Times New Roman" w:cs="Times New Roman"/>
          <w:sz w:val="28"/>
          <w:szCs w:val="28"/>
        </w:rPr>
        <w:t xml:space="preserve"> мероприятия с учетом отраслевых специфик по возможному привлечению на повышение заработной платы средств, получаемых за счет реорганизации неэффективных учреждений;  </w:t>
      </w:r>
      <w:r w:rsidR="0071615C" w:rsidRPr="006E0D1F">
        <w:rPr>
          <w:rFonts w:ascii="Times New Roman" w:eastAsia="Times New Roman" w:hAnsi="Times New Roman" w:cs="Times New Roman"/>
          <w:sz w:val="28"/>
          <w:szCs w:val="28"/>
        </w:rPr>
        <w:t>осуществлялась</w:t>
      </w:r>
      <w:r w:rsidR="004B5E08" w:rsidRPr="006E0D1F">
        <w:rPr>
          <w:rFonts w:ascii="Times New Roman" w:eastAsia="Times New Roman" w:hAnsi="Times New Roman" w:cs="Times New Roman"/>
          <w:sz w:val="28"/>
          <w:szCs w:val="28"/>
        </w:rPr>
        <w:t xml:space="preserve"> адресность социальной поддержки граждан на основе критерия нуждаемости граждан для достижения максимального социального эффекта от оказания поддержки из областного бюджета и </w:t>
      </w:r>
      <w:r w:rsidR="0071615C" w:rsidRPr="006E0D1F">
        <w:rPr>
          <w:rFonts w:ascii="Times New Roman" w:eastAsia="Times New Roman" w:hAnsi="Times New Roman" w:cs="Times New Roman"/>
          <w:sz w:val="28"/>
          <w:szCs w:val="28"/>
        </w:rPr>
        <w:t>обеспечением</w:t>
      </w:r>
      <w:r w:rsidR="004B5E08" w:rsidRPr="006E0D1F">
        <w:rPr>
          <w:rFonts w:ascii="Times New Roman" w:eastAsia="Times New Roman" w:hAnsi="Times New Roman" w:cs="Times New Roman"/>
          <w:sz w:val="28"/>
          <w:szCs w:val="28"/>
        </w:rPr>
        <w:t xml:space="preserve">  эффективност</w:t>
      </w:r>
      <w:r w:rsidR="0071615C" w:rsidRPr="006E0D1F">
        <w:rPr>
          <w:rFonts w:ascii="Times New Roman" w:eastAsia="Times New Roman" w:hAnsi="Times New Roman" w:cs="Times New Roman"/>
          <w:sz w:val="28"/>
          <w:szCs w:val="28"/>
        </w:rPr>
        <w:t>и</w:t>
      </w:r>
      <w:r w:rsidR="004B5E08" w:rsidRPr="006E0D1F">
        <w:rPr>
          <w:rFonts w:ascii="Times New Roman" w:eastAsia="Times New Roman" w:hAnsi="Times New Roman" w:cs="Times New Roman"/>
          <w:sz w:val="28"/>
          <w:szCs w:val="28"/>
        </w:rPr>
        <w:t xml:space="preserve"> бюджетных расходов за счет оптимизации государственных закупок.</w:t>
      </w:r>
    </w:p>
    <w:p w14:paraId="6214D525" w14:textId="53463302" w:rsidR="004B5E08" w:rsidRPr="006E0D1F" w:rsidRDefault="004B5E08"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На территории Магаданской области в рамках реализации подпрограммы «Содействие муниципальным образованиям в оптимизации системы расселения» продолжа</w:t>
      </w:r>
      <w:r w:rsidR="0071615C" w:rsidRPr="006E0D1F">
        <w:rPr>
          <w:rFonts w:ascii="Times New Roman" w:eastAsia="Times New Roman" w:hAnsi="Times New Roman" w:cs="Times New Roman"/>
          <w:sz w:val="28"/>
          <w:szCs w:val="28"/>
        </w:rPr>
        <w:t xml:space="preserve">лись мероприятия, направленные на </w:t>
      </w:r>
      <w:r w:rsidRPr="006E0D1F">
        <w:rPr>
          <w:rFonts w:ascii="Times New Roman" w:eastAsia="Times New Roman" w:hAnsi="Times New Roman" w:cs="Times New Roman"/>
          <w:sz w:val="28"/>
          <w:szCs w:val="28"/>
        </w:rPr>
        <w:t>расселение граждан, проживающих в населенных пунктах, не имеющих перспектив для дальнейшего развития.</w:t>
      </w:r>
    </w:p>
    <w:p w14:paraId="7F0F33E5" w14:textId="26FEB214" w:rsidR="004B5E08" w:rsidRPr="006E0D1F" w:rsidRDefault="0071615C"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Так, в</w:t>
      </w:r>
      <w:r w:rsidR="004B5E08" w:rsidRPr="006E0D1F">
        <w:rPr>
          <w:rFonts w:ascii="Times New Roman" w:eastAsia="Times New Roman" w:hAnsi="Times New Roman" w:cs="Times New Roman"/>
          <w:sz w:val="28"/>
          <w:szCs w:val="28"/>
        </w:rPr>
        <w:t xml:space="preserve"> 2017 году из областного бюджета муниципальному образованию «Тенькинский городской округ» выделены финансовые средства в размере 50 млн. руб., как городскому округу на территории поселений которого, отсутствуют дошкольные и (или) общеобразовательные учреждения.</w:t>
      </w:r>
      <w:r w:rsidRPr="006E0D1F">
        <w:rPr>
          <w:rFonts w:ascii="Times New Roman" w:eastAsia="Times New Roman" w:hAnsi="Times New Roman" w:cs="Times New Roman"/>
          <w:sz w:val="28"/>
          <w:szCs w:val="28"/>
        </w:rPr>
        <w:t xml:space="preserve"> </w:t>
      </w:r>
      <w:r w:rsidR="004B5E08" w:rsidRPr="006E0D1F">
        <w:rPr>
          <w:rFonts w:ascii="Times New Roman" w:eastAsia="Times New Roman" w:hAnsi="Times New Roman" w:cs="Times New Roman"/>
          <w:sz w:val="28"/>
          <w:szCs w:val="28"/>
        </w:rPr>
        <w:t>За 2017 год переселено 18 семей.</w:t>
      </w:r>
    </w:p>
    <w:p w14:paraId="0546DFD1" w14:textId="77777777" w:rsidR="00A02E4A" w:rsidRPr="006E0D1F" w:rsidRDefault="00A02E4A"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 xml:space="preserve">Вопросам социального благополучия граждан, нуждающихся в государственной поддержке, уделяется самое пристальное внимание. Об этом свидетельствует сохраняющаяся </w:t>
      </w:r>
      <w:r w:rsidRPr="006E0D1F">
        <w:rPr>
          <w:rFonts w:ascii="Times New Roman" w:eastAsia="Times New Roman" w:hAnsi="Times New Roman" w:cs="Times New Roman"/>
          <w:b/>
          <w:i/>
          <w:sz w:val="28"/>
          <w:szCs w:val="28"/>
        </w:rPr>
        <w:t>социальная направленность бюджета</w:t>
      </w:r>
      <w:r w:rsidRPr="006E0D1F">
        <w:rPr>
          <w:rFonts w:ascii="Times New Roman" w:eastAsia="Times New Roman" w:hAnsi="Times New Roman" w:cs="Times New Roman"/>
          <w:sz w:val="28"/>
          <w:szCs w:val="28"/>
        </w:rPr>
        <w:t xml:space="preserve"> Магаданской области. В 2017 году на публичные обязательства в областном бюджете было предусмотрено 1,4 млрд. руб.</w:t>
      </w:r>
    </w:p>
    <w:p w14:paraId="0B04FFB7" w14:textId="47CF271E" w:rsidR="00A02E4A" w:rsidRPr="006E0D1F" w:rsidRDefault="00A02E4A"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 xml:space="preserve">Несмотря на негативное влияние ухудшения половозрастной структуры населения, принимаемые </w:t>
      </w:r>
      <w:r w:rsidR="00B901E9" w:rsidRPr="006E0D1F">
        <w:rPr>
          <w:rFonts w:ascii="Times New Roman" w:eastAsia="Times New Roman" w:hAnsi="Times New Roman" w:cs="Times New Roman"/>
          <w:sz w:val="28"/>
          <w:szCs w:val="28"/>
        </w:rPr>
        <w:t xml:space="preserve">Правительством Магаданской области </w:t>
      </w:r>
      <w:r w:rsidRPr="006E0D1F">
        <w:rPr>
          <w:rFonts w:ascii="Times New Roman" w:eastAsia="Times New Roman" w:hAnsi="Times New Roman" w:cs="Times New Roman"/>
          <w:sz w:val="28"/>
          <w:szCs w:val="28"/>
        </w:rPr>
        <w:t xml:space="preserve">системные и продуманные меры социальной поддержки колымских семей, оказывают свое </w:t>
      </w:r>
      <w:r w:rsidR="00C501C7" w:rsidRPr="006E0D1F">
        <w:rPr>
          <w:rFonts w:ascii="Times New Roman" w:eastAsia="Times New Roman" w:hAnsi="Times New Roman" w:cs="Times New Roman"/>
          <w:sz w:val="28"/>
          <w:szCs w:val="28"/>
        </w:rPr>
        <w:t xml:space="preserve">позитивное </w:t>
      </w:r>
      <w:r w:rsidRPr="006E0D1F">
        <w:rPr>
          <w:rFonts w:ascii="Times New Roman" w:eastAsia="Times New Roman" w:hAnsi="Times New Roman" w:cs="Times New Roman"/>
          <w:sz w:val="28"/>
          <w:szCs w:val="28"/>
        </w:rPr>
        <w:t>воздействие на демографическую ситуацию. В общей численности рожденных детей, увеличивается доля рожденных третьих и последующих детей. В 2017 году в Магаданской области появились на свет 326 третьих и последующих детей.</w:t>
      </w:r>
    </w:p>
    <w:p w14:paraId="59D2B817" w14:textId="711C7A7B" w:rsidR="00A02E4A" w:rsidRPr="006E0D1F" w:rsidRDefault="00A02E4A"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 xml:space="preserve">На выравнивание демографических диспропорций и увеличение численности рождаемости направлен предложенный Президентом Российской Федерации В.В. Путиным новый пакет демографических инициатив. </w:t>
      </w:r>
      <w:r w:rsidRPr="006E0D1F">
        <w:rPr>
          <w:rFonts w:ascii="Times New Roman" w:eastAsia="Times New Roman" w:hAnsi="Times New Roman" w:cs="Times New Roman"/>
          <w:sz w:val="28"/>
          <w:szCs w:val="28"/>
        </w:rPr>
        <w:lastRenderedPageBreak/>
        <w:t xml:space="preserve">Дополнительно к имеющимся мерам материальной поддержки, </w:t>
      </w:r>
      <w:r w:rsidR="00C501C7" w:rsidRPr="006E0D1F">
        <w:rPr>
          <w:rFonts w:ascii="Times New Roman" w:eastAsia="Times New Roman" w:hAnsi="Times New Roman" w:cs="Times New Roman"/>
          <w:sz w:val="28"/>
          <w:szCs w:val="28"/>
        </w:rPr>
        <w:t xml:space="preserve">в 2017 году проводился подготовительный этап, чтобы </w:t>
      </w:r>
      <w:r w:rsidRPr="006E0D1F">
        <w:rPr>
          <w:rFonts w:ascii="Times New Roman" w:eastAsia="Times New Roman" w:hAnsi="Times New Roman" w:cs="Times New Roman"/>
          <w:sz w:val="28"/>
          <w:szCs w:val="28"/>
        </w:rPr>
        <w:t>с 01 января 2018 года осуществля</w:t>
      </w:r>
      <w:r w:rsidR="00C501C7" w:rsidRPr="006E0D1F">
        <w:rPr>
          <w:rFonts w:ascii="Times New Roman" w:eastAsia="Times New Roman" w:hAnsi="Times New Roman" w:cs="Times New Roman"/>
          <w:sz w:val="28"/>
          <w:szCs w:val="28"/>
        </w:rPr>
        <w:t>лась</w:t>
      </w:r>
      <w:r w:rsidRPr="006E0D1F">
        <w:rPr>
          <w:rFonts w:ascii="Times New Roman" w:eastAsia="Times New Roman" w:hAnsi="Times New Roman" w:cs="Times New Roman"/>
          <w:sz w:val="28"/>
          <w:szCs w:val="28"/>
        </w:rPr>
        <w:t xml:space="preserve"> </w:t>
      </w:r>
      <w:r w:rsidR="00B901E9" w:rsidRPr="006E0D1F">
        <w:rPr>
          <w:rFonts w:ascii="Times New Roman" w:eastAsia="Times New Roman" w:hAnsi="Times New Roman" w:cs="Times New Roman"/>
          <w:sz w:val="28"/>
          <w:szCs w:val="28"/>
        </w:rPr>
        <w:t xml:space="preserve">дополнительная </w:t>
      </w:r>
      <w:r w:rsidRPr="006E0D1F">
        <w:rPr>
          <w:rFonts w:ascii="Times New Roman" w:eastAsia="Times New Roman" w:hAnsi="Times New Roman" w:cs="Times New Roman"/>
          <w:sz w:val="28"/>
          <w:szCs w:val="28"/>
        </w:rPr>
        <w:t xml:space="preserve">ежемесячная </w:t>
      </w:r>
      <w:r w:rsidR="00C501C7" w:rsidRPr="006E0D1F">
        <w:rPr>
          <w:rFonts w:ascii="Times New Roman" w:eastAsia="Times New Roman" w:hAnsi="Times New Roman" w:cs="Times New Roman"/>
          <w:sz w:val="28"/>
          <w:szCs w:val="28"/>
        </w:rPr>
        <w:t xml:space="preserve">региональная </w:t>
      </w:r>
      <w:r w:rsidRPr="006E0D1F">
        <w:rPr>
          <w:rFonts w:ascii="Times New Roman" w:eastAsia="Times New Roman" w:hAnsi="Times New Roman" w:cs="Times New Roman"/>
          <w:sz w:val="28"/>
          <w:szCs w:val="28"/>
        </w:rPr>
        <w:t>выплата при рождении первого ребенка.</w:t>
      </w:r>
    </w:p>
    <w:p w14:paraId="03ED356F" w14:textId="78EAFB56" w:rsidR="00A02E4A" w:rsidRPr="006E0D1F" w:rsidRDefault="00A02E4A"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 xml:space="preserve">Позитивные изменения в экономике области, рост инвестиций, развитие социальной сферы, расширение в деятельности службы занятости населения спектра мероприятий по содействию в трудоустройстве, сыграли определяющую роль в стабилизации ситуации на рынке труда. </w:t>
      </w:r>
    </w:p>
    <w:p w14:paraId="5ED43A6D" w14:textId="6DDC3708" w:rsidR="00D84963" w:rsidRPr="006E0D1F" w:rsidRDefault="00D84963" w:rsidP="006E0D1F">
      <w:pPr>
        <w:pStyle w:val="24"/>
        <w:shd w:val="clear" w:color="auto" w:fill="FFFFFF" w:themeFill="background1"/>
        <w:spacing w:after="0" w:line="240" w:lineRule="auto"/>
        <w:ind w:firstLine="709"/>
        <w:rPr>
          <w:rFonts w:ascii="Times New Roman" w:hAnsi="Times New Roman" w:cs="Times New Roman"/>
          <w:sz w:val="28"/>
          <w:szCs w:val="28"/>
        </w:rPr>
      </w:pPr>
      <w:r w:rsidRPr="006E0D1F">
        <w:rPr>
          <w:rFonts w:ascii="Times New Roman" w:hAnsi="Times New Roman" w:cs="Times New Roman"/>
          <w:sz w:val="28"/>
          <w:szCs w:val="28"/>
        </w:rPr>
        <w:t xml:space="preserve">Вместе с тем, в 2017 году ситуация на рынке труда Магаданской области была не простая, но контролируемая. Незначительно, по сравнению с 2016 годом, увеличилась численность рабочей силы (экономически активного населения) с 90,4 до 90,8 тысяч человек. На 400 человек уменьшилась численность занятых в экономике области, в свою очередь увеличилась общая численность безработных по методологии </w:t>
      </w:r>
      <w:r w:rsidR="00CE2D26" w:rsidRPr="006E0D1F">
        <w:rPr>
          <w:rFonts w:ascii="Times New Roman" w:hAnsi="Times New Roman" w:cs="Times New Roman"/>
          <w:sz w:val="28"/>
          <w:szCs w:val="28"/>
        </w:rPr>
        <w:t>Международной организации труда</w:t>
      </w:r>
      <w:r w:rsidRPr="006E0D1F">
        <w:rPr>
          <w:rFonts w:ascii="Times New Roman" w:hAnsi="Times New Roman" w:cs="Times New Roman"/>
          <w:sz w:val="28"/>
          <w:szCs w:val="28"/>
        </w:rPr>
        <w:t xml:space="preserve"> с 4,0 тыс. человек в 2016 году до 4,8 тыс. человек в 2017 году. Соответственно увеличился и уровень общей безработицы с 4,4 до 5,3%. По-прежнему сохраняет отрицательное значение сальдо миграции, увеличившись по сравнению с прошлым годом в 1,5 раза.</w:t>
      </w:r>
    </w:p>
    <w:p w14:paraId="0ED24D0E" w14:textId="77777777" w:rsidR="00D84963" w:rsidRPr="006E0D1F" w:rsidRDefault="00D84963" w:rsidP="006E0D1F">
      <w:pPr>
        <w:widowControl w:val="0"/>
        <w:shd w:val="clear" w:color="auto" w:fill="FFFFFF" w:themeFill="background1"/>
        <w:tabs>
          <w:tab w:val="left" w:pos="851"/>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6E0D1F">
        <w:rPr>
          <w:rFonts w:ascii="Times New Roman" w:hAnsi="Times New Roman" w:cs="Times New Roman"/>
          <w:sz w:val="28"/>
          <w:szCs w:val="28"/>
        </w:rPr>
        <w:t xml:space="preserve">На регистрируемом рынке труда Магаданской области по сравнению с 2016 годом отмечалось снижение показателей безработицы. В 2017 году в государственные учреждения службы занятости населения за предоставлением государственной услуги по содействию в поиске подходящей работы обратилось 5119 человек, что на 17,8% меньше чем в 2016 году (6225 чел.). Статус безработного получили 3030 человек, что на 20,1% меньше чем год назад. </w:t>
      </w:r>
      <w:r w:rsidRPr="006E0D1F">
        <w:rPr>
          <w:rStyle w:val="21"/>
          <w:rFonts w:ascii="Times New Roman" w:hAnsi="Times New Roman"/>
          <w:sz w:val="28"/>
          <w:szCs w:val="28"/>
        </w:rPr>
        <w:t>Среди граждан, признанных безработными, более половины (54,1%) составляют мужчины, 29,3% составила молодёжь в возрасте 16 – 29 лет, 8,5% –</w:t>
      </w:r>
      <w:r w:rsidRPr="006E0D1F">
        <w:rPr>
          <w:rFonts w:ascii="Times New Roman" w:hAnsi="Times New Roman" w:cs="Times New Roman"/>
          <w:sz w:val="28"/>
          <w:szCs w:val="28"/>
        </w:rPr>
        <w:t xml:space="preserve"> граждане, относящиеся к категории инвалидов.</w:t>
      </w:r>
    </w:p>
    <w:p w14:paraId="34E2C351" w14:textId="6639114D" w:rsidR="00D84963" w:rsidRPr="006E0D1F" w:rsidRDefault="00D84963" w:rsidP="006E0D1F">
      <w:pPr>
        <w:shd w:val="clear" w:color="auto" w:fill="FFFFFF" w:themeFill="background1"/>
        <w:spacing w:after="0" w:line="240" w:lineRule="auto"/>
        <w:ind w:firstLine="709"/>
        <w:jc w:val="both"/>
        <w:rPr>
          <w:rFonts w:ascii="Times New Roman" w:hAnsi="Times New Roman" w:cs="Times New Roman"/>
          <w:sz w:val="28"/>
          <w:szCs w:val="28"/>
        </w:rPr>
      </w:pPr>
      <w:r w:rsidRPr="006E0D1F">
        <w:rPr>
          <w:rFonts w:ascii="Times New Roman" w:hAnsi="Times New Roman" w:cs="Times New Roman"/>
          <w:sz w:val="28"/>
          <w:szCs w:val="28"/>
        </w:rPr>
        <w:t xml:space="preserve">По состоянию на 01 января 2018 года численность безработных граждан, состоящих на учете в органах службы занятости, составила 1232 чел., уровень регистрируемой безработицы – 1,36%, что на 0,4 </w:t>
      </w:r>
      <w:r w:rsidR="00023F52" w:rsidRPr="006E0D1F">
        <w:rPr>
          <w:rFonts w:ascii="Times New Roman" w:hAnsi="Times New Roman" w:cs="Times New Roman"/>
          <w:sz w:val="28"/>
          <w:szCs w:val="28"/>
        </w:rPr>
        <w:t>%</w:t>
      </w:r>
      <w:r w:rsidRPr="006E0D1F">
        <w:rPr>
          <w:rFonts w:ascii="Times New Roman" w:hAnsi="Times New Roman" w:cs="Times New Roman"/>
          <w:sz w:val="28"/>
          <w:szCs w:val="28"/>
        </w:rPr>
        <w:t xml:space="preserve"> меньше показателя на 1 января 2017 года. Наибольшее число безработных проживало в городе Магадане и Ольском городском округе (37,3 и 20,4% соответственно), наименьшее – в Среднеканском, Северо-Эвенском и Омсукчанском городских округах (от 32 до 56 человек, или от 2,6 до 4,5% в каждом округе).</w:t>
      </w:r>
    </w:p>
    <w:p w14:paraId="7A6BBADC" w14:textId="383017BF" w:rsidR="00D84963" w:rsidRPr="006E0D1F" w:rsidRDefault="00D84963" w:rsidP="006E0D1F">
      <w:pPr>
        <w:pStyle w:val="24"/>
        <w:shd w:val="clear" w:color="auto" w:fill="FFFFFF" w:themeFill="background1"/>
        <w:spacing w:after="0" w:line="240" w:lineRule="auto"/>
        <w:ind w:firstLine="709"/>
        <w:rPr>
          <w:rFonts w:ascii="Times New Roman" w:hAnsi="Times New Roman" w:cs="Times New Roman"/>
          <w:sz w:val="28"/>
          <w:szCs w:val="28"/>
        </w:rPr>
      </w:pPr>
      <w:r w:rsidRPr="006E0D1F">
        <w:rPr>
          <w:rFonts w:ascii="Times New Roman" w:hAnsi="Times New Roman" w:cs="Times New Roman"/>
          <w:sz w:val="28"/>
          <w:szCs w:val="28"/>
        </w:rPr>
        <w:t>В общей численности безработных граждан, состоящих на учете, более половины (58,0%) составляют мужчины и 42,0% женщины. Преобладание в составе безработных мужчин отмечается во всех муниципальных образованиях кроме Хасынского городского округа, там мужчины составляют 36,1% от численности граждан, состоящих на учете и Омсукчанского городского округа, где одинаковое количество мужчин и женщин.</w:t>
      </w:r>
    </w:p>
    <w:p w14:paraId="11EC9238" w14:textId="77777777" w:rsidR="00D84963" w:rsidRPr="006E0D1F" w:rsidRDefault="00D84963" w:rsidP="006E0D1F">
      <w:pPr>
        <w:shd w:val="clear" w:color="auto" w:fill="FFFFFF" w:themeFill="background1"/>
        <w:spacing w:after="0" w:line="240" w:lineRule="auto"/>
        <w:ind w:firstLine="709"/>
        <w:jc w:val="both"/>
        <w:rPr>
          <w:rFonts w:ascii="Times New Roman" w:hAnsi="Times New Roman" w:cs="Times New Roman"/>
          <w:sz w:val="28"/>
          <w:szCs w:val="28"/>
        </w:rPr>
      </w:pPr>
      <w:r w:rsidRPr="006E0D1F">
        <w:rPr>
          <w:rFonts w:ascii="Times New Roman" w:hAnsi="Times New Roman" w:cs="Times New Roman"/>
          <w:sz w:val="28"/>
          <w:szCs w:val="28"/>
        </w:rPr>
        <w:t xml:space="preserve">Менее четверти всех безработных (22,0%) составляют граждане в возрасте от 16 до 29 лет. В разрезе муниципальных образований данный показатель дифференцирован. Самая большая доля граждан в возрасте от 16 до 29 лет в общей численности безработных отмечалась в Северо-Эвенском городском округе (34,7%), г. Магадане (27,2%) и Среднеканском городском </w:t>
      </w:r>
      <w:r w:rsidRPr="006E0D1F">
        <w:rPr>
          <w:rFonts w:ascii="Times New Roman" w:hAnsi="Times New Roman" w:cs="Times New Roman"/>
          <w:sz w:val="28"/>
          <w:szCs w:val="28"/>
        </w:rPr>
        <w:lastRenderedPageBreak/>
        <w:t>округе (25,0%). Самая низкая – в Тенькинском, Сусуманском и Ольском городских округах (12,2, 15,4 и 16,7% соответственно).</w:t>
      </w:r>
    </w:p>
    <w:p w14:paraId="3E278617" w14:textId="7E325658" w:rsidR="00AB1516" w:rsidRPr="006E0D1F" w:rsidRDefault="00D84963" w:rsidP="006E0D1F">
      <w:pPr>
        <w:pStyle w:val="aff4"/>
        <w:shd w:val="clear" w:color="auto" w:fill="FFFFFF" w:themeFill="background1"/>
        <w:spacing w:after="0" w:line="240" w:lineRule="auto"/>
        <w:ind w:right="40" w:firstLine="709"/>
        <w:rPr>
          <w:rFonts w:ascii="Times New Roman" w:hAnsi="Times New Roman" w:cs="Times New Roman"/>
          <w:sz w:val="28"/>
          <w:szCs w:val="28"/>
        </w:rPr>
      </w:pPr>
      <w:r w:rsidRPr="006E0D1F">
        <w:rPr>
          <w:rFonts w:ascii="Times New Roman" w:hAnsi="Times New Roman" w:cs="Times New Roman"/>
          <w:sz w:val="28"/>
          <w:szCs w:val="28"/>
        </w:rPr>
        <w:t>Из общего количества безработных на конец</w:t>
      </w:r>
      <w:r w:rsidR="00AB1516" w:rsidRPr="006E0D1F">
        <w:rPr>
          <w:rFonts w:ascii="Times New Roman" w:hAnsi="Times New Roman" w:cs="Times New Roman"/>
          <w:sz w:val="28"/>
          <w:szCs w:val="28"/>
        </w:rPr>
        <w:t xml:space="preserve"> 2017 года</w:t>
      </w:r>
      <w:r w:rsidRPr="006E0D1F">
        <w:rPr>
          <w:rFonts w:ascii="Times New Roman" w:hAnsi="Times New Roman" w:cs="Times New Roman"/>
          <w:sz w:val="28"/>
          <w:szCs w:val="28"/>
        </w:rPr>
        <w:t>, которая составила</w:t>
      </w:r>
      <w:r w:rsidR="00AB1516" w:rsidRPr="006E0D1F">
        <w:rPr>
          <w:rFonts w:ascii="Times New Roman" w:hAnsi="Times New Roman" w:cs="Times New Roman"/>
          <w:sz w:val="28"/>
          <w:szCs w:val="28"/>
        </w:rPr>
        <w:t xml:space="preserve"> </w:t>
      </w:r>
      <w:r w:rsidRPr="006E0D1F">
        <w:rPr>
          <w:rFonts w:ascii="Times New Roman" w:hAnsi="Times New Roman" w:cs="Times New Roman"/>
          <w:sz w:val="28"/>
          <w:szCs w:val="28"/>
        </w:rPr>
        <w:t>1232 человека</w:t>
      </w:r>
      <w:r w:rsidR="00BD0BD1" w:rsidRPr="006E0D1F">
        <w:rPr>
          <w:rFonts w:ascii="Times New Roman" w:hAnsi="Times New Roman" w:cs="Times New Roman"/>
          <w:sz w:val="28"/>
          <w:szCs w:val="28"/>
        </w:rPr>
        <w:t xml:space="preserve">, просматривается отсутствие трудовой </w:t>
      </w:r>
      <w:r w:rsidR="00C56074" w:rsidRPr="006E0D1F">
        <w:rPr>
          <w:rFonts w:ascii="Times New Roman" w:hAnsi="Times New Roman" w:cs="Times New Roman"/>
          <w:sz w:val="28"/>
          <w:szCs w:val="28"/>
        </w:rPr>
        <w:t>занятостью 715</w:t>
      </w:r>
      <w:r w:rsidR="00AB1516" w:rsidRPr="006E0D1F">
        <w:rPr>
          <w:rFonts w:ascii="Times New Roman" w:hAnsi="Times New Roman" w:cs="Times New Roman"/>
          <w:sz w:val="28"/>
          <w:szCs w:val="28"/>
        </w:rPr>
        <w:t xml:space="preserve"> (58 %) мужчин и 517 (42 %) женщин. Из них в возрасте 16-29 лет – 138 мужчин и 133 женщины. В Ольском городском округе на конец 2017 года зарегистрировано 251 человек, в г. Магадане – 460, в Омсукчанском городском округе – 56, в Северо-Эвенском городском округе – 49, в Среднеканском городском округе – 32, в Сусуманском городском округе – 91, Тенькинском городском округе – 82, Хасынском городском округе – 72, Ягоднинском городском округе – 139 человек.</w:t>
      </w:r>
    </w:p>
    <w:p w14:paraId="0D5004FD" w14:textId="77777777" w:rsidR="00FC2459" w:rsidRPr="006E0D1F" w:rsidRDefault="005E57F8" w:rsidP="006E0D1F">
      <w:pPr>
        <w:widowControl w:val="0"/>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b/>
          <w:color w:val="000000"/>
          <w:sz w:val="28"/>
          <w:szCs w:val="28"/>
          <w:lang w:eastAsia="en-US"/>
        </w:rPr>
        <w:t>1.</w:t>
      </w:r>
      <w:r w:rsidR="00FC2459" w:rsidRPr="006E0D1F">
        <w:rPr>
          <w:rFonts w:ascii="Times New Roman" w:eastAsia="SimSun-ExtB" w:hAnsi="Times New Roman" w:cs="Times New Roman"/>
          <w:b/>
          <w:color w:val="000000"/>
          <w:sz w:val="28"/>
          <w:szCs w:val="28"/>
          <w:lang w:eastAsia="en-US"/>
        </w:rPr>
        <w:t>Демографическая ситуация</w:t>
      </w:r>
      <w:r w:rsidR="00FC2459" w:rsidRPr="006E0D1F">
        <w:rPr>
          <w:rFonts w:ascii="Times New Roman" w:eastAsia="SimSun-ExtB" w:hAnsi="Times New Roman" w:cs="Times New Roman"/>
          <w:color w:val="000000"/>
          <w:sz w:val="28"/>
          <w:szCs w:val="28"/>
          <w:lang w:eastAsia="en-US"/>
        </w:rPr>
        <w:t xml:space="preserve"> в Магаданской области, несмотря на некоторую стабилизацию, остается сложной. </w:t>
      </w:r>
    </w:p>
    <w:p w14:paraId="51DC0F36" w14:textId="77777777" w:rsidR="00E36650" w:rsidRPr="006E0D1F" w:rsidRDefault="00FC2459"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По предварительной оценке, численность постоянного населения Магаданской области на 1 января 2017 года составила 145,5 тыс. человек, снизившись за год на 0,8 тыс. человек, или на 0,5%. За три предыдущих года (2013-2015 гг.) ежегодное сокращение численности населения в среднем составляло около 2 тыс. человек, преимущественно из-за миграционного оттока</w:t>
      </w:r>
      <w:r w:rsidR="00561019" w:rsidRPr="006E0D1F">
        <w:rPr>
          <w:rFonts w:ascii="Times New Roman" w:eastAsia="SimSun-ExtB" w:hAnsi="Times New Roman" w:cs="Times New Roman"/>
          <w:color w:val="000000"/>
          <w:sz w:val="28"/>
          <w:szCs w:val="28"/>
          <w:lang w:eastAsia="en-US"/>
        </w:rPr>
        <w:t xml:space="preserve"> (согласно приложения № 19 Методики - данные представлены Хабаровскстатом)</w:t>
      </w:r>
      <w:r w:rsidRPr="006E0D1F">
        <w:rPr>
          <w:rFonts w:ascii="Times New Roman" w:eastAsia="SimSun-ExtB" w:hAnsi="Times New Roman" w:cs="Times New Roman"/>
          <w:color w:val="000000"/>
          <w:sz w:val="28"/>
          <w:szCs w:val="28"/>
          <w:lang w:eastAsia="en-US"/>
        </w:rPr>
        <w:t xml:space="preserve">. </w:t>
      </w:r>
    </w:p>
    <w:p w14:paraId="7E1EC0A2" w14:textId="27B8CED8" w:rsidR="00500684" w:rsidRPr="006E0D1F" w:rsidRDefault="00500684"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 xml:space="preserve">Согласно предварительным данным органов ЗАГС зарегистрировано 1319 новорожденных и 1346 случаев </w:t>
      </w:r>
      <w:r w:rsidR="00023F52" w:rsidRPr="006E0D1F">
        <w:rPr>
          <w:rFonts w:ascii="Times New Roman" w:eastAsia="SimSun-ExtB" w:hAnsi="Times New Roman" w:cs="Times New Roman"/>
          <w:color w:val="000000"/>
          <w:sz w:val="28"/>
          <w:szCs w:val="28"/>
          <w:lang w:eastAsia="en-US"/>
        </w:rPr>
        <w:t>смерти</w:t>
      </w:r>
      <w:r w:rsidRPr="006E0D1F">
        <w:rPr>
          <w:rFonts w:ascii="Times New Roman" w:eastAsia="SimSun-ExtB" w:hAnsi="Times New Roman" w:cs="Times New Roman"/>
          <w:color w:val="000000"/>
          <w:sz w:val="28"/>
          <w:szCs w:val="28"/>
          <w:lang w:eastAsia="en-US"/>
        </w:rPr>
        <w:t>. По сравнению с аналогичным периодом 2016 года родившихся уменьшилось на 0,2%, число умерших-на 9,8%. В целом по региону число умерших превысило число родившихся на 2,0%. Естественная убыль населения составила 27 человек. В структуре причин смерти наибольший или 44,7% удельный вес приходился на болезни системы кровообращения. От внешних причин смерти умерло 177 или 13,2% граждан.</w:t>
      </w:r>
    </w:p>
    <w:p w14:paraId="02407864" w14:textId="77777777" w:rsidR="00561019" w:rsidRDefault="00C501C7"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Примечание: с</w:t>
      </w:r>
      <w:r w:rsidR="00561019" w:rsidRPr="006E0D1F">
        <w:rPr>
          <w:rFonts w:ascii="Times New Roman" w:eastAsia="SimSun-ExtB" w:hAnsi="Times New Roman" w:cs="Times New Roman"/>
          <w:color w:val="000000"/>
          <w:sz w:val="28"/>
          <w:szCs w:val="28"/>
          <w:lang w:eastAsia="en-US"/>
        </w:rPr>
        <w:t>огласно предварительной оценке численности населения Магаданской области на 1 января 2018 года (по данным сайта Росстата) на территории Магаданской области:</w:t>
      </w:r>
    </w:p>
    <w:p w14:paraId="03635D62" w14:textId="77777777" w:rsidR="006E0D1F" w:rsidRPr="006E0D1F" w:rsidRDefault="006E0D1F"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p>
    <w:tbl>
      <w:tblPr>
        <w:tblStyle w:val="afffffd"/>
        <w:tblW w:w="0" w:type="auto"/>
        <w:tblLook w:val="04A0" w:firstRow="1" w:lastRow="0" w:firstColumn="1" w:lastColumn="0" w:noHBand="0" w:noVBand="1"/>
      </w:tblPr>
      <w:tblGrid>
        <w:gridCol w:w="2430"/>
        <w:gridCol w:w="2426"/>
        <w:gridCol w:w="2428"/>
        <w:gridCol w:w="2428"/>
      </w:tblGrid>
      <w:tr w:rsidR="00075ED9" w:rsidRPr="00A92BB9" w14:paraId="0703A5BF" w14:textId="77777777" w:rsidTr="00C501C7">
        <w:tc>
          <w:tcPr>
            <w:tcW w:w="2435" w:type="dxa"/>
            <w:vMerge w:val="restart"/>
          </w:tcPr>
          <w:p w14:paraId="7E574BC6"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p>
        </w:tc>
        <w:tc>
          <w:tcPr>
            <w:tcW w:w="2435" w:type="dxa"/>
            <w:vMerge w:val="restart"/>
          </w:tcPr>
          <w:p w14:paraId="7602D4A7" w14:textId="77777777" w:rsidR="00075ED9" w:rsidRPr="00A92BB9" w:rsidRDefault="00C501C7" w:rsidP="00075ED9">
            <w:pPr>
              <w:suppressAutoHyphens/>
              <w:jc w:val="center"/>
              <w:rPr>
                <w:rFonts w:ascii="Times New Roman" w:eastAsia="SimSun-ExtB" w:hAnsi="Times New Roman" w:cs="Times New Roman"/>
                <w:b/>
                <w:color w:val="000000"/>
                <w:sz w:val="24"/>
                <w:szCs w:val="24"/>
                <w:lang w:eastAsia="en-US"/>
              </w:rPr>
            </w:pPr>
            <w:r w:rsidRPr="00A92BB9">
              <w:rPr>
                <w:rFonts w:ascii="Times New Roman" w:eastAsia="SimSun-ExtB" w:hAnsi="Times New Roman" w:cs="Times New Roman"/>
                <w:b/>
                <w:color w:val="000000"/>
                <w:sz w:val="24"/>
                <w:szCs w:val="24"/>
                <w:lang w:eastAsia="en-US"/>
              </w:rPr>
              <w:t>В</w:t>
            </w:r>
            <w:r w:rsidR="00075ED9" w:rsidRPr="00A92BB9">
              <w:rPr>
                <w:rFonts w:ascii="Times New Roman" w:eastAsia="SimSun-ExtB" w:hAnsi="Times New Roman" w:cs="Times New Roman"/>
                <w:b/>
                <w:color w:val="000000"/>
                <w:sz w:val="24"/>
                <w:szCs w:val="24"/>
                <w:lang w:eastAsia="en-US"/>
              </w:rPr>
              <w:t>сего</w:t>
            </w:r>
          </w:p>
        </w:tc>
        <w:tc>
          <w:tcPr>
            <w:tcW w:w="4870" w:type="dxa"/>
            <w:gridSpan w:val="2"/>
          </w:tcPr>
          <w:p w14:paraId="65A506D2" w14:textId="77777777" w:rsidR="00075ED9" w:rsidRPr="00A92BB9" w:rsidRDefault="00075ED9" w:rsidP="00075ED9">
            <w:pPr>
              <w:suppressAutoHyphens/>
              <w:jc w:val="center"/>
              <w:rPr>
                <w:rFonts w:ascii="Times New Roman" w:eastAsia="SimSun-ExtB" w:hAnsi="Times New Roman" w:cs="Times New Roman"/>
                <w:b/>
                <w:color w:val="000000"/>
                <w:sz w:val="24"/>
                <w:szCs w:val="24"/>
                <w:lang w:eastAsia="en-US"/>
              </w:rPr>
            </w:pPr>
            <w:r w:rsidRPr="00A92BB9">
              <w:rPr>
                <w:rFonts w:ascii="Times New Roman" w:eastAsia="SimSun-ExtB" w:hAnsi="Times New Roman" w:cs="Times New Roman"/>
                <w:b/>
                <w:color w:val="000000"/>
                <w:sz w:val="24"/>
                <w:szCs w:val="24"/>
                <w:lang w:eastAsia="en-US"/>
              </w:rPr>
              <w:t>В том числе</w:t>
            </w:r>
          </w:p>
        </w:tc>
      </w:tr>
      <w:tr w:rsidR="00075ED9" w:rsidRPr="00A92BB9" w14:paraId="5DA70296" w14:textId="77777777" w:rsidTr="00561019">
        <w:tc>
          <w:tcPr>
            <w:tcW w:w="2435" w:type="dxa"/>
            <w:vMerge/>
          </w:tcPr>
          <w:p w14:paraId="31FA42BD"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p>
        </w:tc>
        <w:tc>
          <w:tcPr>
            <w:tcW w:w="2435" w:type="dxa"/>
            <w:vMerge/>
          </w:tcPr>
          <w:p w14:paraId="68DF28E5"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p>
        </w:tc>
        <w:tc>
          <w:tcPr>
            <w:tcW w:w="2435" w:type="dxa"/>
          </w:tcPr>
          <w:p w14:paraId="5430CA08" w14:textId="77777777" w:rsidR="00075ED9" w:rsidRPr="00A92BB9" w:rsidRDefault="00075ED9" w:rsidP="00075ED9">
            <w:pPr>
              <w:suppressAutoHyphens/>
              <w:jc w:val="center"/>
              <w:rPr>
                <w:rFonts w:ascii="Times New Roman" w:eastAsia="SimSun-ExtB" w:hAnsi="Times New Roman" w:cs="Times New Roman"/>
                <w:b/>
                <w:color w:val="000000"/>
                <w:lang w:eastAsia="en-US"/>
              </w:rPr>
            </w:pPr>
            <w:r w:rsidRPr="00A92BB9">
              <w:rPr>
                <w:rFonts w:ascii="Times New Roman" w:eastAsia="SimSun-ExtB" w:hAnsi="Times New Roman" w:cs="Times New Roman"/>
                <w:b/>
                <w:color w:val="000000"/>
                <w:lang w:eastAsia="en-US"/>
              </w:rPr>
              <w:t>городское население</w:t>
            </w:r>
          </w:p>
        </w:tc>
        <w:tc>
          <w:tcPr>
            <w:tcW w:w="2435" w:type="dxa"/>
          </w:tcPr>
          <w:p w14:paraId="6EC383DF" w14:textId="77777777" w:rsidR="00075ED9" w:rsidRPr="00A92BB9" w:rsidRDefault="00075ED9" w:rsidP="00075ED9">
            <w:pPr>
              <w:suppressAutoHyphens/>
              <w:jc w:val="center"/>
              <w:rPr>
                <w:rFonts w:ascii="Times New Roman" w:eastAsia="SimSun-ExtB" w:hAnsi="Times New Roman" w:cs="Times New Roman"/>
                <w:b/>
                <w:color w:val="000000"/>
                <w:lang w:eastAsia="en-US"/>
              </w:rPr>
            </w:pPr>
            <w:r w:rsidRPr="00A92BB9">
              <w:rPr>
                <w:rFonts w:ascii="Times New Roman" w:eastAsia="SimSun-ExtB" w:hAnsi="Times New Roman" w:cs="Times New Roman"/>
                <w:b/>
                <w:color w:val="000000"/>
                <w:lang w:eastAsia="en-US"/>
              </w:rPr>
              <w:t>сельское население</w:t>
            </w:r>
          </w:p>
        </w:tc>
      </w:tr>
      <w:tr w:rsidR="00075ED9" w:rsidRPr="00A92BB9" w14:paraId="7587883C" w14:textId="77777777" w:rsidTr="00561019">
        <w:tc>
          <w:tcPr>
            <w:tcW w:w="2435" w:type="dxa"/>
          </w:tcPr>
          <w:p w14:paraId="6B1B2901" w14:textId="77777777" w:rsidR="00075ED9" w:rsidRPr="00A92BB9" w:rsidRDefault="00075ED9" w:rsidP="00FC2459">
            <w:pPr>
              <w:suppressAutoHyphens/>
              <w:jc w:val="both"/>
              <w:rPr>
                <w:rFonts w:ascii="Times New Roman" w:eastAsia="SimSun-ExtB" w:hAnsi="Times New Roman" w:cs="Times New Roman"/>
                <w:b/>
                <w:color w:val="000000"/>
                <w:lang w:eastAsia="en-US"/>
              </w:rPr>
            </w:pPr>
            <w:r w:rsidRPr="00A92BB9">
              <w:rPr>
                <w:rFonts w:ascii="Times New Roman" w:eastAsia="SimSun-ExtB" w:hAnsi="Times New Roman" w:cs="Times New Roman"/>
                <w:b/>
                <w:color w:val="000000"/>
                <w:lang w:eastAsia="en-US"/>
              </w:rPr>
              <w:t>Магаданская область</w:t>
            </w:r>
          </w:p>
        </w:tc>
        <w:tc>
          <w:tcPr>
            <w:tcW w:w="2435" w:type="dxa"/>
          </w:tcPr>
          <w:p w14:paraId="0C00F684"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144375</w:t>
            </w:r>
          </w:p>
        </w:tc>
        <w:tc>
          <w:tcPr>
            <w:tcW w:w="2435" w:type="dxa"/>
          </w:tcPr>
          <w:p w14:paraId="1BFDCFD7"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138445</w:t>
            </w:r>
          </w:p>
        </w:tc>
        <w:tc>
          <w:tcPr>
            <w:tcW w:w="2435" w:type="dxa"/>
          </w:tcPr>
          <w:p w14:paraId="731B332F"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5930</w:t>
            </w:r>
          </w:p>
        </w:tc>
      </w:tr>
      <w:tr w:rsidR="00075ED9" w:rsidRPr="00A92BB9" w14:paraId="41391C3C" w14:textId="77777777" w:rsidTr="00561019">
        <w:tc>
          <w:tcPr>
            <w:tcW w:w="2435" w:type="dxa"/>
          </w:tcPr>
          <w:p w14:paraId="6B8250DE"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Городские округа:</w:t>
            </w:r>
          </w:p>
        </w:tc>
        <w:tc>
          <w:tcPr>
            <w:tcW w:w="2435" w:type="dxa"/>
          </w:tcPr>
          <w:p w14:paraId="01654439"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p>
        </w:tc>
        <w:tc>
          <w:tcPr>
            <w:tcW w:w="2435" w:type="dxa"/>
          </w:tcPr>
          <w:p w14:paraId="24F6DDA8"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p>
        </w:tc>
        <w:tc>
          <w:tcPr>
            <w:tcW w:w="2435" w:type="dxa"/>
          </w:tcPr>
          <w:p w14:paraId="2DA22A2F"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p>
        </w:tc>
      </w:tr>
      <w:tr w:rsidR="00075ED9" w:rsidRPr="00A92BB9" w14:paraId="06554D3E" w14:textId="77777777" w:rsidTr="00561019">
        <w:tc>
          <w:tcPr>
            <w:tcW w:w="2435" w:type="dxa"/>
          </w:tcPr>
          <w:p w14:paraId="46FD131C"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Город Магадан</w:t>
            </w:r>
          </w:p>
        </w:tc>
        <w:tc>
          <w:tcPr>
            <w:tcW w:w="2435" w:type="dxa"/>
          </w:tcPr>
          <w:p w14:paraId="75D2EB24"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99924</w:t>
            </w:r>
          </w:p>
        </w:tc>
        <w:tc>
          <w:tcPr>
            <w:tcW w:w="2435" w:type="dxa"/>
          </w:tcPr>
          <w:p w14:paraId="3793B957"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99924</w:t>
            </w:r>
          </w:p>
        </w:tc>
        <w:tc>
          <w:tcPr>
            <w:tcW w:w="2435" w:type="dxa"/>
          </w:tcPr>
          <w:p w14:paraId="393A22C9"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w:t>
            </w:r>
          </w:p>
        </w:tc>
      </w:tr>
      <w:tr w:rsidR="00075ED9" w:rsidRPr="00A92BB9" w14:paraId="5AC5A0B1" w14:textId="77777777" w:rsidTr="00561019">
        <w:tc>
          <w:tcPr>
            <w:tcW w:w="2435" w:type="dxa"/>
          </w:tcPr>
          <w:p w14:paraId="1180FD4C"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Из него г. Магадан</w:t>
            </w:r>
          </w:p>
        </w:tc>
        <w:tc>
          <w:tcPr>
            <w:tcW w:w="2435" w:type="dxa"/>
          </w:tcPr>
          <w:p w14:paraId="1C8201D0"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93021</w:t>
            </w:r>
          </w:p>
        </w:tc>
        <w:tc>
          <w:tcPr>
            <w:tcW w:w="2435" w:type="dxa"/>
          </w:tcPr>
          <w:p w14:paraId="428C3AB1"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93021</w:t>
            </w:r>
          </w:p>
        </w:tc>
        <w:tc>
          <w:tcPr>
            <w:tcW w:w="2435" w:type="dxa"/>
          </w:tcPr>
          <w:p w14:paraId="18B45FA3"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w:t>
            </w:r>
          </w:p>
        </w:tc>
      </w:tr>
      <w:tr w:rsidR="00075ED9" w:rsidRPr="00A92BB9" w14:paraId="6DDE079C" w14:textId="77777777" w:rsidTr="00561019">
        <w:tc>
          <w:tcPr>
            <w:tcW w:w="2435" w:type="dxa"/>
          </w:tcPr>
          <w:p w14:paraId="6AB29425"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Ольский</w:t>
            </w:r>
          </w:p>
        </w:tc>
        <w:tc>
          <w:tcPr>
            <w:tcW w:w="2435" w:type="dxa"/>
          </w:tcPr>
          <w:p w14:paraId="5FEA3438"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9916</w:t>
            </w:r>
          </w:p>
        </w:tc>
        <w:tc>
          <w:tcPr>
            <w:tcW w:w="2435" w:type="dxa"/>
          </w:tcPr>
          <w:p w14:paraId="36E22DF3"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6254</w:t>
            </w:r>
          </w:p>
        </w:tc>
        <w:tc>
          <w:tcPr>
            <w:tcW w:w="2435" w:type="dxa"/>
          </w:tcPr>
          <w:p w14:paraId="1E098272"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3662</w:t>
            </w:r>
          </w:p>
        </w:tc>
      </w:tr>
      <w:tr w:rsidR="00075ED9" w:rsidRPr="00A92BB9" w14:paraId="3BB94348" w14:textId="77777777" w:rsidTr="00561019">
        <w:tc>
          <w:tcPr>
            <w:tcW w:w="2435" w:type="dxa"/>
          </w:tcPr>
          <w:p w14:paraId="79D6CE59"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Омсукчанский</w:t>
            </w:r>
          </w:p>
        </w:tc>
        <w:tc>
          <w:tcPr>
            <w:tcW w:w="2435" w:type="dxa"/>
          </w:tcPr>
          <w:p w14:paraId="40B73514"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5035</w:t>
            </w:r>
          </w:p>
        </w:tc>
        <w:tc>
          <w:tcPr>
            <w:tcW w:w="2435" w:type="dxa"/>
          </w:tcPr>
          <w:p w14:paraId="4F7C06C6"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5035</w:t>
            </w:r>
          </w:p>
        </w:tc>
        <w:tc>
          <w:tcPr>
            <w:tcW w:w="2435" w:type="dxa"/>
          </w:tcPr>
          <w:p w14:paraId="641CB0D8"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w:t>
            </w:r>
          </w:p>
        </w:tc>
      </w:tr>
      <w:tr w:rsidR="00075ED9" w:rsidRPr="00A92BB9" w14:paraId="65E06075" w14:textId="77777777" w:rsidTr="00561019">
        <w:tc>
          <w:tcPr>
            <w:tcW w:w="2435" w:type="dxa"/>
          </w:tcPr>
          <w:p w14:paraId="4D5701D0"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Северо-Эвенский</w:t>
            </w:r>
          </w:p>
        </w:tc>
        <w:tc>
          <w:tcPr>
            <w:tcW w:w="2435" w:type="dxa"/>
          </w:tcPr>
          <w:p w14:paraId="1DED6E8B"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1959</w:t>
            </w:r>
          </w:p>
        </w:tc>
        <w:tc>
          <w:tcPr>
            <w:tcW w:w="2435" w:type="dxa"/>
          </w:tcPr>
          <w:p w14:paraId="38B68624"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1407</w:t>
            </w:r>
          </w:p>
        </w:tc>
        <w:tc>
          <w:tcPr>
            <w:tcW w:w="2435" w:type="dxa"/>
          </w:tcPr>
          <w:p w14:paraId="4D44DD08"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552</w:t>
            </w:r>
          </w:p>
        </w:tc>
      </w:tr>
      <w:tr w:rsidR="00075ED9" w:rsidRPr="00A92BB9" w14:paraId="24F4FA74" w14:textId="77777777" w:rsidTr="00561019">
        <w:tc>
          <w:tcPr>
            <w:tcW w:w="2435" w:type="dxa"/>
          </w:tcPr>
          <w:p w14:paraId="6BE15F90"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Среднеканский</w:t>
            </w:r>
          </w:p>
        </w:tc>
        <w:tc>
          <w:tcPr>
            <w:tcW w:w="2435" w:type="dxa"/>
          </w:tcPr>
          <w:p w14:paraId="401C0934"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2292</w:t>
            </w:r>
          </w:p>
        </w:tc>
        <w:tc>
          <w:tcPr>
            <w:tcW w:w="2435" w:type="dxa"/>
          </w:tcPr>
          <w:p w14:paraId="0E99ED54"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2164</w:t>
            </w:r>
          </w:p>
        </w:tc>
        <w:tc>
          <w:tcPr>
            <w:tcW w:w="2435" w:type="dxa"/>
          </w:tcPr>
          <w:p w14:paraId="42327666"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128</w:t>
            </w:r>
          </w:p>
        </w:tc>
      </w:tr>
      <w:tr w:rsidR="00075ED9" w:rsidRPr="00A92BB9" w14:paraId="6F217B0D" w14:textId="77777777" w:rsidTr="00561019">
        <w:tc>
          <w:tcPr>
            <w:tcW w:w="2435" w:type="dxa"/>
          </w:tcPr>
          <w:p w14:paraId="6538EDFC"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Сусуманский</w:t>
            </w:r>
          </w:p>
        </w:tc>
        <w:tc>
          <w:tcPr>
            <w:tcW w:w="2435" w:type="dxa"/>
          </w:tcPr>
          <w:p w14:paraId="540EBF14"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7455</w:t>
            </w:r>
          </w:p>
        </w:tc>
        <w:tc>
          <w:tcPr>
            <w:tcW w:w="2435" w:type="dxa"/>
          </w:tcPr>
          <w:p w14:paraId="54C536A2"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7251</w:t>
            </w:r>
          </w:p>
        </w:tc>
        <w:tc>
          <w:tcPr>
            <w:tcW w:w="2435" w:type="dxa"/>
          </w:tcPr>
          <w:p w14:paraId="2CCDD2EC"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204</w:t>
            </w:r>
          </w:p>
        </w:tc>
      </w:tr>
      <w:tr w:rsidR="00075ED9" w:rsidRPr="00A92BB9" w14:paraId="1644DB55" w14:textId="77777777" w:rsidTr="00561019">
        <w:tc>
          <w:tcPr>
            <w:tcW w:w="2435" w:type="dxa"/>
          </w:tcPr>
          <w:p w14:paraId="727AA153"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Тенькинский</w:t>
            </w:r>
          </w:p>
        </w:tc>
        <w:tc>
          <w:tcPr>
            <w:tcW w:w="2435" w:type="dxa"/>
          </w:tcPr>
          <w:p w14:paraId="658BD3E1"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4000</w:t>
            </w:r>
          </w:p>
        </w:tc>
        <w:tc>
          <w:tcPr>
            <w:tcW w:w="2435" w:type="dxa"/>
          </w:tcPr>
          <w:p w14:paraId="404C39C7"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3129</w:t>
            </w:r>
          </w:p>
        </w:tc>
        <w:tc>
          <w:tcPr>
            <w:tcW w:w="2435" w:type="dxa"/>
          </w:tcPr>
          <w:p w14:paraId="4751555E"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871</w:t>
            </w:r>
          </w:p>
        </w:tc>
      </w:tr>
      <w:tr w:rsidR="00075ED9" w:rsidRPr="00A92BB9" w14:paraId="54A70C22" w14:textId="77777777" w:rsidTr="00561019">
        <w:tc>
          <w:tcPr>
            <w:tcW w:w="2435" w:type="dxa"/>
          </w:tcPr>
          <w:p w14:paraId="6A9EF9BC"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Хасынский</w:t>
            </w:r>
          </w:p>
        </w:tc>
        <w:tc>
          <w:tcPr>
            <w:tcW w:w="2435" w:type="dxa"/>
          </w:tcPr>
          <w:p w14:paraId="6FDF816D"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6488</w:t>
            </w:r>
          </w:p>
        </w:tc>
        <w:tc>
          <w:tcPr>
            <w:tcW w:w="2435" w:type="dxa"/>
          </w:tcPr>
          <w:p w14:paraId="6C753485"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6041</w:t>
            </w:r>
          </w:p>
        </w:tc>
        <w:tc>
          <w:tcPr>
            <w:tcW w:w="2435" w:type="dxa"/>
          </w:tcPr>
          <w:p w14:paraId="676CD151"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447</w:t>
            </w:r>
          </w:p>
        </w:tc>
      </w:tr>
      <w:tr w:rsidR="00075ED9" w:rsidRPr="00A92BB9" w14:paraId="22B2E7BF" w14:textId="77777777" w:rsidTr="00561019">
        <w:tc>
          <w:tcPr>
            <w:tcW w:w="2435" w:type="dxa"/>
          </w:tcPr>
          <w:p w14:paraId="278949EC" w14:textId="77777777" w:rsidR="00075ED9" w:rsidRPr="00A92BB9" w:rsidRDefault="00075ED9" w:rsidP="00FC2459">
            <w:pPr>
              <w:suppressAutoHyphens/>
              <w:jc w:val="both"/>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Ягоднинский</w:t>
            </w:r>
          </w:p>
        </w:tc>
        <w:tc>
          <w:tcPr>
            <w:tcW w:w="2435" w:type="dxa"/>
          </w:tcPr>
          <w:p w14:paraId="58E5A6D8"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7306</w:t>
            </w:r>
          </w:p>
        </w:tc>
        <w:tc>
          <w:tcPr>
            <w:tcW w:w="2435" w:type="dxa"/>
          </w:tcPr>
          <w:p w14:paraId="7D3E8A93"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7240</w:t>
            </w:r>
          </w:p>
        </w:tc>
        <w:tc>
          <w:tcPr>
            <w:tcW w:w="2435" w:type="dxa"/>
          </w:tcPr>
          <w:p w14:paraId="63572EFF" w14:textId="77777777" w:rsidR="00075ED9" w:rsidRPr="00A92BB9" w:rsidRDefault="00075ED9" w:rsidP="00075ED9">
            <w:pPr>
              <w:suppressAutoHyphens/>
              <w:jc w:val="center"/>
              <w:rPr>
                <w:rFonts w:ascii="Times New Roman" w:eastAsia="SimSun-ExtB" w:hAnsi="Times New Roman" w:cs="Times New Roman"/>
                <w:color w:val="000000"/>
                <w:sz w:val="24"/>
                <w:szCs w:val="24"/>
                <w:lang w:eastAsia="en-US"/>
              </w:rPr>
            </w:pPr>
            <w:r w:rsidRPr="00A92BB9">
              <w:rPr>
                <w:rFonts w:ascii="Times New Roman" w:eastAsia="SimSun-ExtB" w:hAnsi="Times New Roman" w:cs="Times New Roman"/>
                <w:color w:val="000000"/>
                <w:sz w:val="24"/>
                <w:szCs w:val="24"/>
                <w:lang w:eastAsia="en-US"/>
              </w:rPr>
              <w:t>66</w:t>
            </w:r>
          </w:p>
        </w:tc>
      </w:tr>
    </w:tbl>
    <w:p w14:paraId="44714E92" w14:textId="77777777" w:rsidR="00E36650" w:rsidRPr="006E0D1F" w:rsidRDefault="00E36650"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lastRenderedPageBreak/>
        <w:t>При этом показатели естественного движения населения на январь-ноябрь 2017 и 2016 годов соответственно (на 1000 человек населения):</w:t>
      </w:r>
    </w:p>
    <w:p w14:paraId="49E01C1E" w14:textId="51EB180A" w:rsidR="00E36650" w:rsidRPr="006E0D1F" w:rsidRDefault="00E36650"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w:t>
      </w:r>
      <w:r w:rsidR="000B10AC" w:rsidRPr="006E0D1F">
        <w:rPr>
          <w:rFonts w:ascii="Times New Roman" w:eastAsia="SimSun-ExtB" w:hAnsi="Times New Roman" w:cs="Times New Roman"/>
          <w:color w:val="000000"/>
          <w:sz w:val="28"/>
          <w:szCs w:val="28"/>
          <w:lang w:eastAsia="en-US"/>
        </w:rPr>
        <w:t xml:space="preserve"> </w:t>
      </w:r>
      <w:r w:rsidRPr="006E0D1F">
        <w:rPr>
          <w:rFonts w:ascii="Times New Roman" w:eastAsia="SimSun-ExtB" w:hAnsi="Times New Roman" w:cs="Times New Roman"/>
          <w:color w:val="000000"/>
          <w:sz w:val="28"/>
          <w:szCs w:val="28"/>
          <w:lang w:eastAsia="en-US"/>
        </w:rPr>
        <w:t>родившихся 1456 (1470) или (-14), то есть 10,9 (11,0);</w:t>
      </w:r>
    </w:p>
    <w:p w14:paraId="35A38603" w14:textId="4306131F" w:rsidR="00E36650" w:rsidRPr="006E0D1F" w:rsidRDefault="00E36650"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w:t>
      </w:r>
      <w:r w:rsidR="000B10AC" w:rsidRPr="006E0D1F">
        <w:rPr>
          <w:rFonts w:ascii="Times New Roman" w:eastAsia="SimSun-ExtB" w:hAnsi="Times New Roman" w:cs="Times New Roman"/>
          <w:color w:val="000000"/>
          <w:sz w:val="28"/>
          <w:szCs w:val="28"/>
          <w:lang w:eastAsia="en-US"/>
        </w:rPr>
        <w:t xml:space="preserve"> </w:t>
      </w:r>
      <w:r w:rsidRPr="006E0D1F">
        <w:rPr>
          <w:rFonts w:ascii="Times New Roman" w:eastAsia="SimSun-ExtB" w:hAnsi="Times New Roman" w:cs="Times New Roman"/>
          <w:color w:val="000000"/>
          <w:sz w:val="28"/>
          <w:szCs w:val="28"/>
          <w:lang w:eastAsia="en-US"/>
        </w:rPr>
        <w:t xml:space="preserve">умерших 1492 (1501) или </w:t>
      </w:r>
      <w:r w:rsidR="00A451D3" w:rsidRPr="006E0D1F">
        <w:rPr>
          <w:rFonts w:ascii="Times New Roman" w:eastAsia="SimSun-ExtB" w:hAnsi="Times New Roman" w:cs="Times New Roman"/>
          <w:color w:val="000000"/>
          <w:sz w:val="28"/>
          <w:szCs w:val="28"/>
          <w:lang w:eastAsia="en-US"/>
        </w:rPr>
        <w:t>(-9), то есть 11,2 (11,2);</w:t>
      </w:r>
    </w:p>
    <w:p w14:paraId="5D58F622" w14:textId="5B185DC8" w:rsidR="00A451D3" w:rsidRPr="006E0D1F" w:rsidRDefault="00A451D3"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w:t>
      </w:r>
      <w:r w:rsidR="000B10AC" w:rsidRPr="006E0D1F">
        <w:rPr>
          <w:rFonts w:ascii="Times New Roman" w:eastAsia="SimSun-ExtB" w:hAnsi="Times New Roman" w:cs="Times New Roman"/>
          <w:color w:val="000000"/>
          <w:sz w:val="28"/>
          <w:szCs w:val="28"/>
          <w:lang w:eastAsia="en-US"/>
        </w:rPr>
        <w:t xml:space="preserve"> </w:t>
      </w:r>
      <w:r w:rsidRPr="006E0D1F">
        <w:rPr>
          <w:rFonts w:ascii="Times New Roman" w:eastAsia="SimSun-ExtB" w:hAnsi="Times New Roman" w:cs="Times New Roman"/>
          <w:color w:val="000000"/>
          <w:sz w:val="28"/>
          <w:szCs w:val="28"/>
          <w:lang w:eastAsia="en-US"/>
        </w:rPr>
        <w:t>прибывшие (миграция) 7409 (7162) или 558,4 и 536,1 (на 10 тыс. человек населения);</w:t>
      </w:r>
    </w:p>
    <w:p w14:paraId="38E75669" w14:textId="50D2B379" w:rsidR="00A451D3" w:rsidRPr="006E0D1F" w:rsidRDefault="00A451D3"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w:t>
      </w:r>
      <w:r w:rsidR="000B10AC" w:rsidRPr="006E0D1F">
        <w:rPr>
          <w:rFonts w:ascii="Times New Roman" w:eastAsia="SimSun-ExtB" w:hAnsi="Times New Roman" w:cs="Times New Roman"/>
          <w:color w:val="000000"/>
          <w:sz w:val="28"/>
          <w:szCs w:val="28"/>
          <w:lang w:eastAsia="en-US"/>
        </w:rPr>
        <w:t xml:space="preserve"> </w:t>
      </w:r>
      <w:r w:rsidRPr="006E0D1F">
        <w:rPr>
          <w:rFonts w:ascii="Times New Roman" w:eastAsia="SimSun-ExtB" w:hAnsi="Times New Roman" w:cs="Times New Roman"/>
          <w:color w:val="000000"/>
          <w:sz w:val="28"/>
          <w:szCs w:val="28"/>
          <w:lang w:eastAsia="en-US"/>
        </w:rPr>
        <w:t>выбывшие (миграция) 8535 (7905) или 643,3 и 591,7 (на 10 тыс. человек населения):</w:t>
      </w:r>
    </w:p>
    <w:p w14:paraId="1DEACEBE" w14:textId="3E3BFF6D" w:rsidR="00A451D3" w:rsidRPr="006E0D1F" w:rsidRDefault="00A451D3"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w:t>
      </w:r>
      <w:r w:rsidR="000B10AC" w:rsidRPr="006E0D1F">
        <w:rPr>
          <w:rFonts w:ascii="Times New Roman" w:eastAsia="SimSun-ExtB" w:hAnsi="Times New Roman" w:cs="Times New Roman"/>
          <w:color w:val="000000"/>
          <w:sz w:val="28"/>
          <w:szCs w:val="28"/>
          <w:lang w:eastAsia="en-US"/>
        </w:rPr>
        <w:t xml:space="preserve"> </w:t>
      </w:r>
      <w:r w:rsidRPr="006E0D1F">
        <w:rPr>
          <w:rFonts w:ascii="Times New Roman" w:eastAsia="SimSun-ExtB" w:hAnsi="Times New Roman" w:cs="Times New Roman"/>
          <w:color w:val="000000"/>
          <w:sz w:val="28"/>
          <w:szCs w:val="28"/>
          <w:lang w:eastAsia="en-US"/>
        </w:rPr>
        <w:t>миграционный прирост (снижение) -1126 (-743) или 84,9 и 55,6 (на 10 тыс. человек населения)</w:t>
      </w:r>
      <w:r w:rsidR="00242355" w:rsidRPr="006E0D1F">
        <w:rPr>
          <w:rFonts w:ascii="Times New Roman" w:eastAsia="SimSun-ExtB" w:hAnsi="Times New Roman" w:cs="Times New Roman"/>
          <w:color w:val="000000"/>
          <w:sz w:val="28"/>
          <w:szCs w:val="28"/>
          <w:lang w:eastAsia="en-US"/>
        </w:rPr>
        <w:t>.</w:t>
      </w:r>
    </w:p>
    <w:p w14:paraId="540A0545" w14:textId="18BC41D2" w:rsidR="00FC2459" w:rsidRPr="006E0D1F" w:rsidRDefault="000B10AC"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Приведенные статистические данные носят предварительный характер, так как с</w:t>
      </w:r>
      <w:r w:rsidR="003C53D3" w:rsidRPr="006E0D1F">
        <w:rPr>
          <w:rFonts w:ascii="Times New Roman" w:eastAsia="SimSun-ExtB" w:hAnsi="Times New Roman" w:cs="Times New Roman"/>
          <w:color w:val="000000"/>
          <w:sz w:val="28"/>
          <w:szCs w:val="28"/>
          <w:lang w:eastAsia="en-US"/>
        </w:rPr>
        <w:t xml:space="preserve">ведения </w:t>
      </w:r>
      <w:r w:rsidR="0016162A" w:rsidRPr="006E0D1F">
        <w:rPr>
          <w:rFonts w:ascii="Times New Roman" w:eastAsia="SimSun-ExtB" w:hAnsi="Times New Roman" w:cs="Times New Roman"/>
          <w:color w:val="000000"/>
          <w:sz w:val="28"/>
          <w:szCs w:val="28"/>
          <w:lang w:eastAsia="en-US"/>
        </w:rPr>
        <w:t xml:space="preserve">о численности постоянного населения области </w:t>
      </w:r>
      <w:r w:rsidR="003C53D3" w:rsidRPr="006E0D1F">
        <w:rPr>
          <w:rFonts w:ascii="Times New Roman" w:eastAsia="SimSun-ExtB" w:hAnsi="Times New Roman" w:cs="Times New Roman"/>
          <w:color w:val="000000"/>
          <w:sz w:val="28"/>
          <w:szCs w:val="28"/>
          <w:lang w:eastAsia="en-US"/>
        </w:rPr>
        <w:t xml:space="preserve">за </w:t>
      </w:r>
      <w:r w:rsidR="0016162A" w:rsidRPr="006E0D1F">
        <w:rPr>
          <w:rFonts w:ascii="Times New Roman" w:eastAsia="SimSun-ExtB" w:hAnsi="Times New Roman" w:cs="Times New Roman"/>
          <w:color w:val="000000"/>
          <w:sz w:val="28"/>
          <w:szCs w:val="28"/>
          <w:lang w:eastAsia="en-US"/>
        </w:rPr>
        <w:t>2017 год</w:t>
      </w:r>
      <w:r w:rsidR="003C53D3" w:rsidRPr="006E0D1F">
        <w:rPr>
          <w:rFonts w:ascii="Times New Roman" w:eastAsia="SimSun-ExtB" w:hAnsi="Times New Roman" w:cs="Times New Roman"/>
          <w:color w:val="000000"/>
          <w:sz w:val="28"/>
          <w:szCs w:val="28"/>
          <w:lang w:eastAsia="en-US"/>
        </w:rPr>
        <w:t xml:space="preserve"> будут предоставлены Хабаровскстатом </w:t>
      </w:r>
      <w:r w:rsidR="00C501C7" w:rsidRPr="006E0D1F">
        <w:rPr>
          <w:rFonts w:ascii="Times New Roman" w:eastAsia="SimSun-ExtB" w:hAnsi="Times New Roman" w:cs="Times New Roman"/>
          <w:color w:val="000000"/>
          <w:sz w:val="28"/>
          <w:szCs w:val="28"/>
          <w:lang w:eastAsia="en-US"/>
        </w:rPr>
        <w:t xml:space="preserve">не позднее </w:t>
      </w:r>
      <w:r w:rsidR="003C53D3" w:rsidRPr="006E0D1F">
        <w:rPr>
          <w:rFonts w:ascii="Times New Roman" w:eastAsia="SimSun-ExtB" w:hAnsi="Times New Roman" w:cs="Times New Roman"/>
          <w:color w:val="000000"/>
          <w:sz w:val="28"/>
          <w:szCs w:val="28"/>
          <w:lang w:eastAsia="en-US"/>
        </w:rPr>
        <w:t>31 июля 2018 года, согласно Федерального плана формирования и распространения государственной статистической информации.</w:t>
      </w:r>
    </w:p>
    <w:p w14:paraId="1F791564" w14:textId="77777777" w:rsidR="005E57F8" w:rsidRPr="006E0D1F" w:rsidRDefault="005E57F8"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b/>
          <w:color w:val="000000"/>
          <w:sz w:val="28"/>
          <w:szCs w:val="28"/>
          <w:lang w:eastAsia="en-US"/>
        </w:rPr>
        <w:t>2.Уровень жизни населения</w:t>
      </w:r>
      <w:r w:rsidRPr="006E0D1F">
        <w:rPr>
          <w:rFonts w:ascii="Times New Roman" w:eastAsia="SimSun-ExtB" w:hAnsi="Times New Roman" w:cs="Times New Roman"/>
          <w:color w:val="000000"/>
          <w:sz w:val="28"/>
          <w:szCs w:val="28"/>
          <w:lang w:eastAsia="en-US"/>
        </w:rPr>
        <w:t xml:space="preserve"> в Магаданской области, по предварительным данным, в 2017 году объем денежных доходов населения сложился в размере 83541,9 млн. рублей, что на 6,0% ниже уровня 2016г.</w:t>
      </w:r>
    </w:p>
    <w:p w14:paraId="03365155" w14:textId="77777777" w:rsidR="005E57F8" w:rsidRPr="006E0D1F" w:rsidRDefault="005E57F8"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Денежные доходы на душу населения составили 48021,6 рубля в месяц, или на 5,4% меньше значения среднедушевых денежных доходов за 2016г. Реальные располагаемые денежные доходы (за вычетом обязательных платежей), в 2017г.-снизились на 10,3%.</w:t>
      </w:r>
    </w:p>
    <w:p w14:paraId="55DADF9A" w14:textId="77777777" w:rsidR="005E57F8" w:rsidRPr="006E0D1F" w:rsidRDefault="005E57F8"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color w:val="000000"/>
          <w:sz w:val="28"/>
          <w:szCs w:val="28"/>
          <w:lang w:eastAsia="en-US"/>
        </w:rPr>
        <w:t>Заработная плата (среднемесячная номинальная начисленная заработная плата в ноябре 2017г. составила 90083 рубля и по сравнению с ноябрем 2016г увеличилась на 5,8%.</w:t>
      </w:r>
    </w:p>
    <w:p w14:paraId="48C0F9DA" w14:textId="77777777" w:rsidR="005E57F8" w:rsidRPr="006E0D1F" w:rsidRDefault="005E57F8" w:rsidP="006E0D1F">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6E0D1F">
        <w:rPr>
          <w:rFonts w:ascii="Times New Roman" w:eastAsia="SimSun-ExtB" w:hAnsi="Times New Roman" w:cs="Times New Roman"/>
          <w:b/>
          <w:color w:val="000000"/>
          <w:sz w:val="28"/>
          <w:szCs w:val="28"/>
          <w:lang w:eastAsia="en-US"/>
        </w:rPr>
        <w:t xml:space="preserve">3.Занятость и безработица в Магаданской области, </w:t>
      </w:r>
      <w:r w:rsidRPr="006E0D1F">
        <w:rPr>
          <w:rFonts w:ascii="Times New Roman" w:eastAsia="SimSun-ExtB" w:hAnsi="Times New Roman" w:cs="Times New Roman"/>
          <w:color w:val="000000"/>
          <w:sz w:val="28"/>
          <w:szCs w:val="28"/>
          <w:lang w:eastAsia="en-US"/>
        </w:rPr>
        <w:t xml:space="preserve">по предварительным данным, </w:t>
      </w:r>
      <w:r w:rsidR="00E36650" w:rsidRPr="006E0D1F">
        <w:rPr>
          <w:rFonts w:ascii="Times New Roman" w:eastAsia="SimSun-ExtB" w:hAnsi="Times New Roman" w:cs="Times New Roman"/>
          <w:color w:val="000000"/>
          <w:sz w:val="28"/>
          <w:szCs w:val="28"/>
          <w:lang w:eastAsia="en-US"/>
        </w:rPr>
        <w:t>численность рабочей силы составила 90,8 тыс. человек, в их числе 86,0 тыс. человек или 94,7% рабочей силы, были заняты в экономике и 4,8% тыс. человек (5,3%) не имели занятия, но активно его искали (в соответствии с методологией Международной организации Труда они классифицируются как безработные)</w:t>
      </w:r>
      <w:r w:rsidR="00242355" w:rsidRPr="006E0D1F">
        <w:rPr>
          <w:rFonts w:ascii="Times New Roman" w:eastAsia="SimSun-ExtB" w:hAnsi="Times New Roman" w:cs="Times New Roman"/>
          <w:color w:val="000000"/>
          <w:sz w:val="28"/>
          <w:szCs w:val="28"/>
          <w:lang w:eastAsia="en-US"/>
        </w:rPr>
        <w:t>.</w:t>
      </w:r>
    </w:p>
    <w:p w14:paraId="2E3E080C" w14:textId="77777777" w:rsidR="00264EF6" w:rsidRPr="00B725C6" w:rsidRDefault="00C501C7" w:rsidP="006E0D1F">
      <w:pPr>
        <w:suppressAutoHyphens/>
        <w:spacing w:after="0" w:line="240" w:lineRule="auto"/>
        <w:ind w:firstLine="709"/>
        <w:jc w:val="both"/>
        <w:rPr>
          <w:rFonts w:ascii="Times New Roman" w:eastAsia="SimSun-ExtB" w:hAnsi="Times New Roman" w:cs="Times New Roman"/>
          <w:i/>
          <w:color w:val="000000"/>
          <w:sz w:val="28"/>
          <w:szCs w:val="28"/>
          <w:lang w:eastAsia="en-US"/>
        </w:rPr>
      </w:pPr>
      <w:r w:rsidRPr="006E0D1F">
        <w:rPr>
          <w:rFonts w:ascii="Times New Roman" w:eastAsia="SimSun-ExtB" w:hAnsi="Times New Roman" w:cs="Times New Roman"/>
          <w:color w:val="000000"/>
          <w:sz w:val="28"/>
          <w:szCs w:val="28"/>
          <w:lang w:eastAsia="en-US"/>
        </w:rPr>
        <w:t xml:space="preserve">Примечание: </w:t>
      </w:r>
      <w:r w:rsidRPr="00B725C6">
        <w:rPr>
          <w:rFonts w:ascii="Times New Roman" w:eastAsia="SimSun-ExtB" w:hAnsi="Times New Roman" w:cs="Times New Roman"/>
          <w:i/>
          <w:color w:val="000000"/>
          <w:sz w:val="28"/>
          <w:szCs w:val="28"/>
          <w:lang w:eastAsia="en-US"/>
        </w:rPr>
        <w:t>с</w:t>
      </w:r>
      <w:r w:rsidR="00242355" w:rsidRPr="00B725C6">
        <w:rPr>
          <w:rFonts w:ascii="Times New Roman" w:eastAsia="SimSun-ExtB" w:hAnsi="Times New Roman" w:cs="Times New Roman"/>
          <w:i/>
          <w:color w:val="000000"/>
          <w:sz w:val="28"/>
          <w:szCs w:val="28"/>
          <w:lang w:eastAsia="en-US"/>
        </w:rPr>
        <w:t>ведения представлены предварительные, так как официальная статистическая информация по муниципальным образованиям Магаданской области, формируется Хабаровскстатом в соответствии с Федеральным планом статистических работ, утвержденным распоряжением Правительства Российской Федерации от 06 мая 2008 г. № 671 (раздел 1.33).</w:t>
      </w:r>
      <w:r w:rsidR="009F3E6F" w:rsidRPr="00B725C6">
        <w:rPr>
          <w:rFonts w:ascii="Times New Roman" w:eastAsia="SimSun-ExtB" w:hAnsi="Times New Roman" w:cs="Times New Roman"/>
          <w:i/>
          <w:color w:val="000000"/>
          <w:sz w:val="28"/>
          <w:szCs w:val="28"/>
          <w:lang w:eastAsia="en-US"/>
        </w:rPr>
        <w:t xml:space="preserve"> </w:t>
      </w:r>
      <w:r w:rsidR="00264EF6" w:rsidRPr="00B725C6">
        <w:rPr>
          <w:rFonts w:ascii="Times New Roman" w:eastAsia="SimSun-ExtB" w:hAnsi="Times New Roman" w:cs="Times New Roman"/>
          <w:i/>
          <w:color w:val="000000"/>
          <w:sz w:val="28"/>
          <w:szCs w:val="28"/>
          <w:lang w:eastAsia="en-US"/>
        </w:rPr>
        <w:t>При этом: численность постоянного населения на 1 января текущего года (по городам, поселкам городского типа, административным районам) определен срок распространения информации ежегодно-</w:t>
      </w:r>
      <w:r w:rsidRPr="00B725C6">
        <w:rPr>
          <w:rFonts w:ascii="Times New Roman" w:eastAsia="SimSun-ExtB" w:hAnsi="Times New Roman" w:cs="Times New Roman"/>
          <w:i/>
          <w:color w:val="000000"/>
          <w:sz w:val="28"/>
          <w:szCs w:val="28"/>
          <w:lang w:eastAsia="en-US"/>
        </w:rPr>
        <w:t xml:space="preserve">до </w:t>
      </w:r>
      <w:r w:rsidR="00264EF6" w:rsidRPr="00B725C6">
        <w:rPr>
          <w:rFonts w:ascii="Times New Roman" w:eastAsia="SimSun-ExtB" w:hAnsi="Times New Roman" w:cs="Times New Roman"/>
          <w:i/>
          <w:color w:val="000000"/>
          <w:sz w:val="28"/>
          <w:szCs w:val="28"/>
          <w:lang w:eastAsia="en-US"/>
        </w:rPr>
        <w:t>31 июля; формирование показателей возрастно-полового состава населения (по районам, городам и поселкам городского типа) определен ежегодно-</w:t>
      </w:r>
      <w:r w:rsidRPr="00B725C6">
        <w:rPr>
          <w:rFonts w:ascii="Times New Roman" w:eastAsia="SimSun-ExtB" w:hAnsi="Times New Roman" w:cs="Times New Roman"/>
          <w:i/>
          <w:color w:val="000000"/>
          <w:sz w:val="28"/>
          <w:szCs w:val="28"/>
          <w:lang w:eastAsia="en-US"/>
        </w:rPr>
        <w:t xml:space="preserve">до </w:t>
      </w:r>
      <w:r w:rsidR="00264EF6" w:rsidRPr="00B725C6">
        <w:rPr>
          <w:rFonts w:ascii="Times New Roman" w:eastAsia="SimSun-ExtB" w:hAnsi="Times New Roman" w:cs="Times New Roman"/>
          <w:i/>
          <w:color w:val="000000"/>
          <w:sz w:val="28"/>
          <w:szCs w:val="28"/>
          <w:lang w:eastAsia="en-US"/>
        </w:rPr>
        <w:t>1 октября; социально-демографическая характеристика, родившихся, умерших и мигрантов (по районам, городам и поселкам городского типа) определен ежегодно-</w:t>
      </w:r>
      <w:r w:rsidRPr="00B725C6">
        <w:rPr>
          <w:rFonts w:ascii="Times New Roman" w:eastAsia="SimSun-ExtB" w:hAnsi="Times New Roman" w:cs="Times New Roman"/>
          <w:i/>
          <w:color w:val="000000"/>
          <w:sz w:val="28"/>
          <w:szCs w:val="28"/>
          <w:lang w:eastAsia="en-US"/>
        </w:rPr>
        <w:t xml:space="preserve">до </w:t>
      </w:r>
      <w:r w:rsidR="00264EF6" w:rsidRPr="00B725C6">
        <w:rPr>
          <w:rFonts w:ascii="Times New Roman" w:eastAsia="SimSun-ExtB" w:hAnsi="Times New Roman" w:cs="Times New Roman"/>
          <w:i/>
          <w:color w:val="000000"/>
          <w:sz w:val="28"/>
          <w:szCs w:val="28"/>
          <w:lang w:eastAsia="en-US"/>
        </w:rPr>
        <w:t xml:space="preserve">2 июня; информация о численности населения Магаданской </w:t>
      </w:r>
      <w:r w:rsidR="00264EF6" w:rsidRPr="00B725C6">
        <w:rPr>
          <w:rFonts w:ascii="Times New Roman" w:eastAsia="SimSun-ExtB" w:hAnsi="Times New Roman" w:cs="Times New Roman"/>
          <w:i/>
          <w:color w:val="000000"/>
          <w:sz w:val="28"/>
          <w:szCs w:val="28"/>
          <w:lang w:eastAsia="en-US"/>
        </w:rPr>
        <w:lastRenderedPageBreak/>
        <w:t xml:space="preserve">области по состоянию на 1 января 2018 года в муниципальном разрезе будет сформирована и представлена – </w:t>
      </w:r>
      <w:r w:rsidRPr="00B725C6">
        <w:rPr>
          <w:rFonts w:ascii="Times New Roman" w:eastAsia="SimSun-ExtB" w:hAnsi="Times New Roman" w:cs="Times New Roman"/>
          <w:i/>
          <w:color w:val="000000"/>
          <w:sz w:val="28"/>
          <w:szCs w:val="28"/>
          <w:lang w:eastAsia="en-US"/>
        </w:rPr>
        <w:t xml:space="preserve">до </w:t>
      </w:r>
      <w:r w:rsidR="00264EF6" w:rsidRPr="00B725C6">
        <w:rPr>
          <w:rFonts w:ascii="Times New Roman" w:eastAsia="SimSun-ExtB" w:hAnsi="Times New Roman" w:cs="Times New Roman"/>
          <w:i/>
          <w:color w:val="000000"/>
          <w:sz w:val="28"/>
          <w:szCs w:val="28"/>
          <w:lang w:eastAsia="en-US"/>
        </w:rPr>
        <w:t>10 сентября.</w:t>
      </w:r>
    </w:p>
    <w:p w14:paraId="1CC784C3" w14:textId="77777777" w:rsidR="00A02E4A" w:rsidRPr="006E0D1F" w:rsidRDefault="00C501C7"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На территории Магаданской области с</w:t>
      </w:r>
      <w:r w:rsidR="00A02E4A" w:rsidRPr="006E0D1F">
        <w:rPr>
          <w:rFonts w:ascii="Times New Roman" w:eastAsia="Times New Roman" w:hAnsi="Times New Roman" w:cs="Times New Roman"/>
          <w:sz w:val="28"/>
          <w:szCs w:val="28"/>
        </w:rPr>
        <w:t xml:space="preserve"> 2015 года реализуется региональная программа повышения мобильности трудовых ресурсов, целью которой является содействие работодателям, реализующим инвестиционные проекты, в привлечении трудовых ресурсов из других субъектов Российской Федерации.</w:t>
      </w:r>
    </w:p>
    <w:p w14:paraId="2D3CDC7F" w14:textId="77777777" w:rsidR="00A02E4A" w:rsidRPr="006E0D1F" w:rsidRDefault="00A02E4A"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 xml:space="preserve">В 2017 году участником региональной программы АО «Рудник имени Матросова», реализующим инвестиционный </w:t>
      </w:r>
      <w:r w:rsidR="00261004" w:rsidRPr="006E0D1F">
        <w:rPr>
          <w:rFonts w:ascii="Times New Roman" w:eastAsia="Times New Roman" w:hAnsi="Times New Roman" w:cs="Times New Roman"/>
          <w:sz w:val="28"/>
          <w:szCs w:val="28"/>
        </w:rPr>
        <w:t xml:space="preserve">градообразующий </w:t>
      </w:r>
      <w:r w:rsidRPr="006E0D1F">
        <w:rPr>
          <w:rFonts w:ascii="Times New Roman" w:eastAsia="Times New Roman" w:hAnsi="Times New Roman" w:cs="Times New Roman"/>
          <w:sz w:val="28"/>
          <w:szCs w:val="28"/>
        </w:rPr>
        <w:t>проект «Строительство горнодобывающего и перерабатывающего предприятия на базе Наталкинского золоторудного месторождения» привлечено из других субъектов Российской Федерации 13 работников. Всем им оказаны меры поддержки в виде оплаты проезда к месту работы в Магаданской области.</w:t>
      </w:r>
    </w:p>
    <w:p w14:paraId="12E3BBB2" w14:textId="77777777" w:rsidR="00A02E4A" w:rsidRPr="006E0D1F" w:rsidRDefault="00A02E4A"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Для решения проблем нехватки собственных трудовых ресурсов на территории области реализуется с 2014 года подпрограмма «Оказание содействия добровольному переселению соотечественников, проживающих за рубежом, в Магаданскую область», в рамках которой в отчетном году область приняла 326 соотечественников, из которых более 60 процентов трудоустроено на предприятиях области.</w:t>
      </w:r>
    </w:p>
    <w:p w14:paraId="1EE87650" w14:textId="77777777" w:rsidR="006E0D1F" w:rsidRPr="006E0D1F" w:rsidRDefault="006E0D1F" w:rsidP="006E0D1F">
      <w:pPr>
        <w:spacing w:after="0" w:line="240" w:lineRule="auto"/>
        <w:ind w:firstLine="567"/>
        <w:jc w:val="both"/>
        <w:rPr>
          <w:rFonts w:ascii="Times New Roman" w:hAnsi="Times New Roman" w:cs="Times New Roman"/>
          <w:sz w:val="28"/>
          <w:szCs w:val="28"/>
        </w:rPr>
      </w:pPr>
    </w:p>
    <w:p w14:paraId="45A4610C" w14:textId="570F961B" w:rsidR="00264174" w:rsidRPr="006E0D1F" w:rsidRDefault="00264174" w:rsidP="006E0D1F">
      <w:pPr>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Согласно данным УМВД России по Магаданской области за январь-декабрь 2017 года на миграционный учет поставлено 35120 (+25,0%) иностранных граждан и лиц без гражданства, из них зарегистрировано по месту пребывания 33608 (+26,1%) иностранцев и 1512 (-2,5%) - по месту жительства. Первично зарегистрирован 13431 (+18,2%) иностранец.</w:t>
      </w:r>
    </w:p>
    <w:p w14:paraId="4E2BEAD7" w14:textId="77777777" w:rsidR="00264174" w:rsidRPr="006E0D1F" w:rsidRDefault="00264174" w:rsidP="006E0D1F">
      <w:pPr>
        <w:tabs>
          <w:tab w:val="left" w:pos="360"/>
        </w:tabs>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По различным основаниям с миграционного учета сняты 30044 (- 2,5%) иностранных граждан.</w:t>
      </w:r>
    </w:p>
    <w:p w14:paraId="05DD2003" w14:textId="77777777" w:rsidR="00264174" w:rsidRPr="006E0D1F" w:rsidRDefault="00264174" w:rsidP="006E0D1F">
      <w:pPr>
        <w:tabs>
          <w:tab w:val="left" w:pos="360"/>
        </w:tabs>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 xml:space="preserve">Наибольшая концентрация иностранных граждан отмечается в   областном центре - г. Магадан (19773), Хасынском (3235), Среднеканском (2688), Сусуманском (2634), Омсукчанском (2543) и Ягоднинском (2112) городских округах. </w:t>
      </w:r>
    </w:p>
    <w:p w14:paraId="0F21C7C5" w14:textId="77777777" w:rsidR="00264174" w:rsidRPr="006E0D1F" w:rsidRDefault="00264174" w:rsidP="006E0D1F">
      <w:pPr>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Рост общего числа иностранцев происходит преимущественно за счет трудовых мигрантов. С целью въезда «работа» на миграционный учет поставлено 11339 или 84,4% иностранных граждан.</w:t>
      </w:r>
    </w:p>
    <w:p w14:paraId="1DF97848" w14:textId="77777777" w:rsidR="00264174" w:rsidRPr="006E0D1F" w:rsidRDefault="00264174" w:rsidP="006E0D1F">
      <w:pPr>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С целями въезда «частная» на территорию региона въехал 751 (5,6%) иностранец, «туризм» - 454 (3,4%), «учеба» - 49 (0,4%), с иными целями въезда (транзит, коммерческая, деловая, гуманитарная, получение убежища, частная, служебная, другая) зарегистрировано 838 лиц (6,2%).</w:t>
      </w:r>
    </w:p>
    <w:p w14:paraId="06881FFA" w14:textId="77777777" w:rsidR="00264174" w:rsidRPr="006E0D1F" w:rsidRDefault="00264174" w:rsidP="006E0D1F">
      <w:pPr>
        <w:pStyle w:val="affa"/>
        <w:tabs>
          <w:tab w:val="left" w:pos="1701"/>
        </w:tabs>
        <w:spacing w:after="0" w:line="240" w:lineRule="auto"/>
        <w:ind w:firstLine="567"/>
        <w:rPr>
          <w:rFonts w:ascii="Times New Roman" w:hAnsi="Times New Roman" w:cs="Times New Roman"/>
          <w:bCs/>
        </w:rPr>
      </w:pPr>
      <w:r w:rsidRPr="006E0D1F">
        <w:rPr>
          <w:rFonts w:ascii="Times New Roman" w:hAnsi="Times New Roman" w:cs="Times New Roman"/>
          <w:bCs/>
        </w:rPr>
        <w:t>Основной поток иностранных граждан приходится на граждан государств-участников СНГ, преимущественно граждан Украины, Республики Узбекистан, Республики Молдова, Республики Кыргызстан и Республики Казахстан (83,7%).</w:t>
      </w:r>
    </w:p>
    <w:p w14:paraId="2F3F67AE" w14:textId="77777777" w:rsidR="00264174" w:rsidRPr="006E0D1F" w:rsidRDefault="00264174" w:rsidP="006E0D1F">
      <w:pPr>
        <w:pStyle w:val="affa"/>
        <w:tabs>
          <w:tab w:val="left" w:pos="1701"/>
        </w:tabs>
        <w:spacing w:after="0" w:line="240" w:lineRule="auto"/>
        <w:ind w:firstLine="567"/>
        <w:rPr>
          <w:rFonts w:ascii="Times New Roman" w:hAnsi="Times New Roman" w:cs="Times New Roman"/>
          <w:bCs/>
        </w:rPr>
      </w:pPr>
      <w:r w:rsidRPr="006E0D1F">
        <w:rPr>
          <w:rFonts w:ascii="Times New Roman" w:hAnsi="Times New Roman" w:cs="Times New Roman"/>
          <w:bCs/>
        </w:rPr>
        <w:t>Из стран дальнего зарубежья зарегистрировано 16,3% мигрантов, большую часть которых составляют граждане Китая и Северной Кореи.</w:t>
      </w:r>
    </w:p>
    <w:p w14:paraId="2E7937FB" w14:textId="77777777" w:rsidR="00264174" w:rsidRPr="006E0D1F" w:rsidRDefault="00264174" w:rsidP="006E0D1F">
      <w:pPr>
        <w:spacing w:after="0" w:line="240" w:lineRule="auto"/>
        <w:ind w:firstLine="567"/>
        <w:jc w:val="both"/>
        <w:rPr>
          <w:rFonts w:ascii="Times New Roman" w:hAnsi="Times New Roman" w:cs="Times New Roman"/>
          <w:color w:val="000000"/>
          <w:sz w:val="28"/>
          <w:szCs w:val="28"/>
        </w:rPr>
      </w:pPr>
      <w:r w:rsidRPr="006E0D1F">
        <w:rPr>
          <w:rFonts w:ascii="Times New Roman" w:hAnsi="Times New Roman" w:cs="Times New Roman"/>
          <w:color w:val="000000"/>
          <w:sz w:val="28"/>
          <w:szCs w:val="28"/>
        </w:rPr>
        <w:lastRenderedPageBreak/>
        <w:t xml:space="preserve">На территории Магаданской области по разрешениям на временное проживание проживает 1205 (-8,5%) иностранцев, по видам на жительство – 307 (+32,3%) иностранцев. </w:t>
      </w:r>
    </w:p>
    <w:p w14:paraId="7B6573BE" w14:textId="77777777" w:rsidR="00264174" w:rsidRPr="006E0D1F" w:rsidRDefault="00264174" w:rsidP="006E0D1F">
      <w:pPr>
        <w:spacing w:after="0" w:line="240" w:lineRule="auto"/>
        <w:ind w:firstLine="567"/>
        <w:jc w:val="both"/>
        <w:rPr>
          <w:rFonts w:ascii="Times New Roman" w:hAnsi="Times New Roman" w:cs="Times New Roman"/>
          <w:color w:val="000000"/>
          <w:sz w:val="28"/>
          <w:szCs w:val="28"/>
        </w:rPr>
      </w:pPr>
      <w:r w:rsidRPr="006E0D1F">
        <w:rPr>
          <w:rFonts w:ascii="Times New Roman" w:hAnsi="Times New Roman" w:cs="Times New Roman"/>
          <w:color w:val="000000"/>
          <w:sz w:val="28"/>
          <w:szCs w:val="28"/>
        </w:rPr>
        <w:tab/>
        <w:t>Снизилось количество иностранных граждан, принятых в гражданство Российской Федерации (700; -28,9%), что объясняется уменьшением количества соотечественников, переселившихся в Магаданскую область для постоянного проживания (225; -52,0%), составляющих основную долю лиц, обратившихся с заявлениями о приобретении гражданства России в упрощенном порядке.</w:t>
      </w:r>
    </w:p>
    <w:p w14:paraId="7E163EE0" w14:textId="77777777" w:rsidR="00264174" w:rsidRPr="006E0D1F" w:rsidRDefault="00264174" w:rsidP="006E0D1F">
      <w:pPr>
        <w:spacing w:after="0" w:line="240" w:lineRule="auto"/>
        <w:ind w:firstLine="567"/>
        <w:jc w:val="both"/>
        <w:rPr>
          <w:rFonts w:ascii="Times New Roman" w:hAnsi="Times New Roman" w:cs="Times New Roman"/>
          <w:color w:val="000000"/>
          <w:sz w:val="28"/>
          <w:szCs w:val="28"/>
        </w:rPr>
      </w:pPr>
      <w:r w:rsidRPr="006E0D1F">
        <w:rPr>
          <w:rFonts w:ascii="Times New Roman" w:hAnsi="Times New Roman" w:cs="Times New Roman"/>
          <w:color w:val="000000"/>
          <w:sz w:val="28"/>
          <w:szCs w:val="28"/>
        </w:rPr>
        <w:t xml:space="preserve">Аналогичная тенденция наблюдается и в отношении граждан Украины, обратившихся за предоставлением статуса «временное убежище». </w:t>
      </w:r>
    </w:p>
    <w:p w14:paraId="36770525" w14:textId="77777777" w:rsidR="00264174" w:rsidRPr="006E0D1F" w:rsidRDefault="00264174" w:rsidP="006E0D1F">
      <w:pPr>
        <w:spacing w:after="0" w:line="240" w:lineRule="auto"/>
        <w:ind w:firstLine="567"/>
        <w:jc w:val="both"/>
        <w:rPr>
          <w:rFonts w:ascii="Times New Roman" w:hAnsi="Times New Roman" w:cs="Times New Roman"/>
          <w:color w:val="000000"/>
          <w:sz w:val="28"/>
          <w:szCs w:val="28"/>
        </w:rPr>
      </w:pPr>
      <w:r w:rsidRPr="006E0D1F">
        <w:rPr>
          <w:rFonts w:ascii="Times New Roman" w:hAnsi="Times New Roman" w:cs="Times New Roman"/>
          <w:color w:val="000000"/>
          <w:sz w:val="28"/>
          <w:szCs w:val="28"/>
        </w:rPr>
        <w:t>Так, за 12 месяцев 2017 года данный статус оформлен 57 (-59,0%) гражданам Украины. Общая численность лиц, получивших временное убежище и состоящих на учете, составляет 163 (-68,2%) гражданина.</w:t>
      </w:r>
    </w:p>
    <w:p w14:paraId="0F0D3A54" w14:textId="77777777" w:rsidR="00264174" w:rsidRPr="006E0D1F" w:rsidRDefault="00264174" w:rsidP="006E0D1F">
      <w:pPr>
        <w:spacing w:after="0" w:line="240" w:lineRule="auto"/>
        <w:ind w:firstLine="567"/>
        <w:jc w:val="both"/>
        <w:rPr>
          <w:rFonts w:ascii="Times New Roman" w:hAnsi="Times New Roman" w:cs="Times New Roman"/>
          <w:color w:val="000000"/>
          <w:sz w:val="28"/>
          <w:szCs w:val="28"/>
        </w:rPr>
      </w:pPr>
      <w:r w:rsidRPr="006E0D1F">
        <w:rPr>
          <w:rFonts w:ascii="Times New Roman" w:hAnsi="Times New Roman" w:cs="Times New Roman"/>
          <w:color w:val="000000"/>
          <w:sz w:val="28"/>
          <w:szCs w:val="28"/>
        </w:rPr>
        <w:t>В связи с тем, что большая часть иностранных граждан приезжает в Магаданскую область для осуществления трудовой деятельности, увеличилось количество трудовых мигрантов, обращающихся за оформлением патента. За истекший год оформлено 5809 (+19,3%) патентов, из них для работы у юридических лиц – 5658 (+21,5%), для работы у физических лиц – 151 (-28,8%). Кроме того, оформлено 654 (+4,9%) разрешения на работу иностранным гражданам, 57 разрешений на привлечение иностранных работников для работодателей на 777 человек (2016г. - 54 на 976 человек).</w:t>
      </w:r>
    </w:p>
    <w:p w14:paraId="098372D9" w14:textId="77777777" w:rsidR="00264174" w:rsidRPr="006E0D1F" w:rsidRDefault="00264174" w:rsidP="006E0D1F">
      <w:pPr>
        <w:autoSpaceDE w:val="0"/>
        <w:autoSpaceDN w:val="0"/>
        <w:adjustRightInd w:val="0"/>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bCs/>
          <w:sz w:val="28"/>
          <w:szCs w:val="28"/>
        </w:rPr>
        <w:t xml:space="preserve">С целью </w:t>
      </w:r>
      <w:r w:rsidRPr="006E0D1F">
        <w:rPr>
          <w:rFonts w:ascii="Times New Roman" w:hAnsi="Times New Roman" w:cs="Times New Roman"/>
          <w:bCs/>
          <w:color w:val="000000"/>
          <w:spacing w:val="3"/>
          <w:kern w:val="36"/>
          <w:sz w:val="28"/>
          <w:szCs w:val="28"/>
        </w:rPr>
        <w:t xml:space="preserve">противодействия незаконной миграции </w:t>
      </w:r>
      <w:r w:rsidRPr="006E0D1F">
        <w:rPr>
          <w:rFonts w:ascii="Times New Roman" w:hAnsi="Times New Roman" w:cs="Times New Roman"/>
          <w:bCs/>
          <w:sz w:val="28"/>
          <w:szCs w:val="28"/>
        </w:rPr>
        <w:t xml:space="preserve">осуществлено </w:t>
      </w:r>
      <w:r w:rsidRPr="006E0D1F">
        <w:rPr>
          <w:rFonts w:ascii="Times New Roman" w:hAnsi="Times New Roman" w:cs="Times New Roman"/>
          <w:sz w:val="28"/>
          <w:szCs w:val="28"/>
        </w:rPr>
        <w:t xml:space="preserve">1241 </w:t>
      </w:r>
      <w:r w:rsidRPr="006E0D1F">
        <w:rPr>
          <w:rFonts w:ascii="Times New Roman" w:hAnsi="Times New Roman" w:cs="Times New Roman"/>
          <w:sz w:val="28"/>
          <w:szCs w:val="28"/>
        </w:rPr>
        <w:br/>
        <w:t>(-19,5%) проверочное мероприятие в отношении 967 мест компактного проживания и жилого сектора, 22 торговых объектов, 15 объектов строительства, 8 промышленных и 3 сельскохозяйственных предприятий. Проверено 11 юридических лиц и индивидуальных предпринимателей.</w:t>
      </w:r>
    </w:p>
    <w:p w14:paraId="12D9A981" w14:textId="77777777" w:rsidR="00264174" w:rsidRPr="006E0D1F" w:rsidRDefault="00264174" w:rsidP="006E0D1F">
      <w:pPr>
        <w:autoSpaceDE w:val="0"/>
        <w:autoSpaceDN w:val="0"/>
        <w:adjustRightInd w:val="0"/>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Всего за январь-декабрь 2017 года сотрудниками органов внутренних дел Магаданской области выявлено 2073 (+51,8%) нарушения миграционного законодательства, в том числе 633 (+49,6%) по статье 18.8 КоАП РФ, 529 (+64,3%) – по ст. 18.9 КоАП РФ, 72 (+111,8%) – по ст. 18.10 КоАП РФ, 145 (+107,1%) – по ст. 1</w:t>
      </w:r>
      <w:r w:rsidR="00E53A5E" w:rsidRPr="006E0D1F">
        <w:rPr>
          <w:rFonts w:ascii="Times New Roman" w:hAnsi="Times New Roman" w:cs="Times New Roman"/>
          <w:sz w:val="28"/>
          <w:szCs w:val="28"/>
        </w:rPr>
        <w:t>8.15 КоАП РФ, 662 (+61,9%) – пост.18.20КоАП</w:t>
      </w:r>
      <w:r w:rsidRPr="006E0D1F">
        <w:rPr>
          <w:rFonts w:ascii="Times New Roman" w:hAnsi="Times New Roman" w:cs="Times New Roman"/>
          <w:sz w:val="28"/>
          <w:szCs w:val="28"/>
        </w:rPr>
        <w:t>РФ,5 (-37,5%) – по ст. 18.17 КоАП РФ, 20 (-39,3%) – по ст. 19.27 КоАП РФ и4 (-71,4%) – по ст. 19.8.3 КоАП РФ.</w:t>
      </w:r>
    </w:p>
    <w:p w14:paraId="434875F5" w14:textId="77777777" w:rsidR="00264174" w:rsidRPr="006E0D1F" w:rsidRDefault="00264174" w:rsidP="006E0D1F">
      <w:pPr>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Наложено административных штрафов на сумму 20,4 млн. рублей, из которых взыскано 14,6 млн. рублей или 71,9%.</w:t>
      </w:r>
    </w:p>
    <w:p w14:paraId="4DE20568" w14:textId="77777777" w:rsidR="00264174" w:rsidRPr="006E0D1F" w:rsidRDefault="00264174" w:rsidP="006E0D1F">
      <w:pPr>
        <w:autoSpaceDE w:val="0"/>
        <w:autoSpaceDN w:val="0"/>
        <w:adjustRightInd w:val="0"/>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Судебными органами Магаданской области вынесено 83 (+16,9%) решения об административном выдворении незаконно находящихся на территории региона мигрантов, из них фактически покинули территорию Российской Федерации 75 иностранцев (18 в форме самостоятельного контролируемого выезда и 57 в принудительном порядке). Вынесено и исполнено 4 решения о депортации иностранных граждан.</w:t>
      </w:r>
    </w:p>
    <w:p w14:paraId="72F6329B" w14:textId="77777777" w:rsidR="00264174" w:rsidRPr="006E0D1F" w:rsidRDefault="00264174" w:rsidP="006E0D1F">
      <w:pPr>
        <w:autoSpaceDE w:val="0"/>
        <w:autoSpaceDN w:val="0"/>
        <w:adjustRightInd w:val="0"/>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 xml:space="preserve">Направлено 265 (+12,2%) представлений о </w:t>
      </w:r>
      <w:r w:rsidR="00670CCD" w:rsidRPr="006E0D1F">
        <w:rPr>
          <w:rFonts w:ascii="Times New Roman" w:hAnsi="Times New Roman" w:cs="Times New Roman"/>
          <w:sz w:val="28"/>
          <w:szCs w:val="28"/>
        </w:rPr>
        <w:t>не разрешении</w:t>
      </w:r>
      <w:r w:rsidRPr="006E0D1F">
        <w:rPr>
          <w:rFonts w:ascii="Times New Roman" w:hAnsi="Times New Roman" w:cs="Times New Roman"/>
          <w:sz w:val="28"/>
          <w:szCs w:val="28"/>
        </w:rPr>
        <w:t xml:space="preserve"> въезда в Российскую Федерацию иностранным гражданам.</w:t>
      </w:r>
    </w:p>
    <w:p w14:paraId="6A005D9E" w14:textId="77777777" w:rsidR="00264174" w:rsidRPr="006E0D1F" w:rsidRDefault="00264174" w:rsidP="006E0D1F">
      <w:pPr>
        <w:spacing w:after="0" w:line="240" w:lineRule="auto"/>
        <w:ind w:right="-11" w:firstLine="567"/>
        <w:jc w:val="both"/>
        <w:rPr>
          <w:rFonts w:ascii="Times New Roman" w:hAnsi="Times New Roman" w:cs="Times New Roman"/>
          <w:sz w:val="28"/>
          <w:szCs w:val="28"/>
        </w:rPr>
      </w:pPr>
      <w:r w:rsidRPr="006E0D1F">
        <w:rPr>
          <w:rFonts w:ascii="Times New Roman" w:hAnsi="Times New Roman" w:cs="Times New Roman"/>
          <w:sz w:val="28"/>
          <w:szCs w:val="28"/>
        </w:rPr>
        <w:lastRenderedPageBreak/>
        <w:t>Наряду с этим пресечено 9 (+125,0%) преступлений, связанных с организацией незаконной миграции (ст. 322.1 УК РФ), а также 4 (-20,0%) правонарушения, ответственность за совершение которых предусмотрена статьей 322.2 УК РФ и 11 (+175,0%) – статьей 322.3 УК РФ.</w:t>
      </w:r>
    </w:p>
    <w:p w14:paraId="2B14533C" w14:textId="77777777" w:rsidR="00264174" w:rsidRPr="006E0D1F" w:rsidRDefault="00264174" w:rsidP="006E0D1F">
      <w:pPr>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По итогам 2017 года на территории Магаданской области зарегистрировано 33 (-29,8%; Россия: -6,4%; ДФО: +7,2%) преступления, совершенных иностранными гражданами и лицами без гражданства, в том числе одно убийство, 2 умышленных причинения тяжкого вреда здоровью, 3 грабежа и 7 краж. Удельный вес таких преступных посягательств в общей структуре преступности составляет 1,8% (Россия: 3,6%; ДФО: 1,7%).</w:t>
      </w:r>
    </w:p>
    <w:p w14:paraId="45CA00A9" w14:textId="77777777" w:rsidR="00264174" w:rsidRPr="006E0D1F" w:rsidRDefault="00264174" w:rsidP="006E0D1F">
      <w:pPr>
        <w:spacing w:after="0" w:line="240" w:lineRule="auto"/>
        <w:ind w:firstLine="567"/>
        <w:jc w:val="both"/>
        <w:rPr>
          <w:rFonts w:ascii="Times New Roman" w:hAnsi="Times New Roman" w:cs="Times New Roman"/>
          <w:sz w:val="28"/>
          <w:szCs w:val="28"/>
        </w:rPr>
      </w:pPr>
      <w:r w:rsidRPr="006E0D1F">
        <w:rPr>
          <w:rFonts w:ascii="Times New Roman" w:hAnsi="Times New Roman" w:cs="Times New Roman"/>
          <w:sz w:val="28"/>
          <w:szCs w:val="28"/>
        </w:rPr>
        <w:t>В то же время в отношении иностранных граждан и лиц без гражданства совершено 24 (-31,4%) уголовно наказуемых деяния.</w:t>
      </w:r>
    </w:p>
    <w:p w14:paraId="5F94A850" w14:textId="77777777" w:rsidR="006E0D1F" w:rsidRPr="006E0D1F" w:rsidRDefault="006E0D1F" w:rsidP="006E0D1F">
      <w:pPr>
        <w:spacing w:after="0" w:line="240" w:lineRule="auto"/>
        <w:ind w:firstLine="709"/>
        <w:jc w:val="both"/>
        <w:rPr>
          <w:rFonts w:ascii="Times New Roman" w:eastAsia="Times New Roman" w:hAnsi="Times New Roman" w:cs="Times New Roman"/>
          <w:sz w:val="28"/>
          <w:szCs w:val="28"/>
        </w:rPr>
      </w:pPr>
    </w:p>
    <w:p w14:paraId="71882164" w14:textId="2FB882CC" w:rsidR="00E82069" w:rsidRPr="006E0D1F" w:rsidRDefault="006E0D1F"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Хотелось бы отметить, что о</w:t>
      </w:r>
      <w:r w:rsidR="00E82069" w:rsidRPr="006E0D1F">
        <w:rPr>
          <w:rFonts w:ascii="Times New Roman" w:eastAsia="Times New Roman" w:hAnsi="Times New Roman" w:cs="Times New Roman"/>
          <w:sz w:val="28"/>
          <w:szCs w:val="28"/>
        </w:rPr>
        <w:t>дновременно, профессиональное образование в регионе развивается и совершенствуется в соответствии со Стратегией развития системы подготовки рабочих кадров и формирования прикладных квалификаций и посланиями Президента Российской Федерации.</w:t>
      </w:r>
    </w:p>
    <w:p w14:paraId="0E75FCE8" w14:textId="77777777" w:rsidR="00E82069" w:rsidRPr="006E0D1F" w:rsidRDefault="00E82069"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В рамках реализации приоритетного проекта по направлению «Рабочие кадры для передовых технологий» министерством образования и молодежной политики Магаданской области утвержден план по обеспечению в Магаданской области подготовки кадров по наиболее востребованным на рынке труда, новым и перспективным профессиям и специальностям (ТОП-50). Доля профессиональных образовательных организаций, в которых осуществляется подготовка кадров по ТОП-50 в общем количестве профессиональных образовательных организаций в 2017 году составила 33% (в 2016 году - 11%) при целевом показателе - 50% к 2020 году.</w:t>
      </w:r>
    </w:p>
    <w:p w14:paraId="5F740242" w14:textId="77777777" w:rsidR="00E82069" w:rsidRPr="006E0D1F" w:rsidRDefault="00E82069" w:rsidP="006E0D1F">
      <w:pPr>
        <w:spacing w:after="0" w:line="240" w:lineRule="auto"/>
        <w:ind w:firstLine="709"/>
        <w:jc w:val="both"/>
        <w:rPr>
          <w:rFonts w:ascii="Times New Roman" w:eastAsia="Times New Roman" w:hAnsi="Times New Roman" w:cs="Times New Roman"/>
          <w:sz w:val="28"/>
          <w:szCs w:val="28"/>
        </w:rPr>
      </w:pPr>
      <w:r w:rsidRPr="006E0D1F">
        <w:rPr>
          <w:rFonts w:ascii="Times New Roman" w:eastAsia="Times New Roman" w:hAnsi="Times New Roman" w:cs="Times New Roman"/>
          <w:sz w:val="28"/>
          <w:szCs w:val="28"/>
        </w:rPr>
        <w:t xml:space="preserve">Значимым событием 2017 года стал I Региональный чемпионат «Молодые профессионалы», который прошел с 20 по 24 ноября по девяти компетенциям, в том числе и по направлению </w:t>
      </w:r>
      <w:r w:rsidRPr="006E0D1F">
        <w:rPr>
          <w:rFonts w:ascii="Times New Roman" w:hAnsi="Times New Roman" w:cs="Times New Roman"/>
          <w:sz w:val="28"/>
          <w:szCs w:val="28"/>
        </w:rPr>
        <w:t>«Медицинский и социальный уход».</w:t>
      </w:r>
    </w:p>
    <w:p w14:paraId="00877DBD" w14:textId="77777777" w:rsidR="00F25CE1" w:rsidRPr="006E0D1F" w:rsidRDefault="003B47CA" w:rsidP="006E0D1F">
      <w:pPr>
        <w:pStyle w:val="a0"/>
        <w:spacing w:after="0" w:line="240" w:lineRule="auto"/>
        <w:ind w:firstLine="709"/>
        <w:jc w:val="both"/>
        <w:rPr>
          <w:rFonts w:ascii="Times New Roman" w:eastAsia="SimSun-ExtB" w:hAnsi="Times New Roman" w:cs="Times New Roman"/>
          <w:sz w:val="28"/>
          <w:szCs w:val="28"/>
        </w:rPr>
      </w:pPr>
      <w:r w:rsidRPr="006E0D1F">
        <w:rPr>
          <w:rFonts w:ascii="Times New Roman" w:eastAsia="SimSun-ExtB" w:hAnsi="Times New Roman" w:cs="Times New Roman"/>
          <w:sz w:val="28"/>
          <w:szCs w:val="28"/>
        </w:rPr>
        <w:t xml:space="preserve">Предполагается, что Магаданская область и в предстоящий среднесрочный период сохранит позиции региона с максимальной социально-экономической и политической устойчивостью. </w:t>
      </w:r>
    </w:p>
    <w:p w14:paraId="68EF7461" w14:textId="77777777" w:rsidR="00F25CE1" w:rsidRPr="00513893" w:rsidRDefault="00F25CE1" w:rsidP="00513893">
      <w:pPr>
        <w:pStyle w:val="a0"/>
        <w:spacing w:after="0" w:line="240" w:lineRule="auto"/>
        <w:ind w:firstLine="720"/>
        <w:jc w:val="both"/>
        <w:rPr>
          <w:rFonts w:ascii="Times New Roman" w:eastAsia="SimSun-ExtB" w:hAnsi="Times New Roman" w:cs="Times New Roman"/>
        </w:rPr>
      </w:pPr>
    </w:p>
    <w:p w14:paraId="7A105B12"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6082AD5C"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10418AF3"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3D7C4EAA"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64E2A70C"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662F68A6"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43CE9AB8"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68126CB1"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25E0B910"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392870D5"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5F7D62EF"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68495692" w14:textId="77777777" w:rsidR="007B77C8" w:rsidRDefault="007B77C8" w:rsidP="00C20DD1">
      <w:pPr>
        <w:pStyle w:val="a0"/>
        <w:spacing w:after="0" w:line="240" w:lineRule="auto"/>
        <w:ind w:firstLine="720"/>
        <w:jc w:val="both"/>
        <w:rPr>
          <w:rFonts w:ascii="Times New Roman" w:eastAsia="SimSun-ExtB" w:hAnsi="Times New Roman" w:cs="Times New Roman"/>
          <w:b/>
        </w:rPr>
      </w:pPr>
    </w:p>
    <w:p w14:paraId="403DA62A" w14:textId="77777777" w:rsidR="00F25CE1" w:rsidRPr="008E143B" w:rsidRDefault="003B47CA" w:rsidP="00C20DD1">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b/>
          <w:sz w:val="28"/>
          <w:szCs w:val="28"/>
        </w:rPr>
        <w:lastRenderedPageBreak/>
        <w:t xml:space="preserve">2. </w:t>
      </w:r>
      <w:r w:rsidR="007A46BB" w:rsidRPr="008E143B">
        <w:rPr>
          <w:rFonts w:ascii="Times New Roman" w:hAnsi="Times New Roman" w:cs="Times New Roman"/>
          <w:b/>
          <w:sz w:val="28"/>
          <w:szCs w:val="28"/>
        </w:rPr>
        <w:t>Анализ, оценка и динамика</w:t>
      </w:r>
      <w:r w:rsidR="007A46BB" w:rsidRPr="008E143B">
        <w:rPr>
          <w:rFonts w:ascii="Times New Roman" w:hAnsi="Times New Roman" w:cs="Times New Roman"/>
          <w:b/>
          <w:color w:val="4F81BD"/>
          <w:sz w:val="28"/>
          <w:szCs w:val="28"/>
        </w:rPr>
        <w:t xml:space="preserve"> </w:t>
      </w:r>
      <w:r w:rsidR="007A46BB" w:rsidRPr="008E143B">
        <w:rPr>
          <w:rFonts w:ascii="Times New Roman" w:hAnsi="Times New Roman" w:cs="Times New Roman"/>
          <w:b/>
          <w:sz w:val="28"/>
          <w:szCs w:val="28"/>
        </w:rPr>
        <w:t>уровня и структуры незаконного потребления наркотиков на основании статистических данных, аналитических справок и социологических исследований (в целом по субъекту Российской Федерации и по муниципальным образованиям).</w:t>
      </w:r>
    </w:p>
    <w:p w14:paraId="1EA5D0DF" w14:textId="77777777" w:rsidR="008E143B" w:rsidRDefault="008E143B" w:rsidP="00513893">
      <w:pPr>
        <w:pStyle w:val="a0"/>
        <w:spacing w:after="0" w:line="240" w:lineRule="auto"/>
        <w:ind w:firstLine="720"/>
        <w:jc w:val="both"/>
        <w:rPr>
          <w:rFonts w:ascii="Times New Roman" w:eastAsia="SimSun-ExtB" w:hAnsi="Times New Roman" w:cs="Times New Roman"/>
          <w:sz w:val="28"/>
          <w:szCs w:val="28"/>
        </w:rPr>
      </w:pPr>
    </w:p>
    <w:p w14:paraId="17754C60" w14:textId="0F7CBC87" w:rsidR="00F25CE1" w:rsidRPr="008E143B" w:rsidRDefault="003B47CA" w:rsidP="00513893">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Состояние наркоситуации в Магаданской области находится в сфере постоянного </w:t>
      </w:r>
      <w:r w:rsidR="00CF0D59" w:rsidRPr="008E143B">
        <w:rPr>
          <w:rFonts w:ascii="Times New Roman" w:eastAsia="SimSun-ExtB" w:hAnsi="Times New Roman" w:cs="Times New Roman"/>
          <w:sz w:val="28"/>
          <w:szCs w:val="28"/>
        </w:rPr>
        <w:t>внима</w:t>
      </w:r>
      <w:r w:rsidRPr="008E143B">
        <w:rPr>
          <w:rFonts w:ascii="Times New Roman" w:eastAsia="SimSun-ExtB" w:hAnsi="Times New Roman" w:cs="Times New Roman"/>
          <w:sz w:val="28"/>
          <w:szCs w:val="28"/>
        </w:rPr>
        <w:t xml:space="preserve">ния федеральных, региональных органов государственной власти и органов местного самоуправления. С момента начала работы </w:t>
      </w:r>
      <w:r w:rsidR="004B78DE" w:rsidRPr="008E143B">
        <w:rPr>
          <w:rFonts w:ascii="Times New Roman" w:eastAsia="SimSun-ExtB" w:hAnsi="Times New Roman" w:cs="Times New Roman"/>
          <w:sz w:val="28"/>
          <w:szCs w:val="28"/>
        </w:rPr>
        <w:t xml:space="preserve">региональной </w:t>
      </w:r>
      <w:r w:rsidRPr="008E143B">
        <w:rPr>
          <w:rFonts w:ascii="Times New Roman" w:eastAsia="SimSun-ExtB" w:hAnsi="Times New Roman" w:cs="Times New Roman"/>
          <w:sz w:val="28"/>
          <w:szCs w:val="28"/>
        </w:rPr>
        <w:t>Антинаркотической комиссии мероприятия по противодействию развитию наркотизма получили организованный и коллективный характер. Это позволило остановить обвальный рост наркотизма в области и перейти к планомерной, основанной на серьезном анализе успехов и просчетов предыдущей деятельности.</w:t>
      </w:r>
    </w:p>
    <w:p w14:paraId="09FFC6E2" w14:textId="77777777" w:rsidR="00F25CE1" w:rsidRPr="008E143B" w:rsidRDefault="003B47CA" w:rsidP="009E3AA4">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В целях всестороннего изучения и дополнения сведениями об уровне и структуре наркопотребления, масштабах распространения незаконного потребления наркотиков и влияния на них специфических факторов регионального значения аппаратом антинаркотической комиссии Магаданской области </w:t>
      </w:r>
      <w:r w:rsidR="00266FBE" w:rsidRPr="008E143B">
        <w:rPr>
          <w:rFonts w:ascii="Times New Roman" w:eastAsia="SimSun-ExtB" w:hAnsi="Times New Roman" w:cs="Times New Roman"/>
          <w:sz w:val="28"/>
          <w:szCs w:val="28"/>
        </w:rPr>
        <w:t xml:space="preserve">совместно с министерством образования и молодежной политики проведены конкурсные процедуры по определению победителя для </w:t>
      </w:r>
      <w:r w:rsidRPr="008E143B">
        <w:rPr>
          <w:rFonts w:ascii="Times New Roman" w:eastAsia="SimSun-ExtB" w:hAnsi="Times New Roman" w:cs="Times New Roman"/>
          <w:sz w:val="28"/>
          <w:szCs w:val="28"/>
        </w:rPr>
        <w:t>организ</w:t>
      </w:r>
      <w:r w:rsidR="00266FBE" w:rsidRPr="008E143B">
        <w:rPr>
          <w:rFonts w:ascii="Times New Roman" w:eastAsia="SimSun-ExtB" w:hAnsi="Times New Roman" w:cs="Times New Roman"/>
          <w:sz w:val="28"/>
          <w:szCs w:val="28"/>
        </w:rPr>
        <w:t>ации</w:t>
      </w:r>
      <w:r w:rsidRPr="008E143B">
        <w:rPr>
          <w:rFonts w:ascii="Times New Roman" w:eastAsia="SimSun-ExtB" w:hAnsi="Times New Roman" w:cs="Times New Roman"/>
          <w:sz w:val="28"/>
          <w:szCs w:val="28"/>
        </w:rPr>
        <w:t xml:space="preserve"> </w:t>
      </w:r>
      <w:r w:rsidR="00266FBE" w:rsidRPr="008E143B">
        <w:rPr>
          <w:rFonts w:ascii="Times New Roman" w:eastAsia="SimSun-ExtB" w:hAnsi="Times New Roman" w:cs="Times New Roman"/>
          <w:sz w:val="28"/>
          <w:szCs w:val="28"/>
        </w:rPr>
        <w:t xml:space="preserve">на территории региона социологического исследования согласно предлагаемой Государственным антинаркотическим комитетом (далее-ГАК) Анкете  </w:t>
      </w:r>
      <w:r w:rsidR="007A7D95" w:rsidRPr="008E143B">
        <w:rPr>
          <w:rFonts w:ascii="Times New Roman" w:eastAsia="SimSun-ExtB" w:hAnsi="Times New Roman" w:cs="Times New Roman"/>
          <w:sz w:val="28"/>
          <w:szCs w:val="28"/>
        </w:rPr>
        <w:t>предусмотренной Методикой и порядком</w:t>
      </w:r>
      <w:r w:rsidR="00266FBE" w:rsidRPr="008E143B">
        <w:rPr>
          <w:rFonts w:ascii="Times New Roman" w:eastAsia="SimSun-ExtB" w:hAnsi="Times New Roman" w:cs="Times New Roman"/>
          <w:sz w:val="28"/>
          <w:szCs w:val="28"/>
        </w:rPr>
        <w:t xml:space="preserve"> осуществления мониторинга, а также критериев оценки развития наркоситуации в Российской Федерации и ее субъектах</w:t>
      </w:r>
      <w:r w:rsidR="007A7D95" w:rsidRPr="008E143B">
        <w:rPr>
          <w:rFonts w:ascii="Times New Roman" w:eastAsia="SimSun-ExtB" w:hAnsi="Times New Roman" w:cs="Times New Roman"/>
          <w:sz w:val="28"/>
          <w:szCs w:val="28"/>
        </w:rPr>
        <w:t xml:space="preserve"> </w:t>
      </w:r>
      <w:r w:rsidR="00266FBE" w:rsidRPr="008E143B">
        <w:rPr>
          <w:rFonts w:ascii="Times New Roman" w:eastAsia="SimSun-ExtB" w:hAnsi="Times New Roman" w:cs="Times New Roman"/>
          <w:sz w:val="28"/>
          <w:szCs w:val="28"/>
        </w:rPr>
        <w:t xml:space="preserve">(п.1.3. протокола заседания ГАК от 15 февраля 2017 г. № 32 </w:t>
      </w:r>
      <w:r w:rsidR="00F670E5" w:rsidRPr="008E143B">
        <w:rPr>
          <w:rFonts w:ascii="Times New Roman" w:eastAsia="SimSun-ExtB" w:hAnsi="Times New Roman" w:cs="Times New Roman"/>
          <w:sz w:val="28"/>
          <w:szCs w:val="28"/>
        </w:rPr>
        <w:t>–</w:t>
      </w:r>
      <w:r w:rsidR="00266FBE" w:rsidRPr="008E143B">
        <w:rPr>
          <w:rFonts w:ascii="Times New Roman" w:eastAsia="SimSun-ExtB" w:hAnsi="Times New Roman" w:cs="Times New Roman"/>
          <w:sz w:val="28"/>
          <w:szCs w:val="28"/>
        </w:rPr>
        <w:t xml:space="preserve"> </w:t>
      </w:r>
      <w:r w:rsidR="00F670E5" w:rsidRPr="008E143B">
        <w:rPr>
          <w:rFonts w:ascii="Times New Roman" w:eastAsia="SimSun-ExtB" w:hAnsi="Times New Roman" w:cs="Times New Roman"/>
          <w:sz w:val="28"/>
          <w:szCs w:val="28"/>
        </w:rPr>
        <w:t>с изменениями и дополнениями от 11 декабря 2017г.)</w:t>
      </w:r>
      <w:r w:rsidRPr="008E143B">
        <w:rPr>
          <w:rFonts w:ascii="Times New Roman" w:eastAsia="SimSun-ExtB" w:hAnsi="Times New Roman" w:cs="Times New Roman"/>
          <w:sz w:val="28"/>
          <w:szCs w:val="28"/>
        </w:rPr>
        <w:t xml:space="preserve">. </w:t>
      </w:r>
    </w:p>
    <w:p w14:paraId="347D94EF" w14:textId="77777777" w:rsidR="009E3AA4"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Проведенный опрос показал, что проблема наркомании в регионе не является наиболее значимой – она занимает только 6 место после проблем алкоголизма, безработицы, качества медицинского обслуживания, качества дорог, преступности. Тем не менее, упоминают эту проблему 54% опрошенных. </w:t>
      </w:r>
      <w:r w:rsidR="009E3AA4" w:rsidRPr="008E143B">
        <w:rPr>
          <w:rFonts w:ascii="Times New Roman" w:hAnsi="Times New Roman" w:cs="Times New Roman"/>
          <w:sz w:val="28"/>
          <w:szCs w:val="28"/>
        </w:rPr>
        <w:t xml:space="preserve">Около </w:t>
      </w:r>
      <w:r w:rsidRPr="008E143B">
        <w:rPr>
          <w:rFonts w:ascii="Times New Roman" w:hAnsi="Times New Roman" w:cs="Times New Roman"/>
          <w:sz w:val="28"/>
          <w:szCs w:val="28"/>
        </w:rPr>
        <w:t xml:space="preserve">41% опрошенных отметили недостаточность возможностей для проведения досуга. </w:t>
      </w:r>
    </w:p>
    <w:p w14:paraId="50C75D94"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41% опрошенных отметили недостаточность возможностей для проведения досуга. Следует отметить, что результат значительно улучшился по сравнению с 2016 годом, когда 61% опрошенных указали недостаточность досуговых мероприятий. Причём чаще всего сложности с проведением досуга отмечают в ГО Северо-Эвенский (61%), Сусуманский (54%), Ольский (53%). Неудовлетворённые досуговые потребности наиболее характерны для мужчин (48%) и возрастной группы 45-60 лет (53%).</w:t>
      </w:r>
    </w:p>
    <w:p w14:paraId="0B5DDEEB"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Как показывает сравнение с 2016 годом, осведомлённость населения о распространённости наркомании </w:t>
      </w:r>
      <w:r w:rsidR="004B4D49" w:rsidRPr="008E143B">
        <w:rPr>
          <w:rFonts w:ascii="Times New Roman" w:hAnsi="Times New Roman" w:cs="Times New Roman"/>
          <w:sz w:val="28"/>
          <w:szCs w:val="28"/>
        </w:rPr>
        <w:t>выглядит следующим образом</w:t>
      </w:r>
      <w:r w:rsidRPr="008E143B">
        <w:rPr>
          <w:rFonts w:ascii="Times New Roman" w:hAnsi="Times New Roman" w:cs="Times New Roman"/>
          <w:sz w:val="28"/>
          <w:szCs w:val="28"/>
        </w:rPr>
        <w:t xml:space="preserve">: если </w:t>
      </w:r>
      <w:r w:rsidR="004B4D49" w:rsidRPr="008E143B">
        <w:rPr>
          <w:rFonts w:ascii="Times New Roman" w:hAnsi="Times New Roman" w:cs="Times New Roman"/>
          <w:sz w:val="28"/>
          <w:szCs w:val="28"/>
        </w:rPr>
        <w:t>в 2016</w:t>
      </w:r>
      <w:r w:rsidRPr="008E143B">
        <w:rPr>
          <w:rFonts w:ascii="Times New Roman" w:hAnsi="Times New Roman" w:cs="Times New Roman"/>
          <w:sz w:val="28"/>
          <w:szCs w:val="28"/>
        </w:rPr>
        <w:t xml:space="preserve"> году 32% затруднялись ответить на вопрос, то в 2017 таких респондентов было только 15%. Также уменьшилось количество респондентов, которые считают, что наркомания в их населённом пункте не распространена совсем (с 15% до </w:t>
      </w:r>
      <w:r w:rsidRPr="008E143B">
        <w:rPr>
          <w:rFonts w:ascii="Times New Roman" w:hAnsi="Times New Roman" w:cs="Times New Roman"/>
          <w:sz w:val="28"/>
          <w:szCs w:val="28"/>
        </w:rPr>
        <w:lastRenderedPageBreak/>
        <w:t xml:space="preserve">5%). Почти в 2 раза (с 34% до 61%) увеличилось количество тех респондентов, которые считают, что наркомания распространена не больше, чем везде. Доля респондентов, считающих, что наркомания очень распространена, осталась на прежнем уровне (19%). Основными причинами распространения наркомании респонденты считают в первую очередь, моральную деградацию и вседозволенность (50%) и неудовлетворённость жизнью и влияние наркобизнеса (по 48%), далее следуют излишняя свобода и безработица (по 32%). </w:t>
      </w:r>
    </w:p>
    <w:p w14:paraId="2B3DA348"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Наиболее эффективными мерами по борьбе с наркоманией респонденты считают расширение работы с молодежью (31%), далее следуют физкультурные и спортивные мероприятия (29%), на третьем месте – ужесточение наказания за наркопреступления и принудительное лечение (по 21%), на четвёртом – тематические программы и фильмы (20%), на пятом – публикации в интернете (19%). Таким образом, граждане являются сторонниками скорее профилактических, нежели репрессивных мер в отношении наркомании. </w:t>
      </w:r>
    </w:p>
    <w:p w14:paraId="76ADC6B0" w14:textId="77777777" w:rsidR="007B4D4D" w:rsidRPr="008E143B" w:rsidRDefault="007B4D4D" w:rsidP="004B4D49">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Чуть менее половины (45%) респондентов так или иначе знакомы с людьми, употребляющими наркотики. Причём среди тех, кто сам употреблял наркотики, эта цифра составляет 96%. При этом 56% респондентов, употреблявших наркотики, либо знают много таких людей, либо указали, что все их знакомые употребляли наркотики (в то время как в общей выборке этот показатель составляет только 14%).</w:t>
      </w:r>
    </w:p>
    <w:p w14:paraId="03AC3D5C" w14:textId="77777777" w:rsidR="007B4D4D" w:rsidRPr="008E143B" w:rsidRDefault="007B4D4D" w:rsidP="004B4D49">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По сравнению с 2016 годом, на 19% уменьшилась доля людей, которые не считают, что в их окружении нет никого, употребляющего наркотики. </w:t>
      </w:r>
      <w:r w:rsidR="004B4D49" w:rsidRPr="008E143B">
        <w:rPr>
          <w:rFonts w:ascii="Times New Roman" w:hAnsi="Times New Roman" w:cs="Times New Roman"/>
          <w:sz w:val="28"/>
          <w:szCs w:val="28"/>
        </w:rPr>
        <w:t>Так как</w:t>
      </w:r>
      <w:r w:rsidRPr="008E143B">
        <w:rPr>
          <w:rFonts w:ascii="Times New Roman" w:hAnsi="Times New Roman" w:cs="Times New Roman"/>
          <w:sz w:val="28"/>
          <w:szCs w:val="28"/>
        </w:rPr>
        <w:t xml:space="preserve"> реального увеличения наркопотребления не произошло, изменения могут быть связаны с большей откровенностью граждан, с их готовностью обсуждать тему наркотизации, включая собственный опыт. </w:t>
      </w:r>
    </w:p>
    <w:p w14:paraId="01BAA9CC" w14:textId="77777777" w:rsidR="007B4D4D" w:rsidRPr="008E143B" w:rsidRDefault="007B4D4D" w:rsidP="004B4D49">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Показательно, что с увеличением возраста увеличивается наркотизация окружения – среди респондентов 45-60 лет доля знакомых с употребляющими наркотики составляет 50%, в то время как в наиболее младшей группе этот показатель составил только 34%. Мужчины чаще вовлечены в наркотическое окружение, чем женщины. Наиболее часто отмечается наркотизированное окружение в Среднеканском и Хасынском ГО.</w:t>
      </w:r>
    </w:p>
    <w:p w14:paraId="7110B380"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41% указали, что им хотя бы раз в жизни предлагали попробовать наркотик (что соответствует числу респондентов, в окружении которых есть лица, употребляющие наркотики). Таким образом, наличие лиц, употребляющих наркотики в окружении, практически со 100% вероятностью влечёт за собой предложение приобщиться к наркопотреблению. </w:t>
      </w:r>
    </w:p>
    <w:p w14:paraId="28C31EC7"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При этом мужчинам предлагают наркотик в 2 раза чаще, чем женщинам (33% против 22%). </w:t>
      </w:r>
    </w:p>
    <w:p w14:paraId="60808AA3" w14:textId="77777777" w:rsidR="007B4D4D" w:rsidRPr="008E143B" w:rsidRDefault="007B4D4D" w:rsidP="004B4D49">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Только 10% считают, что в настоящее время трудно достать наркотики. При этом 63% считают, что их достать легко, а 27% не информированы об </w:t>
      </w:r>
      <w:r w:rsidRPr="008E143B">
        <w:rPr>
          <w:rFonts w:ascii="Times New Roman" w:hAnsi="Times New Roman" w:cs="Times New Roman"/>
          <w:sz w:val="28"/>
          <w:szCs w:val="28"/>
        </w:rPr>
        <w:lastRenderedPageBreak/>
        <w:t>этом. Больше всего трудностей при приобретении наркотиков видят в ГО Среднеканский и Хасынский, а легче всего достать наркотики, по мнению респондентов, в Тенькинском ГО.</w:t>
      </w:r>
    </w:p>
    <w:p w14:paraId="3E5380F5"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Большинство респондентов (87%) отказались бы попробовать наркотики, если бы услышали такое предложение. Однако среди тех, кто хотя бы иногда употреблял наркотики, только 9% готовы твёрдо отказаться делать это дальше в любом случае. 54% исходили бы из вида наркотика, 18% повели бы себя по настроению, 14% согласились бы и 5% затруднились ответить. Женщины готовы более твёрдо отказаться от приёма наркотиков, чем мужчины (97% против 77%).</w:t>
      </w:r>
    </w:p>
    <w:p w14:paraId="24870681" w14:textId="77777777" w:rsidR="007B4D4D" w:rsidRPr="008E143B" w:rsidRDefault="007B4D4D" w:rsidP="004B4D49">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Большинство респондентов, отказавшихся от употребления наркотиков, удерживает от употребления осознание последствий для собственного здоровья. Это прежде всего боязнь ранней смерти (53%), менее значимыми причинами являются осознанное негативное отношение (46%), боязнь привыкания (39%), опасность заболевания ВИЧ, гепатитами (29%) и ранней смерти (29% и 28%). Таким образом, основные причины отказа от употребления наркотиков связаны преимущественно с заботой о своём здоровье и продолжительности жизни. Социальные причины, такие, как боязнь оказаться в тюрьме, быть ненужным обществу, потерять уважение близких и быть отлучённым от семьи – отмечают около 20% опрошенных.</w:t>
      </w:r>
    </w:p>
    <w:p w14:paraId="6B1151FC"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Исследование показало, что 10% опрошенных респондентов когда-либо употребляли наркотики. 90% опрошенных никогда не пробовали наркотические вещества, и только 10% употребляли хотя бы иногда. Отме</w:t>
      </w:r>
      <w:r w:rsidR="004B4D49" w:rsidRPr="008E143B">
        <w:rPr>
          <w:rFonts w:ascii="Times New Roman" w:hAnsi="Times New Roman" w:cs="Times New Roman"/>
          <w:sz w:val="28"/>
          <w:szCs w:val="28"/>
        </w:rPr>
        <w:t>чается</w:t>
      </w:r>
      <w:r w:rsidRPr="008E143B">
        <w:rPr>
          <w:rFonts w:ascii="Times New Roman" w:hAnsi="Times New Roman" w:cs="Times New Roman"/>
          <w:sz w:val="28"/>
          <w:szCs w:val="28"/>
        </w:rPr>
        <w:t>, что наибольшая доля лиц, употреблявших наркотические вещества, приходится на группу 18-29 лет. В этой группе 17% опрошенных пробовали наркотики. В группе 30-44 года таких респондентов уже 14%. Достаточно низкий уровень наркопотребления отмечается в группе 14-17 лет (4%), а наиболее низкий – в группе 45-60 лет (2%) По сравнению с 2016 годом количество респондентов, признавшихся в наркопотреблении, увеличилось на 4%. Однако можно утверждать, что с 2016 года не произошло роста наркопотребления, т.к. количество лиц, имеющих опыт наркопотребления, увеличилось в средней возрастной группе, в то время как приобщение в подавляющем большинстве случаев происходит в подростковом возрасте, а в этой группе доля потребляющих наркотики снизилась на 1%.</w:t>
      </w:r>
    </w:p>
    <w:p w14:paraId="1283298F" w14:textId="77777777" w:rsidR="007B4D4D" w:rsidRPr="008E143B" w:rsidRDefault="007B4D4D" w:rsidP="009E3AA4">
      <w:pPr>
        <w:spacing w:after="0" w:line="260" w:lineRule="auto"/>
        <w:ind w:left="-15" w:firstLine="735"/>
        <w:jc w:val="both"/>
        <w:rPr>
          <w:rFonts w:ascii="Times New Roman" w:hAnsi="Times New Roman" w:cs="Times New Roman"/>
          <w:sz w:val="28"/>
          <w:szCs w:val="28"/>
        </w:rPr>
      </w:pPr>
      <w:r w:rsidRPr="008E143B">
        <w:rPr>
          <w:rFonts w:ascii="Times New Roman" w:hAnsi="Times New Roman" w:cs="Times New Roman"/>
          <w:sz w:val="28"/>
          <w:szCs w:val="28"/>
        </w:rPr>
        <w:t>Тем не менее, большинству респондентов, когда-либо пробовавшим наркотики, удаётся избежать наркотической зависимости. Среди тех, кто употреблял наркотики, 41% отметили, что пробовали, но перестали употреблять, и ещё 17% употребляют от случая к случаю, реже 1 раза в месяц. Однако в целом 42% данной группы потребляют наркотики с достаточной регулярностью, и из них 5% – ежедневно, 9% – от 1 до нескольких раз в неделю, и 28% – 1-3 раза в месяц.</w:t>
      </w:r>
    </w:p>
    <w:p w14:paraId="4CDE13E9" w14:textId="77777777" w:rsidR="007B4D4D" w:rsidRPr="008E143B" w:rsidRDefault="007B4D4D" w:rsidP="004B4D49">
      <w:pPr>
        <w:spacing w:after="0" w:line="260" w:lineRule="auto"/>
        <w:ind w:left="-15" w:firstLine="735"/>
        <w:jc w:val="both"/>
        <w:rPr>
          <w:rFonts w:ascii="Times New Roman" w:hAnsi="Times New Roman" w:cs="Times New Roman"/>
          <w:sz w:val="28"/>
          <w:szCs w:val="28"/>
        </w:rPr>
      </w:pPr>
      <w:r w:rsidRPr="008E143B">
        <w:rPr>
          <w:rFonts w:ascii="Times New Roman" w:hAnsi="Times New Roman" w:cs="Times New Roman"/>
          <w:sz w:val="28"/>
          <w:szCs w:val="28"/>
        </w:rPr>
        <w:lastRenderedPageBreak/>
        <w:t xml:space="preserve">В группах женщин и подростков 14-17 лет 100% указали, что пробовали наркотики, но перестали потреблять. Так же указали 73% респондентов из ГО кроме Магадана, в то время как в Магадане регулярность потребления выше, чем в среднем по выборке. Преимущественно нерегулярное потребление отмечается в возрастной группе 30-44 года. Наиболее опасный характер приобретает наркопотребление в группе 18-29 лет, где более половины респондентов потребляют наркотики с той или иной степенью регулярности. </w:t>
      </w:r>
    </w:p>
    <w:p w14:paraId="7EAEBDFD"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При этом респонденты, употреблявшие наркотики, по ряду характеристик и установок отличаются от основной части респондентов.</w:t>
      </w:r>
    </w:p>
    <w:p w14:paraId="10BB85C7" w14:textId="77777777" w:rsidR="007B4D4D" w:rsidRPr="008E143B" w:rsidRDefault="007B4D4D" w:rsidP="004B4D49">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Характерным для этих респондентов является вовлечённость в специфическое окружение, связанное с наркопотреблением. 96% из них знакомы с людьми, употребляющими наркотики (при том, что в среднем по выборке этот показатель составляет 25%). </w:t>
      </w:r>
    </w:p>
    <w:p w14:paraId="0507E84E"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Лицам, когда-либо потреблявшим наркотики, были заданы вопросы о специфике потребления. </w:t>
      </w:r>
    </w:p>
    <w:p w14:paraId="1B67B6FB"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Приобщение к наркопотреблению происходит в основном в возрасте до 18 лет. В этом возрасте впервые пробовали наркотик 82% из числа тех, кто когда-либо их употреблял. Однако в 26% случаев отмечается раннее приобщение к наркотикам – до 12 лет, в 24% – от 12 до 15 лет, пик (33%) приходится на возраст 16-17 лет.</w:t>
      </w:r>
    </w:p>
    <w:p w14:paraId="74E368F6" w14:textId="77777777" w:rsidR="007B4D4D" w:rsidRPr="008E143B" w:rsidRDefault="007B4D4D" w:rsidP="004B4D49">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Основными причинами употребления наркотиков является получение удовольствия (39%), безделье (34%), интерес, любопытство (33%). Остальные причины гораздо менее важны. Далее следуют уход от проблем (26%), за компанию (22%), снятие напряжения (22%). Никто из респондентов не отметил имиджевые причины – желание быть как все или стремление к уважению.</w:t>
      </w:r>
    </w:p>
    <w:p w14:paraId="533EA4E5" w14:textId="290F8C2B"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Среди употребляемых наркотиков </w:t>
      </w:r>
      <w:r w:rsidR="009D69FB" w:rsidRPr="008E143B">
        <w:rPr>
          <w:rFonts w:ascii="Times New Roman" w:hAnsi="Times New Roman" w:cs="Times New Roman"/>
          <w:sz w:val="28"/>
          <w:szCs w:val="28"/>
        </w:rPr>
        <w:t>«</w:t>
      </w:r>
      <w:r w:rsidR="004B78DE" w:rsidRPr="008E143B">
        <w:rPr>
          <w:rFonts w:ascii="Times New Roman" w:hAnsi="Times New Roman" w:cs="Times New Roman"/>
          <w:sz w:val="28"/>
          <w:szCs w:val="28"/>
        </w:rPr>
        <w:t>ли</w:t>
      </w:r>
      <w:r w:rsidRPr="008E143B">
        <w:rPr>
          <w:rFonts w:ascii="Times New Roman" w:hAnsi="Times New Roman" w:cs="Times New Roman"/>
          <w:sz w:val="28"/>
          <w:szCs w:val="28"/>
        </w:rPr>
        <w:t>дируют</w:t>
      </w:r>
      <w:r w:rsidR="009D69FB" w:rsidRPr="008E143B">
        <w:rPr>
          <w:rFonts w:ascii="Times New Roman" w:hAnsi="Times New Roman" w:cs="Times New Roman"/>
          <w:sz w:val="28"/>
          <w:szCs w:val="28"/>
        </w:rPr>
        <w:t>»</w:t>
      </w:r>
      <w:r w:rsidRPr="008E143B">
        <w:rPr>
          <w:rFonts w:ascii="Times New Roman" w:hAnsi="Times New Roman" w:cs="Times New Roman"/>
          <w:sz w:val="28"/>
          <w:szCs w:val="28"/>
        </w:rPr>
        <w:t xml:space="preserve"> героин и кокаин (19% и 18% ответов). Далее следуют каннабиоиды (15%) и курительные смеси (14%). По 7% приходится на амфетамин и мак. По 5% – на «ангельскую пыль» и «экстази», 3% – на ЛСД, по 2% – на остальные наркотики. Показательно, что в исследовании 2016 года респонденты отказывались указывать какие-либо наркотики, кроме каннабиодиов и спайсов.</w:t>
      </w:r>
    </w:p>
    <w:p w14:paraId="2548C507"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При этом отмечается выраженная специфика в возрастных группах: подростки имеют опыт потребления только каннабиоидов и спайсов, респонденты 18-29 лет потребляют большой спектр наркотических средств, но преимущественно – каннабиоиды (23%), реже – героин, спайс, ЛСД (по 12%). Респонденты 30-44 года отдают предпочтение более тяжёлым наркотикам – героин (23%), кокаин (23%), спайсы (15%), каннабиоиды (10%). Женщины и респонденты из городских округов, за исключением Магадана, потребляли только каннабиоиды. </w:t>
      </w:r>
    </w:p>
    <w:p w14:paraId="73BB5D3B" w14:textId="77777777" w:rsidR="007B4D4D" w:rsidRPr="008E143B" w:rsidRDefault="007B4D4D" w:rsidP="008F7710">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lastRenderedPageBreak/>
        <w:t>Основной способ употребления наркотиков – это курение (93% респондентов). 43% практикуют или практиковали внутривенное введение, 31% – вдыхание, 26% – пероральное употребление, 9% – глазные капли.</w:t>
      </w:r>
    </w:p>
    <w:p w14:paraId="75F48968"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При этом женщины, респонденты из ГО за исключением Магадана и подростки 14-17 лет указали только курение и вдыхание. Респонденты 18-29 лет – полный спектр вариантов, респонденты 30-44 – всё, кроме глазных капель.</w:t>
      </w:r>
    </w:p>
    <w:p w14:paraId="4148470E"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При выборе наркотика основными мотивами являются лёгкость приобретения (39%) и привычка (37%). Менее значимыми мотивами являются лёгкость отвыкания (27%) и меньшая вредность воздействия (25%). При этом если для респондентов 14-17 лет более актуален мотив «легче достать», то для респондентов 30-44 лет более актуальной является привычка, а в 18-29 лет отмечается весь спектр возможных мотивов. Выраженная специфика мотивации отмечается среди женщин: в первую очередь – наименьшая вредность для организма, на втором месте – за компанию, на третьем – лёгкость отвыкания. В Магадане большую роль играет привычка, в то время как в других ГО – мотив наименьшей вредности.</w:t>
      </w:r>
    </w:p>
    <w:p w14:paraId="0CDAA9B3" w14:textId="77777777" w:rsidR="007B4D4D" w:rsidRPr="008E143B" w:rsidRDefault="007B4D4D" w:rsidP="008F7710">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Респонденты впервые пробовали наркотики чаще всего в учебном заведении (25%), на улице, во дворе или в подъезде (23%), а также в клубе, на дискотеке (21%). По 8-10% пробовали дома, в гостях или на природе. Достаточно малое число респондентов (5%) приобщились к наркотикам на работе.</w:t>
      </w:r>
    </w:p>
    <w:p w14:paraId="3BACE1B0" w14:textId="77777777"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При этом респонденты 14-16 лет приобщались к потреблению наркотиков за городом или в гостях. Респонденты 18-29 лет – всеми способами, за исключением загородных прогулок, респонденты 30-44 лет – на улице, в учебном заведении или в клубах. Женщины – чаще всего на улице, или дома или в гостях.</w:t>
      </w:r>
    </w:p>
    <w:p w14:paraId="725AF679" w14:textId="77777777" w:rsidR="007B4D4D" w:rsidRPr="008E143B" w:rsidRDefault="007B4D4D" w:rsidP="009E3AA4">
      <w:pPr>
        <w:spacing w:after="0"/>
        <w:ind w:left="-15"/>
        <w:jc w:val="both"/>
        <w:rPr>
          <w:rFonts w:ascii="Times New Roman" w:hAnsi="Times New Roman" w:cs="Times New Roman"/>
          <w:sz w:val="28"/>
          <w:szCs w:val="28"/>
        </w:rPr>
      </w:pPr>
      <w:r w:rsidRPr="008E143B">
        <w:rPr>
          <w:rFonts w:ascii="Times New Roman" w:hAnsi="Times New Roman" w:cs="Times New Roman"/>
          <w:sz w:val="28"/>
          <w:szCs w:val="28"/>
        </w:rPr>
        <w:t xml:space="preserve">Инициаторам потребления в 29% случаев являются друзья, в 26% – личная инициатива, в 20% – знакомые, в 14% – коллеги по работе или учёбе, в 11% – кто-то другой. При этом для группы 14-17 лет инициаторами являются только друзья. </w:t>
      </w:r>
    </w:p>
    <w:p w14:paraId="26AE827C" w14:textId="77777777" w:rsidR="007B4D4D" w:rsidRPr="008E143B" w:rsidRDefault="007B4D4D" w:rsidP="009E3AA4">
      <w:pPr>
        <w:spacing w:after="0" w:line="260" w:lineRule="auto"/>
        <w:ind w:left="-15" w:firstLine="735"/>
        <w:jc w:val="both"/>
        <w:rPr>
          <w:rFonts w:ascii="Times New Roman" w:hAnsi="Times New Roman" w:cs="Times New Roman"/>
          <w:b/>
          <w:i/>
          <w:sz w:val="28"/>
          <w:szCs w:val="28"/>
        </w:rPr>
      </w:pPr>
      <w:r w:rsidRPr="008E143B">
        <w:rPr>
          <w:rFonts w:ascii="Times New Roman" w:hAnsi="Times New Roman" w:cs="Times New Roman"/>
          <w:b/>
          <w:i/>
          <w:sz w:val="28"/>
          <w:szCs w:val="28"/>
        </w:rPr>
        <w:t>Таким образом, результаты исследования косвенно показали тенденцию к снижению наркопотребления.</w:t>
      </w:r>
    </w:p>
    <w:p w14:paraId="0FD092B6" w14:textId="77777777" w:rsidR="007B4D4D" w:rsidRPr="008E143B" w:rsidRDefault="007B4D4D" w:rsidP="008F7710">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 xml:space="preserve">Снижается доля лиц, потребляющих наркотики в возрасте 14-17 лет, в то время как именно возраст до 18 лет чаще всего упоминается респондентами как возраст приобщения к наркотикам. Респонденты младше 18 лет потребляют преимущественно каннабиоиды и спайсы, и потребление носит эпизодический характер. </w:t>
      </w:r>
    </w:p>
    <w:p w14:paraId="4F99046B" w14:textId="77777777" w:rsidR="007B4D4D" w:rsidRPr="008E143B" w:rsidRDefault="007B4D4D" w:rsidP="008F7710">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Наибольшая частота и интенсивность наркопотребления приходится на группы 18-44 года, при этом чаще всего потребление в возрасте старше 30 лет является привычным, «остаточным».</w:t>
      </w:r>
    </w:p>
    <w:p w14:paraId="3C4B4E78" w14:textId="6C08CF1D" w:rsidR="007B4D4D" w:rsidRPr="008E143B" w:rsidRDefault="007B4D4D" w:rsidP="009E3AA4">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lastRenderedPageBreak/>
        <w:t>Особое внимание следует обратить на возрастную группу 18-34 лет – после снижения подросткового наркопотребления именно эта группа является наиболее рискованной с точки зрения приобщения к наркотикам. 35% от числа этой группы указали на приобщение к наркопотреблению в возрасте старше 18 лет. В этой группе часто употребляются тяжёлые наркотики, в т.ч. героин</w:t>
      </w:r>
      <w:r w:rsidR="00560E15" w:rsidRPr="008E143B">
        <w:rPr>
          <w:rFonts w:ascii="Times New Roman" w:hAnsi="Times New Roman" w:cs="Times New Roman"/>
          <w:sz w:val="28"/>
          <w:szCs w:val="28"/>
        </w:rPr>
        <w:t>.</w:t>
      </w:r>
    </w:p>
    <w:p w14:paraId="28FE8D17" w14:textId="77777777" w:rsidR="00560E15" w:rsidRPr="008E143B" w:rsidRDefault="00560E15" w:rsidP="00695705">
      <w:pPr>
        <w:spacing w:after="0"/>
        <w:ind w:left="-15" w:firstLine="735"/>
        <w:jc w:val="both"/>
        <w:rPr>
          <w:rFonts w:ascii="Times New Roman" w:hAnsi="Times New Roman" w:cs="Times New Roman"/>
          <w:sz w:val="28"/>
          <w:szCs w:val="28"/>
        </w:rPr>
      </w:pPr>
    </w:p>
    <w:p w14:paraId="300E2404" w14:textId="77777777" w:rsidR="007B4D4D" w:rsidRPr="008E143B" w:rsidRDefault="00695705" w:rsidP="00695705">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Кроме того, министерством образования и молодежной политики Магаданской области в декабре 2017 года проведено социально-психологическое тестирование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на территории Магаданской области в соответствии с планом мероприятий по организации и проведению социально-психологического тестирования обучающихся в образовательных организациях в 2017/2018 учебном году, утвержденным приказом министерства образования и молодежной политики Магаданской области от 23 октября 2017 года № 808/112 «Об организации и проведении социально-психологического тестирования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на территории Магаданской области».</w:t>
      </w:r>
    </w:p>
    <w:p w14:paraId="29887FCD" w14:textId="54E9AAA9" w:rsidR="00695705" w:rsidRPr="008E143B" w:rsidRDefault="00695705" w:rsidP="00695705">
      <w:pPr>
        <w:spacing w:after="0"/>
        <w:ind w:left="-15" w:firstLine="735"/>
        <w:jc w:val="both"/>
        <w:rPr>
          <w:rFonts w:ascii="Times New Roman" w:hAnsi="Times New Roman" w:cs="Times New Roman"/>
          <w:sz w:val="28"/>
          <w:szCs w:val="28"/>
        </w:rPr>
      </w:pPr>
      <w:r w:rsidRPr="008E143B">
        <w:rPr>
          <w:rFonts w:ascii="Times New Roman" w:hAnsi="Times New Roman" w:cs="Times New Roman"/>
          <w:sz w:val="28"/>
          <w:szCs w:val="28"/>
        </w:rPr>
        <w:t>В настоящее время</w:t>
      </w:r>
      <w:r w:rsidR="00C8379B" w:rsidRPr="008E143B">
        <w:rPr>
          <w:rFonts w:ascii="Times New Roman" w:hAnsi="Times New Roman" w:cs="Times New Roman"/>
          <w:sz w:val="28"/>
          <w:szCs w:val="28"/>
        </w:rPr>
        <w:t xml:space="preserve"> осуществляется подготовка документации для проведения конкурсной процедуры по определению поставщика услуги «</w:t>
      </w:r>
      <w:r w:rsidR="00560E15" w:rsidRPr="008E143B">
        <w:rPr>
          <w:rFonts w:ascii="Times New Roman" w:hAnsi="Times New Roman" w:cs="Times New Roman"/>
          <w:sz w:val="28"/>
          <w:szCs w:val="28"/>
        </w:rPr>
        <w:t>О</w:t>
      </w:r>
      <w:r w:rsidR="00C8379B" w:rsidRPr="008E143B">
        <w:rPr>
          <w:rFonts w:ascii="Times New Roman" w:hAnsi="Times New Roman" w:cs="Times New Roman"/>
          <w:sz w:val="28"/>
          <w:szCs w:val="28"/>
        </w:rPr>
        <w:t>казание услуги по обработке и анализу результатов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на территории Магаданской области на предмет раннего выявления потребления наркотических средств и психотропных веществ</w:t>
      </w:r>
      <w:r w:rsidR="00560E15" w:rsidRPr="008E143B">
        <w:rPr>
          <w:rFonts w:ascii="Times New Roman" w:hAnsi="Times New Roman" w:cs="Times New Roman"/>
          <w:sz w:val="28"/>
          <w:szCs w:val="28"/>
        </w:rPr>
        <w:t>»</w:t>
      </w:r>
      <w:r w:rsidR="00C8379B" w:rsidRPr="008E143B">
        <w:rPr>
          <w:rFonts w:ascii="Times New Roman" w:hAnsi="Times New Roman" w:cs="Times New Roman"/>
          <w:sz w:val="28"/>
          <w:szCs w:val="28"/>
        </w:rPr>
        <w:t>.</w:t>
      </w:r>
    </w:p>
    <w:p w14:paraId="5CB7615C" w14:textId="77777777" w:rsidR="00AF6B87" w:rsidRDefault="00AF6B87" w:rsidP="00966B43">
      <w:pPr>
        <w:pStyle w:val="afffff7"/>
        <w:spacing w:after="0" w:line="276" w:lineRule="auto"/>
        <w:ind w:firstLine="708"/>
        <w:jc w:val="both"/>
        <w:rPr>
          <w:rFonts w:ascii="Times New Roman" w:hAnsi="Times New Roman"/>
          <w:color w:val="000000"/>
          <w:sz w:val="28"/>
          <w:szCs w:val="28"/>
        </w:rPr>
      </w:pPr>
    </w:p>
    <w:p w14:paraId="749BA6D9" w14:textId="77777777" w:rsidR="00966B43" w:rsidRPr="008E143B" w:rsidRDefault="00966B43" w:rsidP="00966B43">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Ситуация с заболеваемостью наркоманией и пагубным употреблением наркотических средств, на территории Магаданской области в 2017 году по ряду статистических показателей имеет тенденцию к улучшению.  </w:t>
      </w:r>
    </w:p>
    <w:p w14:paraId="125CC8B3" w14:textId="77777777" w:rsidR="00966B43" w:rsidRPr="008E143B" w:rsidRDefault="00966B43" w:rsidP="00966B43">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Количество впервые выявленных больных наркоманией составило по области 15 человек, что на 12% меньше, чем в предыдущем году (в 2016г. -17 человек), что связано с эффективно проводимой профилактической работой, межведомственному взаимодействию. В разрезе муниципальных образований:</w:t>
      </w:r>
    </w:p>
    <w:p w14:paraId="0C8C23DE" w14:textId="77777777" w:rsidR="00966B43" w:rsidRPr="008E143B" w:rsidRDefault="00966B43" w:rsidP="00966B43">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в городе Магадане впервые выявлено и взято под диспансерное наблюдение 8 больных наркоманией против 9 в прошлом году, снижение на 11%;</w:t>
      </w:r>
    </w:p>
    <w:p w14:paraId="7748AEE5" w14:textId="77777777" w:rsidR="00966B43" w:rsidRPr="008E143B" w:rsidRDefault="00966B43" w:rsidP="00966B43">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lastRenderedPageBreak/>
        <w:t xml:space="preserve">- в Ольском, Омсукчанском, Ягоднинском городском округе произошел 100% прирост, но фактически в этих округах под диспансерное наблюдение впервые взято по 1 больному наркоманией (в 2016 году – 0); </w:t>
      </w:r>
    </w:p>
    <w:p w14:paraId="3A6A90AF" w14:textId="77777777" w:rsidR="00966B43" w:rsidRPr="008E143B" w:rsidRDefault="00966B43" w:rsidP="00966B43">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 в Сусуманском городском округе, где ранее наблюдалась неблагоприятная обстановка с заболеваемостью наркоманией, ситуация улучшилась. В 2017 году выявлен и взят под диспансерное наблюдение 1 больной наркоманией, что меньше на 86% по сравнению с предыдущим годом (в 2016 году 7 больных); </w:t>
      </w:r>
    </w:p>
    <w:p w14:paraId="253D6F67" w14:textId="77777777" w:rsidR="00966B43" w:rsidRPr="008E143B" w:rsidRDefault="00966B43" w:rsidP="00966B43">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в Хасынском городском округе произошел прирост в 3 раза, под диспансерное наблюдение врача психиатра-нарколога МОГБУЗ «Хасынская районная больница» взято 3 больных наркоманией против 1 в 2016 году.</w:t>
      </w:r>
    </w:p>
    <w:p w14:paraId="40E7967D" w14:textId="77777777" w:rsidR="00966B43" w:rsidRPr="008E143B" w:rsidRDefault="00966B43" w:rsidP="00966B43">
      <w:pPr>
        <w:pStyle w:val="afffff7"/>
        <w:spacing w:after="0" w:line="276" w:lineRule="auto"/>
        <w:jc w:val="both"/>
        <w:rPr>
          <w:rFonts w:ascii="Times New Roman" w:hAnsi="Times New Roman"/>
          <w:color w:val="000000"/>
          <w:sz w:val="28"/>
          <w:szCs w:val="28"/>
        </w:rPr>
      </w:pPr>
      <w:r w:rsidRPr="008E143B">
        <w:rPr>
          <w:rFonts w:ascii="Times New Roman" w:hAnsi="Times New Roman"/>
          <w:color w:val="000000"/>
          <w:sz w:val="28"/>
          <w:szCs w:val="28"/>
        </w:rPr>
        <w:t xml:space="preserve"> </w:t>
      </w:r>
      <w:r w:rsidRPr="008E143B">
        <w:rPr>
          <w:rFonts w:ascii="Times New Roman" w:hAnsi="Times New Roman"/>
          <w:color w:val="000000"/>
          <w:sz w:val="28"/>
          <w:szCs w:val="28"/>
        </w:rPr>
        <w:tab/>
        <w:t xml:space="preserve">Несовершеннолетних лиц среди больных наркоманией, взятых под диспансерное наблюдение в 2017-2016 году на территории Магаданской области, не было.  </w:t>
      </w:r>
    </w:p>
    <w:p w14:paraId="0F850B9C" w14:textId="77777777" w:rsidR="00966B43" w:rsidRPr="008E143B" w:rsidRDefault="00966B43" w:rsidP="00966B43">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Первичная заболеваемость наркоманией на территории Магаданской области ниже среднероссийской: в показателях на 100 тысяч населения первичная заболеваемость наркоманией составила по области в 2017 году 10,3 (в 2016 году по области 11,6; среднероссийский показатель в 2016 году 11,1). </w:t>
      </w:r>
    </w:p>
    <w:p w14:paraId="7E1B1D1C" w14:textId="77777777" w:rsidR="00966B43" w:rsidRPr="008E143B" w:rsidRDefault="00966B43" w:rsidP="0027059D">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 Среди больных наркоманией, впервые взятых под диспансерное наблюдение врача психиатра-нарколога, более половины (60%) употребляли наркотические средства психостимулирующего действия.</w:t>
      </w:r>
    </w:p>
    <w:p w14:paraId="7138B946" w14:textId="213055D9" w:rsidR="0027059D" w:rsidRPr="008E143B" w:rsidRDefault="0027059D" w:rsidP="0027059D">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Количество впервые выявленных лиц с пагубным употреблением наркотических средств снизилось на 13% и составило по области 35 человек против 40 в 2016 году. Среди впервые выявленных лиц с пагубным употреблением наркотических средств увеличилось количество несовершеннолетних: с 2 подростков (старше 15 лет) в 2016 году до 6 подростков в 2017 году. Все несовершеннолетние с пагубным употреблением наркотических средств в 2017 году выявлены в городе Магадане, при взаимодействии ГБУЗ </w:t>
      </w:r>
      <w:r w:rsidR="00560E15" w:rsidRPr="008E143B">
        <w:rPr>
          <w:rFonts w:ascii="Times New Roman" w:hAnsi="Times New Roman"/>
          <w:color w:val="000000"/>
          <w:sz w:val="28"/>
          <w:szCs w:val="28"/>
        </w:rPr>
        <w:t xml:space="preserve">«Магаданский областной наркологический диспансер» (далее-ГБУЗ </w:t>
      </w:r>
      <w:r w:rsidRPr="008E143B">
        <w:rPr>
          <w:rFonts w:ascii="Times New Roman" w:hAnsi="Times New Roman"/>
          <w:color w:val="000000"/>
          <w:sz w:val="28"/>
          <w:szCs w:val="28"/>
        </w:rPr>
        <w:t>«МОНД»</w:t>
      </w:r>
      <w:r w:rsidR="00560E15" w:rsidRPr="008E143B">
        <w:rPr>
          <w:rFonts w:ascii="Times New Roman" w:hAnsi="Times New Roman"/>
          <w:color w:val="000000"/>
          <w:sz w:val="28"/>
          <w:szCs w:val="28"/>
        </w:rPr>
        <w:t>)</w:t>
      </w:r>
      <w:r w:rsidRPr="008E143B">
        <w:rPr>
          <w:rFonts w:ascii="Times New Roman" w:hAnsi="Times New Roman"/>
          <w:color w:val="000000"/>
          <w:sz w:val="28"/>
          <w:szCs w:val="28"/>
        </w:rPr>
        <w:t xml:space="preserve"> с комиссией по делам несовершеннолетних и защите их прав мэрии г. Магадана. Медицинские работники ГБУЗ «МОНД» являются членами комиссии по делам несовершеннолетних и защите их прав мэрии города Магадана, комиссии по делам несовершеннолетних и защите их прав Правительства Магаданской области.</w:t>
      </w:r>
    </w:p>
    <w:p w14:paraId="2828A73F" w14:textId="77777777" w:rsidR="0027059D" w:rsidRPr="008E143B" w:rsidRDefault="0027059D" w:rsidP="0027059D">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  В показателях на 100 тысяч населения первичная заболеваемость пагубным употреблением наркотических средств составила по области 24,0 (2016г.- 27,3). Это ниже среднероссийского показателя (30,1 в 2016г.). </w:t>
      </w:r>
    </w:p>
    <w:p w14:paraId="3AA4D642" w14:textId="77777777" w:rsidR="0027059D" w:rsidRPr="008E143B" w:rsidRDefault="0027059D" w:rsidP="0027059D">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Организация диспансерного наблюдения за больными наркоманией и лицами с пагубным употреблением наркотических средств осуществляется с </w:t>
      </w:r>
      <w:r w:rsidRPr="008E143B">
        <w:rPr>
          <w:rFonts w:ascii="Times New Roman" w:hAnsi="Times New Roman"/>
          <w:color w:val="000000"/>
          <w:sz w:val="28"/>
          <w:szCs w:val="28"/>
        </w:rPr>
        <w:lastRenderedPageBreak/>
        <w:t>соблюдением требований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утвержденного приказом Минздрава России от 30.12.2015 г. №1034н.</w:t>
      </w:r>
    </w:p>
    <w:p w14:paraId="60BC688F" w14:textId="7F50ECB0" w:rsidR="0027059D" w:rsidRPr="008E143B" w:rsidRDefault="0027059D" w:rsidP="0027059D">
      <w:pPr>
        <w:pStyle w:val="afffff7"/>
        <w:spacing w:after="0" w:line="276" w:lineRule="auto"/>
        <w:ind w:firstLine="708"/>
        <w:jc w:val="both"/>
        <w:rPr>
          <w:rFonts w:ascii="Times New Roman" w:hAnsi="Times New Roman"/>
          <w:color w:val="000000"/>
          <w:sz w:val="28"/>
          <w:szCs w:val="28"/>
        </w:rPr>
      </w:pPr>
      <w:r w:rsidRPr="008E143B">
        <w:rPr>
          <w:rFonts w:ascii="Times New Roman" w:hAnsi="Times New Roman"/>
          <w:color w:val="000000"/>
          <w:sz w:val="28"/>
          <w:szCs w:val="28"/>
        </w:rPr>
        <w:t xml:space="preserve">Количество зарегистрированных </w:t>
      </w:r>
      <w:r w:rsidRPr="008E143B">
        <w:rPr>
          <w:rFonts w:ascii="Times New Roman" w:hAnsi="Times New Roman"/>
          <w:i/>
          <w:color w:val="000000"/>
          <w:sz w:val="28"/>
          <w:szCs w:val="28"/>
        </w:rPr>
        <w:t xml:space="preserve">(т.е. состоящих под диспансерным наблюдением </w:t>
      </w:r>
      <w:r w:rsidR="00F57DBB" w:rsidRPr="008E143B">
        <w:rPr>
          <w:rFonts w:ascii="Times New Roman" w:hAnsi="Times New Roman"/>
          <w:i/>
          <w:color w:val="000000"/>
          <w:sz w:val="28"/>
          <w:szCs w:val="28"/>
        </w:rPr>
        <w:t>и</w:t>
      </w:r>
      <w:r w:rsidRPr="008E143B">
        <w:rPr>
          <w:rFonts w:ascii="Times New Roman" w:hAnsi="Times New Roman"/>
          <w:i/>
          <w:color w:val="000000"/>
          <w:sz w:val="28"/>
          <w:szCs w:val="28"/>
        </w:rPr>
        <w:t xml:space="preserve"> снятых с наблюдения, за исключением снятых по отсутствию сведений) </w:t>
      </w:r>
      <w:r w:rsidRPr="008E143B">
        <w:rPr>
          <w:rFonts w:ascii="Times New Roman" w:hAnsi="Times New Roman"/>
          <w:color w:val="000000"/>
          <w:sz w:val="28"/>
          <w:szCs w:val="28"/>
        </w:rPr>
        <w:t xml:space="preserve">больных наркоманией на территории Магаданской области снижается. В 2017 году </w:t>
      </w:r>
      <w:r w:rsidRPr="008E143B">
        <w:rPr>
          <w:rFonts w:ascii="Times New Roman" w:hAnsi="Times New Roman"/>
          <w:noProof/>
          <w:color w:val="000000"/>
          <w:sz w:val="28"/>
          <w:szCs w:val="28"/>
        </w:rPr>
        <w:t xml:space="preserve">число лиц, зарегистрированных с диагнозом «Синдром зависимости от наркотических средств (наркомания)» снизилось на 20%  и составило 155 человек, против 193 человек в предыдущем году. В показателях на 100 тысяч населения </w:t>
      </w:r>
      <w:r w:rsidRPr="008E143B">
        <w:rPr>
          <w:rFonts w:ascii="Times New Roman" w:hAnsi="Times New Roman"/>
          <w:color w:val="000000"/>
          <w:sz w:val="28"/>
          <w:szCs w:val="28"/>
        </w:rPr>
        <w:t xml:space="preserve">показатель зарегистрированных больных наркоманией снизился по сравнению с предыдущим годом на 19% и составил 106,2 на 100 тысяч населения (в 2017г. -131,9), что ниже среднероссийского показателя (199,5 в 2016 году). </w:t>
      </w:r>
    </w:p>
    <w:p w14:paraId="370413D6" w14:textId="77777777" w:rsidR="0027059D" w:rsidRPr="008E143B" w:rsidRDefault="0027059D" w:rsidP="0027059D">
      <w:pPr>
        <w:pStyle w:val="afffff7"/>
        <w:spacing w:after="0" w:line="276" w:lineRule="auto"/>
        <w:jc w:val="both"/>
        <w:rPr>
          <w:rFonts w:ascii="Times New Roman" w:hAnsi="Times New Roman"/>
          <w:color w:val="000000"/>
          <w:sz w:val="28"/>
          <w:szCs w:val="28"/>
        </w:rPr>
      </w:pPr>
      <w:r w:rsidRPr="008E143B">
        <w:rPr>
          <w:rFonts w:ascii="Times New Roman" w:hAnsi="Times New Roman"/>
          <w:color w:val="000000"/>
          <w:sz w:val="28"/>
          <w:szCs w:val="28"/>
        </w:rPr>
        <w:t xml:space="preserve"> </w:t>
      </w:r>
      <w:r w:rsidRPr="008E143B">
        <w:rPr>
          <w:rFonts w:ascii="Times New Roman" w:hAnsi="Times New Roman"/>
          <w:color w:val="000000"/>
          <w:sz w:val="28"/>
          <w:szCs w:val="28"/>
        </w:rPr>
        <w:tab/>
        <w:t>Количество состоящих под диспансерным наблюдением больных наркоманией по области составило 121 человек, что на 14% меньше, чем в предыдущем году (в 2016 году 141).  Общая заболеваемость наркоманией в показателях на 100 тысяч человек составила 83,1 (в 2016 году 96,3). Несовершеннолетних лиц, среди больных наркоманией, состоящих под диспансерным наблюдением, в 2016 – 2017 году не было.</w:t>
      </w:r>
    </w:p>
    <w:p w14:paraId="3279C312" w14:textId="3C8FE4C2" w:rsidR="0027059D" w:rsidRPr="008E143B" w:rsidRDefault="0027059D" w:rsidP="0027059D">
      <w:pPr>
        <w:pStyle w:val="afffff7"/>
        <w:spacing w:after="0" w:line="276" w:lineRule="auto"/>
        <w:ind w:firstLine="708"/>
        <w:jc w:val="both"/>
        <w:rPr>
          <w:rFonts w:ascii="Times New Roman" w:hAnsi="Times New Roman"/>
          <w:sz w:val="28"/>
          <w:szCs w:val="28"/>
        </w:rPr>
      </w:pPr>
      <w:r w:rsidRPr="008E143B">
        <w:rPr>
          <w:rFonts w:ascii="Times New Roman" w:hAnsi="Times New Roman"/>
          <w:color w:val="000000"/>
          <w:sz w:val="28"/>
          <w:szCs w:val="28"/>
        </w:rPr>
        <w:t xml:space="preserve">Количество зарегистрированных лиц с пагубным употреблением наркотических средств, снизилось на 15%, с 272 человек в 2016 году до 232 в 2017 году. </w:t>
      </w:r>
      <w:r w:rsidRPr="008E143B">
        <w:rPr>
          <w:rFonts w:ascii="Times New Roman" w:hAnsi="Times New Roman"/>
          <w:sz w:val="28"/>
          <w:szCs w:val="28"/>
        </w:rPr>
        <w:t>Показатель зарегистрированных лиц с пагубным употреблением наркотических средств снизился на 15% по сравнению с предыдущим годом и составил 158,9 на 100 тысяч населения против 185,9 в 2016 году.</w:t>
      </w:r>
      <w:r w:rsidRPr="008E143B">
        <w:rPr>
          <w:sz w:val="28"/>
          <w:szCs w:val="28"/>
        </w:rPr>
        <w:t xml:space="preserve"> </w:t>
      </w:r>
      <w:r w:rsidRPr="008E143B">
        <w:rPr>
          <w:rFonts w:ascii="Times New Roman" w:hAnsi="Times New Roman"/>
          <w:sz w:val="28"/>
          <w:szCs w:val="28"/>
        </w:rPr>
        <w:t xml:space="preserve">Показатель зарегистрированных лиц с пагубным употреблением наркотических средств, хотя и снизился по области на 15%, </w:t>
      </w:r>
      <w:r w:rsidR="00D80D02" w:rsidRPr="008E143B">
        <w:rPr>
          <w:rFonts w:ascii="Times New Roman" w:hAnsi="Times New Roman"/>
          <w:sz w:val="28"/>
          <w:szCs w:val="28"/>
        </w:rPr>
        <w:t xml:space="preserve">но </w:t>
      </w:r>
      <w:r w:rsidRPr="008E143B">
        <w:rPr>
          <w:rFonts w:ascii="Times New Roman" w:hAnsi="Times New Roman"/>
          <w:sz w:val="28"/>
          <w:szCs w:val="28"/>
        </w:rPr>
        <w:t>пока превышает среднероссийский показатель, который в 2016 году составил 138,9.</w:t>
      </w:r>
    </w:p>
    <w:p w14:paraId="043D6A93" w14:textId="77777777" w:rsidR="0027059D" w:rsidRPr="008E143B" w:rsidRDefault="0027059D" w:rsidP="0027059D">
      <w:pPr>
        <w:pStyle w:val="afffff7"/>
        <w:spacing w:after="0" w:line="276" w:lineRule="auto"/>
        <w:ind w:firstLine="708"/>
        <w:jc w:val="both"/>
        <w:rPr>
          <w:color w:val="000000"/>
          <w:sz w:val="28"/>
          <w:szCs w:val="28"/>
        </w:rPr>
      </w:pPr>
      <w:r w:rsidRPr="008E143B">
        <w:rPr>
          <w:rFonts w:ascii="Times New Roman" w:hAnsi="Times New Roman"/>
          <w:color w:val="000000"/>
          <w:sz w:val="28"/>
          <w:szCs w:val="28"/>
        </w:rPr>
        <w:t>Количество состоящих под диспансерным наблюдением лиц с пагубным употреблением наркотических средств по области составило 173 человека, что на 21% меньше, чем в предыдущем году (в 2016 году 220). Общая заболеваемость пагубным употреблением наркотических средств в показателях на 100 тысяч человек составила 118,8 (в 2016 году 150,3).</w:t>
      </w:r>
    </w:p>
    <w:p w14:paraId="432E457F" w14:textId="18394320" w:rsidR="00BF3EB6" w:rsidRPr="008E143B" w:rsidRDefault="00BF3EB6" w:rsidP="00BF3EB6">
      <w:pPr>
        <w:ind w:firstLine="709"/>
        <w:jc w:val="both"/>
        <w:rPr>
          <w:rFonts w:ascii="Times New Roman" w:hAnsi="Times New Roman" w:cs="Times New Roman"/>
          <w:sz w:val="28"/>
          <w:szCs w:val="28"/>
        </w:rPr>
      </w:pPr>
      <w:r w:rsidRPr="008E143B">
        <w:rPr>
          <w:rFonts w:ascii="Times New Roman" w:hAnsi="Times New Roman" w:cs="Times New Roman"/>
          <w:sz w:val="28"/>
          <w:szCs w:val="28"/>
        </w:rPr>
        <w:t xml:space="preserve">По данным токсикологического мониторинга за 2017 год в ФБУЗ «Центр гигиены и эпидемиологии в Магаданской области» и его филиалы в городских округах Магаданской области из лечебных организаций поступило 2 экстренных извещения о случаях острых отравлений наркотическими веществами, показатель составил 1,4 случая на 100 тыс. населения и снизился </w:t>
      </w:r>
      <w:r w:rsidRPr="008E143B">
        <w:rPr>
          <w:rFonts w:ascii="Times New Roman" w:hAnsi="Times New Roman" w:cs="Times New Roman"/>
          <w:sz w:val="28"/>
          <w:szCs w:val="28"/>
        </w:rPr>
        <w:lastRenderedPageBreak/>
        <w:t>по сравнению с уровнем прошлого года почти в пять раз (в 2016 г. ‒ 10 экстренных извещений, показатель 6,8 на 100 тыс. населения).</w:t>
      </w:r>
    </w:p>
    <w:p w14:paraId="612CE689" w14:textId="7945B500" w:rsidR="00BF3EB6" w:rsidRPr="000968C5" w:rsidRDefault="00BF3EB6" w:rsidP="00D45EAD">
      <w:pPr>
        <w:rPr>
          <w:sz w:val="28"/>
          <w:szCs w:val="28"/>
        </w:rPr>
      </w:pPr>
      <w:r w:rsidRPr="000968C5">
        <w:rPr>
          <w:noProof/>
        </w:rPr>
        <w:drawing>
          <wp:anchor distT="0" distB="0" distL="114300" distR="114300" simplePos="0" relativeHeight="251658240" behindDoc="0" locked="0" layoutInCell="1" allowOverlap="1" wp14:anchorId="637DA748" wp14:editId="76D8E13C">
            <wp:simplePos x="1714500" y="1266825"/>
            <wp:positionH relativeFrom="column">
              <wp:posOffset>1723390</wp:posOffset>
            </wp:positionH>
            <wp:positionV relativeFrom="paragraph">
              <wp:align>top</wp:align>
            </wp:positionV>
            <wp:extent cx="4572000" cy="27432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anchor>
        </w:drawing>
      </w:r>
      <w:r w:rsidR="00D45EAD">
        <w:rPr>
          <w:sz w:val="28"/>
          <w:szCs w:val="28"/>
        </w:rPr>
        <w:br w:type="textWrapping" w:clear="all"/>
      </w:r>
    </w:p>
    <w:p w14:paraId="129507F7" w14:textId="77777777" w:rsidR="00BF3EB6" w:rsidRPr="000968C5" w:rsidRDefault="00BF3EB6" w:rsidP="00BF3EB6">
      <w:pPr>
        <w:ind w:firstLine="709"/>
        <w:jc w:val="both"/>
      </w:pPr>
    </w:p>
    <w:p w14:paraId="7A5F3B4F" w14:textId="77777777" w:rsidR="00BF3EB6" w:rsidRPr="000968C5" w:rsidRDefault="00BF3EB6" w:rsidP="00BF3EB6">
      <w:pPr>
        <w:jc w:val="center"/>
      </w:pPr>
      <w:r w:rsidRPr="000968C5">
        <w:rPr>
          <w:b/>
        </w:rPr>
        <w:t>Рис. 1.</w:t>
      </w:r>
      <w:r w:rsidRPr="000968C5">
        <w:t xml:space="preserve"> Динамика острых отравлений наркотическими веществами среди населения Магаданской области за 2013-2017 гг.</w:t>
      </w:r>
    </w:p>
    <w:p w14:paraId="327348D3" w14:textId="77777777" w:rsidR="00BF3EB6" w:rsidRPr="008E143B" w:rsidRDefault="00BF3EB6" w:rsidP="00BF3EB6">
      <w:pPr>
        <w:spacing w:after="0"/>
        <w:ind w:firstLine="709"/>
        <w:jc w:val="both"/>
        <w:rPr>
          <w:rFonts w:ascii="Times New Roman" w:hAnsi="Times New Roman" w:cs="Times New Roman"/>
          <w:sz w:val="28"/>
          <w:szCs w:val="28"/>
        </w:rPr>
      </w:pPr>
      <w:r w:rsidRPr="008E143B">
        <w:rPr>
          <w:rFonts w:ascii="Times New Roman" w:hAnsi="Times New Roman" w:cs="Times New Roman"/>
          <w:sz w:val="28"/>
          <w:szCs w:val="28"/>
        </w:rPr>
        <w:t>Все случаи острых отравлений наркотическими веществами в 2017 году зарегистрированы на территории Сусуманского городского округа среди мужского населения в возрасте 18-70 лет и старше (в 2016 г. – мужчины в возрасте 18-70 лет и старше - 100 %).</w:t>
      </w:r>
    </w:p>
    <w:p w14:paraId="0BBD9BB3" w14:textId="77777777" w:rsidR="00BF3EB6" w:rsidRPr="008E143B" w:rsidRDefault="00BF3EB6" w:rsidP="00BF3EB6">
      <w:pPr>
        <w:spacing w:after="0"/>
        <w:ind w:firstLine="709"/>
        <w:jc w:val="both"/>
        <w:rPr>
          <w:rFonts w:ascii="Times New Roman" w:hAnsi="Times New Roman" w:cs="Times New Roman"/>
          <w:sz w:val="28"/>
          <w:szCs w:val="28"/>
        </w:rPr>
      </w:pPr>
      <w:r w:rsidRPr="008E143B">
        <w:rPr>
          <w:rFonts w:ascii="Times New Roman" w:hAnsi="Times New Roman" w:cs="Times New Roman"/>
          <w:sz w:val="28"/>
          <w:szCs w:val="28"/>
        </w:rPr>
        <w:t xml:space="preserve">Показатель для Сусуманского городского округа составил 26,1 случай на 100 тыс. населения и снизился по сравнению с прошлым годом на 32,6 %, но превысил среднеобластной показатель в 18 раз (в 2016 г. </w:t>
      </w:r>
      <w:r w:rsidRPr="008E143B">
        <w:rPr>
          <w:rFonts w:ascii="Times New Roman" w:hAnsi="Times New Roman" w:cs="Times New Roman"/>
          <w:sz w:val="28"/>
          <w:szCs w:val="28"/>
        </w:rPr>
        <w:sym w:font="Symbol" w:char="F02D"/>
      </w:r>
      <w:r w:rsidRPr="008E143B">
        <w:rPr>
          <w:rFonts w:ascii="Times New Roman" w:hAnsi="Times New Roman" w:cs="Times New Roman"/>
          <w:sz w:val="28"/>
          <w:szCs w:val="28"/>
        </w:rPr>
        <w:t xml:space="preserve"> 3 случая, показатель 38,7 на 100 тыс. населения).</w:t>
      </w:r>
    </w:p>
    <w:p w14:paraId="040ADBBA" w14:textId="4D28C6D7" w:rsidR="00BF3EB6" w:rsidRPr="008E143B" w:rsidRDefault="00F57DBB" w:rsidP="00BF3EB6">
      <w:pPr>
        <w:spacing w:after="0"/>
        <w:ind w:firstLine="709"/>
        <w:jc w:val="both"/>
        <w:rPr>
          <w:rFonts w:ascii="Times New Roman" w:hAnsi="Times New Roman" w:cs="Times New Roman"/>
          <w:sz w:val="28"/>
          <w:szCs w:val="28"/>
        </w:rPr>
      </w:pPr>
      <w:r w:rsidRPr="008E143B">
        <w:rPr>
          <w:rFonts w:ascii="Times New Roman" w:hAnsi="Times New Roman" w:cs="Times New Roman"/>
          <w:sz w:val="28"/>
          <w:szCs w:val="28"/>
        </w:rPr>
        <w:t>По предварительным данным, п</w:t>
      </w:r>
      <w:r w:rsidR="00BF3EB6" w:rsidRPr="008E143B">
        <w:rPr>
          <w:rFonts w:ascii="Times New Roman" w:hAnsi="Times New Roman" w:cs="Times New Roman"/>
          <w:sz w:val="28"/>
          <w:szCs w:val="28"/>
        </w:rPr>
        <w:t>ричиной зарегистрированных случаев острых отравлений наркотическими веществами явилось употребление опия, оба случая с летальным исходом.</w:t>
      </w:r>
      <w:r w:rsidRPr="008E143B">
        <w:rPr>
          <w:rFonts w:ascii="Times New Roman" w:hAnsi="Times New Roman" w:cs="Times New Roman"/>
          <w:sz w:val="28"/>
          <w:szCs w:val="28"/>
        </w:rPr>
        <w:t xml:space="preserve"> </w:t>
      </w:r>
    </w:p>
    <w:p w14:paraId="2F9C1CCD" w14:textId="16E52032" w:rsidR="00BF3EB6" w:rsidRPr="008E143B" w:rsidRDefault="00BF3EB6" w:rsidP="00BF3EB6">
      <w:pPr>
        <w:spacing w:after="0"/>
        <w:ind w:firstLine="709"/>
        <w:jc w:val="both"/>
        <w:rPr>
          <w:rFonts w:ascii="Times New Roman" w:hAnsi="Times New Roman" w:cs="Times New Roman"/>
          <w:sz w:val="28"/>
          <w:szCs w:val="28"/>
        </w:rPr>
      </w:pPr>
      <w:r w:rsidRPr="008E143B">
        <w:rPr>
          <w:rFonts w:ascii="Times New Roman" w:hAnsi="Times New Roman" w:cs="Times New Roman"/>
          <w:sz w:val="28"/>
          <w:szCs w:val="28"/>
        </w:rPr>
        <w:t>Среднеобластной показатель смертности составил 1,4 случая на 100 тыс. населения и снизился по сравнению с прошлым годом в 1,5 раза (в 2016 г. – 3 случая, показа</w:t>
      </w:r>
      <w:r w:rsidR="00D80D02" w:rsidRPr="008E143B">
        <w:rPr>
          <w:rFonts w:ascii="Times New Roman" w:hAnsi="Times New Roman" w:cs="Times New Roman"/>
          <w:sz w:val="28"/>
          <w:szCs w:val="28"/>
        </w:rPr>
        <w:t>тель 2,1 на 100 тыс. населения).</w:t>
      </w:r>
    </w:p>
    <w:p w14:paraId="32844202" w14:textId="77777777" w:rsidR="00D80D02" w:rsidRPr="000968C5" w:rsidRDefault="00D80D02" w:rsidP="00BF3EB6">
      <w:pPr>
        <w:spacing w:after="0"/>
        <w:ind w:firstLine="709"/>
        <w:jc w:val="both"/>
        <w:rPr>
          <w:rFonts w:ascii="Times New Roman" w:hAnsi="Times New Roman" w:cs="Times New Roman"/>
          <w:sz w:val="24"/>
          <w:szCs w:val="24"/>
        </w:rPr>
      </w:pPr>
    </w:p>
    <w:p w14:paraId="78412FF2" w14:textId="77777777" w:rsidR="00BF3EB6" w:rsidRPr="000968C5" w:rsidRDefault="00BF3EB6" w:rsidP="00BF3EB6">
      <w:pPr>
        <w:ind w:firstLine="709"/>
        <w:jc w:val="center"/>
        <w:rPr>
          <w:sz w:val="28"/>
          <w:szCs w:val="28"/>
        </w:rPr>
      </w:pPr>
      <w:r w:rsidRPr="000968C5">
        <w:rPr>
          <w:noProof/>
          <w:sz w:val="28"/>
          <w:szCs w:val="28"/>
        </w:rPr>
        <w:lastRenderedPageBreak/>
        <w:drawing>
          <wp:inline distT="0" distB="0" distL="0" distR="0" wp14:anchorId="1B817FF1" wp14:editId="5215EE55">
            <wp:extent cx="45720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14:paraId="77D957A3" w14:textId="77777777" w:rsidR="00BF3EB6" w:rsidRPr="000968C5" w:rsidRDefault="00BF3EB6" w:rsidP="00BF3EB6">
      <w:pPr>
        <w:ind w:firstLine="709"/>
        <w:jc w:val="both"/>
        <w:rPr>
          <w:sz w:val="28"/>
          <w:szCs w:val="28"/>
        </w:rPr>
      </w:pPr>
    </w:p>
    <w:p w14:paraId="68040AD0" w14:textId="77777777" w:rsidR="00BF3EB6" w:rsidRPr="000968C5" w:rsidRDefault="00BF3EB6" w:rsidP="00BF3EB6">
      <w:pPr>
        <w:jc w:val="center"/>
      </w:pPr>
      <w:r w:rsidRPr="000968C5">
        <w:rPr>
          <w:b/>
        </w:rPr>
        <w:t>Рис. 2.</w:t>
      </w:r>
      <w:r w:rsidRPr="000968C5">
        <w:t xml:space="preserve"> Динамика показателей смертности от острых отравлений наркотическими веществами среди населения Магаданской области за 2013-2017 гг.</w:t>
      </w:r>
    </w:p>
    <w:p w14:paraId="7E1FBE7A" w14:textId="77777777" w:rsidR="00BF3EB6" w:rsidRPr="008E143B" w:rsidRDefault="00BF3EB6" w:rsidP="00BF3EB6">
      <w:pPr>
        <w:ind w:firstLine="709"/>
        <w:jc w:val="both"/>
        <w:rPr>
          <w:rFonts w:ascii="Times New Roman" w:hAnsi="Times New Roman" w:cs="Times New Roman"/>
          <w:sz w:val="28"/>
          <w:szCs w:val="28"/>
        </w:rPr>
      </w:pPr>
      <w:r w:rsidRPr="008E143B">
        <w:rPr>
          <w:rFonts w:ascii="Times New Roman" w:hAnsi="Times New Roman" w:cs="Times New Roman"/>
          <w:sz w:val="28"/>
          <w:szCs w:val="28"/>
        </w:rPr>
        <w:t xml:space="preserve">Показатель смертности от употребления наркотических веществ для Сусуманского городского округа составил 26,1 на 100 тыс. населения и превысил среднеобластной показатель в 12 раз (в 2016 г. </w:t>
      </w:r>
      <w:r w:rsidRPr="008E143B">
        <w:rPr>
          <w:rFonts w:ascii="Times New Roman" w:hAnsi="Times New Roman" w:cs="Times New Roman"/>
          <w:sz w:val="28"/>
          <w:szCs w:val="28"/>
        </w:rPr>
        <w:sym w:font="Symbol" w:char="F02D"/>
      </w:r>
      <w:r w:rsidRPr="008E143B">
        <w:rPr>
          <w:rFonts w:ascii="Times New Roman" w:hAnsi="Times New Roman" w:cs="Times New Roman"/>
          <w:sz w:val="28"/>
          <w:szCs w:val="28"/>
        </w:rPr>
        <w:t xml:space="preserve"> 0 случаев).</w:t>
      </w:r>
    </w:p>
    <w:p w14:paraId="22DB4442" w14:textId="77777777" w:rsidR="00BF3EB6" w:rsidRPr="008E143B" w:rsidRDefault="00BF3EB6" w:rsidP="009D69FB">
      <w:pPr>
        <w:ind w:firstLine="709"/>
        <w:jc w:val="center"/>
        <w:rPr>
          <w:b/>
          <w:sz w:val="28"/>
          <w:szCs w:val="28"/>
        </w:rPr>
      </w:pPr>
      <w:r w:rsidRPr="008E143B">
        <w:rPr>
          <w:b/>
          <w:sz w:val="28"/>
          <w:szCs w:val="28"/>
        </w:rPr>
        <w:t>Сведения о заболеваемости вирусными гепатитами (В, С)</w:t>
      </w:r>
    </w:p>
    <w:p w14:paraId="50D66E38" w14:textId="77777777" w:rsidR="00BF3EB6" w:rsidRPr="008E143B" w:rsidRDefault="00BF3EB6" w:rsidP="00BF3EB6">
      <w:pPr>
        <w:spacing w:after="0"/>
        <w:ind w:firstLine="709"/>
        <w:jc w:val="both"/>
        <w:rPr>
          <w:rFonts w:ascii="Times New Roman" w:hAnsi="Times New Roman" w:cs="Times New Roman"/>
          <w:sz w:val="28"/>
          <w:szCs w:val="28"/>
        </w:rPr>
      </w:pPr>
      <w:r w:rsidRPr="008E143B">
        <w:rPr>
          <w:rFonts w:ascii="Times New Roman" w:hAnsi="Times New Roman" w:cs="Times New Roman"/>
          <w:sz w:val="28"/>
          <w:szCs w:val="28"/>
        </w:rPr>
        <w:t>Эпидемиологическая ситуация по заболеваемости острыми парентеральными вирусными гепатитами на территории Магаданской области сохранялась благополучной.</w:t>
      </w:r>
    </w:p>
    <w:p w14:paraId="4D4F36CE" w14:textId="77777777" w:rsidR="00BF3EB6" w:rsidRPr="008E143B" w:rsidRDefault="00BF3EB6" w:rsidP="00BF3EB6">
      <w:pPr>
        <w:spacing w:after="0"/>
        <w:ind w:firstLine="709"/>
        <w:jc w:val="both"/>
        <w:rPr>
          <w:rFonts w:ascii="Times New Roman" w:hAnsi="Times New Roman" w:cs="Times New Roman"/>
          <w:sz w:val="28"/>
          <w:szCs w:val="28"/>
        </w:rPr>
      </w:pPr>
      <w:r w:rsidRPr="008E143B">
        <w:rPr>
          <w:rFonts w:ascii="Times New Roman" w:hAnsi="Times New Roman" w:cs="Times New Roman"/>
          <w:sz w:val="28"/>
          <w:szCs w:val="28"/>
        </w:rPr>
        <w:t>Благодаря массовой иммунизации населения против вирусного гепатита В заболеваемость острым вирусным гепатитом В (ОВГВ) на территории области не регистрируется с 2015 года.</w:t>
      </w:r>
    </w:p>
    <w:p w14:paraId="581DEB79" w14:textId="77777777" w:rsidR="009C012C" w:rsidRPr="008E143B" w:rsidRDefault="009C012C" w:rsidP="00BF3EB6">
      <w:pPr>
        <w:spacing w:after="0"/>
        <w:jc w:val="center"/>
        <w:rPr>
          <w:rFonts w:ascii="Times New Roman" w:hAnsi="Times New Roman" w:cs="Times New Roman"/>
          <w:b/>
          <w:sz w:val="28"/>
          <w:szCs w:val="28"/>
        </w:rPr>
      </w:pPr>
    </w:p>
    <w:p w14:paraId="72F65C38" w14:textId="77777777" w:rsidR="00BF3EB6" w:rsidRPr="008E143B" w:rsidRDefault="00BF3EB6" w:rsidP="00BF3EB6">
      <w:pPr>
        <w:spacing w:after="0"/>
        <w:jc w:val="center"/>
        <w:rPr>
          <w:rFonts w:ascii="Times New Roman" w:hAnsi="Times New Roman" w:cs="Times New Roman"/>
          <w:b/>
          <w:sz w:val="28"/>
          <w:szCs w:val="28"/>
        </w:rPr>
      </w:pPr>
      <w:r w:rsidRPr="008E143B">
        <w:rPr>
          <w:rFonts w:ascii="Times New Roman" w:hAnsi="Times New Roman" w:cs="Times New Roman"/>
          <w:b/>
          <w:sz w:val="28"/>
          <w:szCs w:val="28"/>
        </w:rPr>
        <w:t xml:space="preserve">Заболеваемость </w:t>
      </w:r>
    </w:p>
    <w:p w14:paraId="703CB2F2" w14:textId="6F2EC70A" w:rsidR="00BF3EB6" w:rsidRDefault="00BF3EB6" w:rsidP="00BF3EB6">
      <w:pPr>
        <w:spacing w:after="0"/>
        <w:jc w:val="center"/>
        <w:rPr>
          <w:rFonts w:ascii="Times New Roman" w:hAnsi="Times New Roman" w:cs="Times New Roman"/>
          <w:b/>
          <w:sz w:val="24"/>
          <w:szCs w:val="24"/>
        </w:rPr>
      </w:pPr>
      <w:r w:rsidRPr="008E143B">
        <w:rPr>
          <w:rFonts w:ascii="Times New Roman" w:hAnsi="Times New Roman" w:cs="Times New Roman"/>
          <w:b/>
          <w:sz w:val="28"/>
          <w:szCs w:val="28"/>
        </w:rPr>
        <w:t>острым и хроническим вирусными гепатитами В в период 2015-2017 гг.</w:t>
      </w:r>
      <w:r w:rsidR="001F4194" w:rsidRPr="008E143B">
        <w:rPr>
          <w:rFonts w:ascii="Times New Roman" w:hAnsi="Times New Roman" w:cs="Times New Roman"/>
          <w:b/>
          <w:sz w:val="28"/>
          <w:szCs w:val="28"/>
        </w:rPr>
        <w:t xml:space="preserve"> </w:t>
      </w:r>
    </w:p>
    <w:p w14:paraId="0A475FB1" w14:textId="77777777" w:rsidR="001F4194" w:rsidRPr="000968C5" w:rsidRDefault="001F4194" w:rsidP="00BF3EB6">
      <w:pPr>
        <w:spacing w:after="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993"/>
        <w:gridCol w:w="850"/>
        <w:gridCol w:w="1098"/>
      </w:tblGrid>
      <w:tr w:rsidR="00BF3EB6" w:rsidRPr="000968C5" w14:paraId="118D8047" w14:textId="77777777" w:rsidTr="00825C1E">
        <w:trPr>
          <w:jc w:val="center"/>
        </w:trPr>
        <w:tc>
          <w:tcPr>
            <w:tcW w:w="2802" w:type="dxa"/>
            <w:shd w:val="clear" w:color="auto" w:fill="auto"/>
          </w:tcPr>
          <w:p w14:paraId="63A9EF9D" w14:textId="77777777" w:rsidR="00BF3EB6" w:rsidRPr="000968C5" w:rsidRDefault="00BF3EB6" w:rsidP="00825C1E">
            <w:pPr>
              <w:jc w:val="center"/>
              <w:rPr>
                <w:szCs w:val="24"/>
              </w:rPr>
            </w:pPr>
            <w:r w:rsidRPr="000968C5">
              <w:rPr>
                <w:szCs w:val="24"/>
              </w:rPr>
              <w:t>Нозология</w:t>
            </w:r>
          </w:p>
        </w:tc>
        <w:tc>
          <w:tcPr>
            <w:tcW w:w="3543" w:type="dxa"/>
            <w:shd w:val="clear" w:color="auto" w:fill="auto"/>
          </w:tcPr>
          <w:p w14:paraId="095A4410" w14:textId="77777777" w:rsidR="00BF3EB6" w:rsidRPr="000968C5" w:rsidRDefault="00BF3EB6" w:rsidP="00825C1E">
            <w:pPr>
              <w:jc w:val="center"/>
              <w:rPr>
                <w:szCs w:val="24"/>
              </w:rPr>
            </w:pPr>
            <w:r w:rsidRPr="000968C5">
              <w:rPr>
                <w:szCs w:val="24"/>
              </w:rPr>
              <w:t>Административная территория</w:t>
            </w:r>
          </w:p>
        </w:tc>
        <w:tc>
          <w:tcPr>
            <w:tcW w:w="993" w:type="dxa"/>
            <w:shd w:val="clear" w:color="auto" w:fill="auto"/>
          </w:tcPr>
          <w:p w14:paraId="66F1CE1C" w14:textId="77777777" w:rsidR="00BF3EB6" w:rsidRPr="000968C5" w:rsidRDefault="00BF3EB6" w:rsidP="00825C1E">
            <w:pPr>
              <w:jc w:val="center"/>
              <w:rPr>
                <w:szCs w:val="24"/>
              </w:rPr>
            </w:pPr>
            <w:r w:rsidRPr="000968C5">
              <w:rPr>
                <w:szCs w:val="24"/>
              </w:rPr>
              <w:t>2015</w:t>
            </w:r>
          </w:p>
        </w:tc>
        <w:tc>
          <w:tcPr>
            <w:tcW w:w="850" w:type="dxa"/>
            <w:shd w:val="clear" w:color="auto" w:fill="auto"/>
          </w:tcPr>
          <w:p w14:paraId="657D0021" w14:textId="77777777" w:rsidR="00BF3EB6" w:rsidRPr="000968C5" w:rsidRDefault="00BF3EB6" w:rsidP="00825C1E">
            <w:pPr>
              <w:jc w:val="center"/>
              <w:rPr>
                <w:szCs w:val="24"/>
              </w:rPr>
            </w:pPr>
            <w:r w:rsidRPr="000968C5">
              <w:rPr>
                <w:szCs w:val="24"/>
              </w:rPr>
              <w:t>2016</w:t>
            </w:r>
          </w:p>
        </w:tc>
        <w:tc>
          <w:tcPr>
            <w:tcW w:w="1098" w:type="dxa"/>
            <w:shd w:val="clear" w:color="auto" w:fill="auto"/>
          </w:tcPr>
          <w:p w14:paraId="077AEAC7" w14:textId="77777777" w:rsidR="00BF3EB6" w:rsidRPr="000968C5" w:rsidRDefault="00BF3EB6" w:rsidP="00825C1E">
            <w:pPr>
              <w:jc w:val="center"/>
              <w:rPr>
                <w:szCs w:val="24"/>
              </w:rPr>
            </w:pPr>
            <w:r w:rsidRPr="000968C5">
              <w:rPr>
                <w:szCs w:val="24"/>
              </w:rPr>
              <w:t>2017</w:t>
            </w:r>
          </w:p>
        </w:tc>
      </w:tr>
      <w:tr w:rsidR="00BF3EB6" w:rsidRPr="000968C5" w14:paraId="557F9B3D" w14:textId="77777777" w:rsidTr="00825C1E">
        <w:trPr>
          <w:jc w:val="center"/>
        </w:trPr>
        <w:tc>
          <w:tcPr>
            <w:tcW w:w="2802" w:type="dxa"/>
            <w:vMerge w:val="restart"/>
            <w:shd w:val="clear" w:color="auto" w:fill="auto"/>
          </w:tcPr>
          <w:p w14:paraId="7C7EEF2B" w14:textId="77777777" w:rsidR="00BF3EB6" w:rsidRPr="000968C5" w:rsidRDefault="00BF3EB6" w:rsidP="00825C1E">
            <w:pPr>
              <w:rPr>
                <w:szCs w:val="24"/>
              </w:rPr>
            </w:pPr>
            <w:r w:rsidRPr="000968C5">
              <w:rPr>
                <w:szCs w:val="24"/>
              </w:rPr>
              <w:t>Острый вирусный гепатит В</w:t>
            </w:r>
          </w:p>
        </w:tc>
        <w:tc>
          <w:tcPr>
            <w:tcW w:w="3543" w:type="dxa"/>
            <w:shd w:val="clear" w:color="auto" w:fill="auto"/>
          </w:tcPr>
          <w:p w14:paraId="2CAA3A7C" w14:textId="77777777" w:rsidR="00BF3EB6" w:rsidRPr="000968C5" w:rsidRDefault="00BF3EB6" w:rsidP="00825C1E">
            <w:pPr>
              <w:rPr>
                <w:szCs w:val="24"/>
              </w:rPr>
            </w:pPr>
            <w:r w:rsidRPr="000968C5">
              <w:rPr>
                <w:szCs w:val="24"/>
              </w:rPr>
              <w:t>Магаданская область</w:t>
            </w:r>
          </w:p>
        </w:tc>
        <w:tc>
          <w:tcPr>
            <w:tcW w:w="993" w:type="dxa"/>
            <w:shd w:val="clear" w:color="auto" w:fill="auto"/>
          </w:tcPr>
          <w:p w14:paraId="19927640" w14:textId="77777777" w:rsidR="00BF3EB6" w:rsidRPr="000968C5" w:rsidRDefault="00BF3EB6" w:rsidP="00825C1E">
            <w:pPr>
              <w:jc w:val="center"/>
              <w:rPr>
                <w:szCs w:val="24"/>
              </w:rPr>
            </w:pPr>
            <w:r w:rsidRPr="000968C5">
              <w:rPr>
                <w:szCs w:val="24"/>
              </w:rPr>
              <w:t>0</w:t>
            </w:r>
          </w:p>
        </w:tc>
        <w:tc>
          <w:tcPr>
            <w:tcW w:w="850" w:type="dxa"/>
            <w:shd w:val="clear" w:color="auto" w:fill="auto"/>
          </w:tcPr>
          <w:p w14:paraId="22CF2881" w14:textId="77777777" w:rsidR="00BF3EB6" w:rsidRPr="000968C5" w:rsidRDefault="00BF3EB6" w:rsidP="00825C1E">
            <w:pPr>
              <w:jc w:val="center"/>
              <w:rPr>
                <w:szCs w:val="24"/>
              </w:rPr>
            </w:pPr>
            <w:r w:rsidRPr="000968C5">
              <w:rPr>
                <w:szCs w:val="24"/>
              </w:rPr>
              <w:t>0</w:t>
            </w:r>
          </w:p>
        </w:tc>
        <w:tc>
          <w:tcPr>
            <w:tcW w:w="1098" w:type="dxa"/>
            <w:shd w:val="clear" w:color="auto" w:fill="auto"/>
          </w:tcPr>
          <w:p w14:paraId="005199A2" w14:textId="77777777" w:rsidR="00BF3EB6" w:rsidRPr="000968C5" w:rsidRDefault="00BF3EB6" w:rsidP="00825C1E">
            <w:pPr>
              <w:jc w:val="center"/>
              <w:rPr>
                <w:szCs w:val="24"/>
              </w:rPr>
            </w:pPr>
            <w:r w:rsidRPr="000968C5">
              <w:rPr>
                <w:szCs w:val="24"/>
              </w:rPr>
              <w:t>0</w:t>
            </w:r>
          </w:p>
        </w:tc>
      </w:tr>
      <w:tr w:rsidR="00BF3EB6" w:rsidRPr="000968C5" w14:paraId="7AE526DA" w14:textId="77777777" w:rsidTr="00825C1E">
        <w:trPr>
          <w:jc w:val="center"/>
        </w:trPr>
        <w:tc>
          <w:tcPr>
            <w:tcW w:w="2802" w:type="dxa"/>
            <w:vMerge/>
            <w:shd w:val="clear" w:color="auto" w:fill="auto"/>
          </w:tcPr>
          <w:p w14:paraId="1B7366A1" w14:textId="77777777" w:rsidR="00BF3EB6" w:rsidRPr="000968C5" w:rsidRDefault="00BF3EB6" w:rsidP="00825C1E">
            <w:pPr>
              <w:rPr>
                <w:szCs w:val="24"/>
              </w:rPr>
            </w:pPr>
          </w:p>
        </w:tc>
        <w:tc>
          <w:tcPr>
            <w:tcW w:w="3543" w:type="dxa"/>
            <w:shd w:val="clear" w:color="auto" w:fill="auto"/>
          </w:tcPr>
          <w:p w14:paraId="3534ECD4" w14:textId="77777777" w:rsidR="00BF3EB6" w:rsidRPr="000968C5" w:rsidRDefault="00BF3EB6" w:rsidP="00825C1E">
            <w:pPr>
              <w:rPr>
                <w:szCs w:val="24"/>
              </w:rPr>
            </w:pPr>
            <w:r w:rsidRPr="000968C5">
              <w:rPr>
                <w:szCs w:val="24"/>
              </w:rPr>
              <w:t>РФ</w:t>
            </w:r>
          </w:p>
        </w:tc>
        <w:tc>
          <w:tcPr>
            <w:tcW w:w="993" w:type="dxa"/>
            <w:shd w:val="clear" w:color="auto" w:fill="auto"/>
          </w:tcPr>
          <w:p w14:paraId="4A6E5FA6" w14:textId="77777777" w:rsidR="00BF3EB6" w:rsidRPr="000968C5" w:rsidRDefault="00BF3EB6" w:rsidP="00825C1E">
            <w:pPr>
              <w:jc w:val="center"/>
              <w:rPr>
                <w:szCs w:val="24"/>
              </w:rPr>
            </w:pPr>
            <w:r w:rsidRPr="000968C5">
              <w:rPr>
                <w:szCs w:val="24"/>
              </w:rPr>
              <w:t>1,13</w:t>
            </w:r>
          </w:p>
        </w:tc>
        <w:tc>
          <w:tcPr>
            <w:tcW w:w="850" w:type="dxa"/>
            <w:shd w:val="clear" w:color="auto" w:fill="auto"/>
          </w:tcPr>
          <w:p w14:paraId="07584CF5" w14:textId="77777777" w:rsidR="00BF3EB6" w:rsidRPr="000968C5" w:rsidRDefault="00BF3EB6" w:rsidP="00825C1E">
            <w:pPr>
              <w:jc w:val="center"/>
              <w:rPr>
                <w:szCs w:val="24"/>
              </w:rPr>
            </w:pPr>
            <w:r w:rsidRPr="000968C5">
              <w:rPr>
                <w:szCs w:val="24"/>
              </w:rPr>
              <w:t>0,94</w:t>
            </w:r>
          </w:p>
        </w:tc>
        <w:tc>
          <w:tcPr>
            <w:tcW w:w="1098" w:type="dxa"/>
            <w:shd w:val="clear" w:color="auto" w:fill="auto"/>
          </w:tcPr>
          <w:p w14:paraId="618D0AD3" w14:textId="77777777" w:rsidR="00BF3EB6" w:rsidRPr="000968C5" w:rsidRDefault="00BF3EB6" w:rsidP="00825C1E">
            <w:pPr>
              <w:jc w:val="center"/>
              <w:rPr>
                <w:szCs w:val="24"/>
              </w:rPr>
            </w:pPr>
            <w:r w:rsidRPr="000968C5">
              <w:rPr>
                <w:szCs w:val="24"/>
              </w:rPr>
              <w:t>0,87</w:t>
            </w:r>
          </w:p>
        </w:tc>
      </w:tr>
      <w:tr w:rsidR="00BF3EB6" w:rsidRPr="000968C5" w14:paraId="582FAF67" w14:textId="77777777" w:rsidTr="00825C1E">
        <w:trPr>
          <w:jc w:val="center"/>
        </w:trPr>
        <w:tc>
          <w:tcPr>
            <w:tcW w:w="2802" w:type="dxa"/>
            <w:vMerge/>
            <w:shd w:val="clear" w:color="auto" w:fill="auto"/>
          </w:tcPr>
          <w:p w14:paraId="4410701B" w14:textId="77777777" w:rsidR="00BF3EB6" w:rsidRPr="000968C5" w:rsidRDefault="00BF3EB6" w:rsidP="00825C1E">
            <w:pPr>
              <w:rPr>
                <w:szCs w:val="24"/>
              </w:rPr>
            </w:pPr>
          </w:p>
        </w:tc>
        <w:tc>
          <w:tcPr>
            <w:tcW w:w="3543" w:type="dxa"/>
            <w:shd w:val="clear" w:color="auto" w:fill="auto"/>
          </w:tcPr>
          <w:p w14:paraId="45A99FD6" w14:textId="77777777" w:rsidR="00BF3EB6" w:rsidRPr="000968C5" w:rsidRDefault="00BF3EB6" w:rsidP="00825C1E">
            <w:pPr>
              <w:rPr>
                <w:szCs w:val="24"/>
              </w:rPr>
            </w:pPr>
            <w:r w:rsidRPr="000968C5">
              <w:rPr>
                <w:szCs w:val="24"/>
              </w:rPr>
              <w:t>ДФО</w:t>
            </w:r>
          </w:p>
        </w:tc>
        <w:tc>
          <w:tcPr>
            <w:tcW w:w="993" w:type="dxa"/>
            <w:shd w:val="clear" w:color="auto" w:fill="auto"/>
          </w:tcPr>
          <w:p w14:paraId="1765C164" w14:textId="77777777" w:rsidR="00BF3EB6" w:rsidRPr="000968C5" w:rsidRDefault="00BF3EB6" w:rsidP="00825C1E">
            <w:pPr>
              <w:jc w:val="center"/>
              <w:rPr>
                <w:szCs w:val="24"/>
              </w:rPr>
            </w:pPr>
            <w:r w:rsidRPr="000968C5">
              <w:rPr>
                <w:szCs w:val="24"/>
              </w:rPr>
              <w:t>0,64</w:t>
            </w:r>
          </w:p>
        </w:tc>
        <w:tc>
          <w:tcPr>
            <w:tcW w:w="850" w:type="dxa"/>
            <w:shd w:val="clear" w:color="auto" w:fill="auto"/>
          </w:tcPr>
          <w:p w14:paraId="35B8DB57" w14:textId="77777777" w:rsidR="00BF3EB6" w:rsidRPr="000968C5" w:rsidRDefault="00BF3EB6" w:rsidP="00825C1E">
            <w:pPr>
              <w:jc w:val="center"/>
              <w:rPr>
                <w:szCs w:val="24"/>
              </w:rPr>
            </w:pPr>
            <w:r w:rsidRPr="000968C5">
              <w:rPr>
                <w:szCs w:val="24"/>
              </w:rPr>
              <w:t>0,58</w:t>
            </w:r>
          </w:p>
        </w:tc>
        <w:tc>
          <w:tcPr>
            <w:tcW w:w="1098" w:type="dxa"/>
            <w:shd w:val="clear" w:color="auto" w:fill="auto"/>
          </w:tcPr>
          <w:p w14:paraId="0FC3736C" w14:textId="77777777" w:rsidR="00BF3EB6" w:rsidRPr="000968C5" w:rsidRDefault="00BF3EB6" w:rsidP="00825C1E">
            <w:pPr>
              <w:jc w:val="center"/>
              <w:rPr>
                <w:szCs w:val="24"/>
              </w:rPr>
            </w:pPr>
            <w:r w:rsidRPr="000968C5">
              <w:rPr>
                <w:szCs w:val="24"/>
              </w:rPr>
              <w:t>0,52</w:t>
            </w:r>
          </w:p>
        </w:tc>
      </w:tr>
      <w:tr w:rsidR="00BF3EB6" w:rsidRPr="000968C5" w14:paraId="401586C2" w14:textId="77777777" w:rsidTr="00825C1E">
        <w:trPr>
          <w:jc w:val="center"/>
        </w:trPr>
        <w:tc>
          <w:tcPr>
            <w:tcW w:w="2802" w:type="dxa"/>
            <w:vMerge w:val="restart"/>
            <w:shd w:val="clear" w:color="auto" w:fill="auto"/>
          </w:tcPr>
          <w:p w14:paraId="3868F2F6" w14:textId="77777777" w:rsidR="00BF3EB6" w:rsidRPr="000968C5" w:rsidRDefault="00BF3EB6" w:rsidP="00825C1E">
            <w:pPr>
              <w:rPr>
                <w:szCs w:val="24"/>
              </w:rPr>
            </w:pPr>
            <w:r w:rsidRPr="000968C5">
              <w:rPr>
                <w:szCs w:val="24"/>
              </w:rPr>
              <w:t>Хронический вирусный гепатит В</w:t>
            </w:r>
          </w:p>
        </w:tc>
        <w:tc>
          <w:tcPr>
            <w:tcW w:w="3543" w:type="dxa"/>
            <w:shd w:val="clear" w:color="auto" w:fill="auto"/>
          </w:tcPr>
          <w:p w14:paraId="2D3D9A77" w14:textId="77777777" w:rsidR="00BF3EB6" w:rsidRPr="000968C5" w:rsidRDefault="00BF3EB6" w:rsidP="00825C1E">
            <w:pPr>
              <w:rPr>
                <w:szCs w:val="24"/>
              </w:rPr>
            </w:pPr>
            <w:r w:rsidRPr="000968C5">
              <w:rPr>
                <w:szCs w:val="24"/>
              </w:rPr>
              <w:t>Магаданская область</w:t>
            </w:r>
          </w:p>
        </w:tc>
        <w:tc>
          <w:tcPr>
            <w:tcW w:w="993" w:type="dxa"/>
            <w:shd w:val="clear" w:color="auto" w:fill="auto"/>
          </w:tcPr>
          <w:p w14:paraId="2F5B8B91" w14:textId="77777777" w:rsidR="00BF3EB6" w:rsidRPr="000968C5" w:rsidRDefault="00BF3EB6" w:rsidP="00825C1E">
            <w:pPr>
              <w:jc w:val="center"/>
              <w:rPr>
                <w:szCs w:val="24"/>
              </w:rPr>
            </w:pPr>
            <w:r w:rsidRPr="000968C5">
              <w:rPr>
                <w:szCs w:val="24"/>
              </w:rPr>
              <w:t>5,4</w:t>
            </w:r>
          </w:p>
        </w:tc>
        <w:tc>
          <w:tcPr>
            <w:tcW w:w="850" w:type="dxa"/>
            <w:shd w:val="clear" w:color="auto" w:fill="auto"/>
          </w:tcPr>
          <w:p w14:paraId="66060653" w14:textId="77777777" w:rsidR="00BF3EB6" w:rsidRPr="000968C5" w:rsidRDefault="00BF3EB6" w:rsidP="00825C1E">
            <w:pPr>
              <w:jc w:val="center"/>
              <w:rPr>
                <w:szCs w:val="24"/>
              </w:rPr>
            </w:pPr>
            <w:r w:rsidRPr="000968C5">
              <w:rPr>
                <w:szCs w:val="24"/>
              </w:rPr>
              <w:t>4,78</w:t>
            </w:r>
          </w:p>
        </w:tc>
        <w:tc>
          <w:tcPr>
            <w:tcW w:w="1098" w:type="dxa"/>
            <w:shd w:val="clear" w:color="auto" w:fill="auto"/>
          </w:tcPr>
          <w:p w14:paraId="102D9764" w14:textId="77777777" w:rsidR="00BF3EB6" w:rsidRPr="000968C5" w:rsidRDefault="00BF3EB6" w:rsidP="00825C1E">
            <w:pPr>
              <w:jc w:val="center"/>
              <w:rPr>
                <w:szCs w:val="24"/>
              </w:rPr>
            </w:pPr>
            <w:r w:rsidRPr="000968C5">
              <w:rPr>
                <w:szCs w:val="24"/>
              </w:rPr>
              <w:t>3,42</w:t>
            </w:r>
          </w:p>
        </w:tc>
      </w:tr>
      <w:tr w:rsidR="00BF3EB6" w:rsidRPr="000968C5" w14:paraId="3D5A6E06" w14:textId="77777777" w:rsidTr="00825C1E">
        <w:trPr>
          <w:jc w:val="center"/>
        </w:trPr>
        <w:tc>
          <w:tcPr>
            <w:tcW w:w="2802" w:type="dxa"/>
            <w:vMerge/>
            <w:shd w:val="clear" w:color="auto" w:fill="auto"/>
          </w:tcPr>
          <w:p w14:paraId="14DF997F" w14:textId="77777777" w:rsidR="00BF3EB6" w:rsidRPr="000968C5" w:rsidRDefault="00BF3EB6" w:rsidP="00825C1E">
            <w:pPr>
              <w:rPr>
                <w:szCs w:val="24"/>
              </w:rPr>
            </w:pPr>
          </w:p>
        </w:tc>
        <w:tc>
          <w:tcPr>
            <w:tcW w:w="3543" w:type="dxa"/>
            <w:shd w:val="clear" w:color="auto" w:fill="auto"/>
          </w:tcPr>
          <w:p w14:paraId="61104885" w14:textId="77777777" w:rsidR="00BF3EB6" w:rsidRPr="000968C5" w:rsidRDefault="00BF3EB6" w:rsidP="00825C1E">
            <w:pPr>
              <w:rPr>
                <w:szCs w:val="24"/>
              </w:rPr>
            </w:pPr>
            <w:r w:rsidRPr="000968C5">
              <w:rPr>
                <w:szCs w:val="24"/>
              </w:rPr>
              <w:t>РФ</w:t>
            </w:r>
          </w:p>
        </w:tc>
        <w:tc>
          <w:tcPr>
            <w:tcW w:w="993" w:type="dxa"/>
            <w:shd w:val="clear" w:color="auto" w:fill="auto"/>
          </w:tcPr>
          <w:p w14:paraId="48BAF6AD" w14:textId="77777777" w:rsidR="00BF3EB6" w:rsidRPr="000968C5" w:rsidRDefault="00BF3EB6" w:rsidP="00825C1E">
            <w:pPr>
              <w:jc w:val="center"/>
              <w:rPr>
                <w:szCs w:val="24"/>
              </w:rPr>
            </w:pPr>
            <w:r w:rsidRPr="000968C5">
              <w:rPr>
                <w:szCs w:val="24"/>
              </w:rPr>
              <w:t>10,79</w:t>
            </w:r>
          </w:p>
        </w:tc>
        <w:tc>
          <w:tcPr>
            <w:tcW w:w="850" w:type="dxa"/>
            <w:shd w:val="clear" w:color="auto" w:fill="auto"/>
          </w:tcPr>
          <w:p w14:paraId="479614F4" w14:textId="77777777" w:rsidR="00BF3EB6" w:rsidRPr="000968C5" w:rsidRDefault="00BF3EB6" w:rsidP="00825C1E">
            <w:pPr>
              <w:jc w:val="center"/>
              <w:rPr>
                <w:szCs w:val="24"/>
              </w:rPr>
            </w:pPr>
            <w:r w:rsidRPr="000968C5">
              <w:rPr>
                <w:szCs w:val="24"/>
              </w:rPr>
              <w:t>10,14</w:t>
            </w:r>
          </w:p>
        </w:tc>
        <w:tc>
          <w:tcPr>
            <w:tcW w:w="1098" w:type="dxa"/>
            <w:shd w:val="clear" w:color="auto" w:fill="auto"/>
          </w:tcPr>
          <w:p w14:paraId="63AEA0C4" w14:textId="77777777" w:rsidR="00BF3EB6" w:rsidRPr="000968C5" w:rsidRDefault="00BF3EB6" w:rsidP="00825C1E">
            <w:pPr>
              <w:jc w:val="center"/>
              <w:rPr>
                <w:szCs w:val="24"/>
              </w:rPr>
            </w:pPr>
            <w:r w:rsidRPr="000968C5">
              <w:rPr>
                <w:szCs w:val="24"/>
              </w:rPr>
              <w:t>9,61</w:t>
            </w:r>
          </w:p>
        </w:tc>
      </w:tr>
      <w:tr w:rsidR="00BF3EB6" w:rsidRPr="000968C5" w14:paraId="3767D5B8" w14:textId="77777777" w:rsidTr="00825C1E">
        <w:trPr>
          <w:jc w:val="center"/>
        </w:trPr>
        <w:tc>
          <w:tcPr>
            <w:tcW w:w="2802" w:type="dxa"/>
            <w:vMerge/>
            <w:shd w:val="clear" w:color="auto" w:fill="auto"/>
          </w:tcPr>
          <w:p w14:paraId="513BA875" w14:textId="77777777" w:rsidR="00BF3EB6" w:rsidRPr="000968C5" w:rsidRDefault="00BF3EB6" w:rsidP="00825C1E">
            <w:pPr>
              <w:rPr>
                <w:szCs w:val="24"/>
              </w:rPr>
            </w:pPr>
          </w:p>
        </w:tc>
        <w:tc>
          <w:tcPr>
            <w:tcW w:w="3543" w:type="dxa"/>
            <w:shd w:val="clear" w:color="auto" w:fill="auto"/>
          </w:tcPr>
          <w:p w14:paraId="78BA66E5" w14:textId="77777777" w:rsidR="00BF3EB6" w:rsidRPr="000968C5" w:rsidRDefault="00BF3EB6" w:rsidP="00825C1E">
            <w:pPr>
              <w:rPr>
                <w:szCs w:val="24"/>
              </w:rPr>
            </w:pPr>
            <w:r w:rsidRPr="000968C5">
              <w:rPr>
                <w:szCs w:val="24"/>
              </w:rPr>
              <w:t>ДФО</w:t>
            </w:r>
          </w:p>
        </w:tc>
        <w:tc>
          <w:tcPr>
            <w:tcW w:w="993" w:type="dxa"/>
            <w:shd w:val="clear" w:color="auto" w:fill="auto"/>
          </w:tcPr>
          <w:p w14:paraId="220A4997" w14:textId="77777777" w:rsidR="00BF3EB6" w:rsidRPr="000968C5" w:rsidRDefault="00BF3EB6" w:rsidP="00825C1E">
            <w:pPr>
              <w:jc w:val="center"/>
              <w:rPr>
                <w:szCs w:val="24"/>
              </w:rPr>
            </w:pPr>
            <w:r w:rsidRPr="000968C5">
              <w:rPr>
                <w:szCs w:val="24"/>
              </w:rPr>
              <w:t>14,25</w:t>
            </w:r>
          </w:p>
        </w:tc>
        <w:tc>
          <w:tcPr>
            <w:tcW w:w="850" w:type="dxa"/>
            <w:shd w:val="clear" w:color="auto" w:fill="auto"/>
          </w:tcPr>
          <w:p w14:paraId="7FB5FCFE" w14:textId="77777777" w:rsidR="00BF3EB6" w:rsidRPr="000968C5" w:rsidRDefault="00BF3EB6" w:rsidP="00825C1E">
            <w:pPr>
              <w:jc w:val="center"/>
              <w:rPr>
                <w:szCs w:val="24"/>
              </w:rPr>
            </w:pPr>
            <w:r w:rsidRPr="000968C5">
              <w:rPr>
                <w:szCs w:val="24"/>
              </w:rPr>
              <w:t>13,25</w:t>
            </w:r>
          </w:p>
        </w:tc>
        <w:tc>
          <w:tcPr>
            <w:tcW w:w="1098" w:type="dxa"/>
            <w:shd w:val="clear" w:color="auto" w:fill="auto"/>
          </w:tcPr>
          <w:p w14:paraId="03B7A5FF" w14:textId="77777777" w:rsidR="00BF3EB6" w:rsidRPr="000968C5" w:rsidRDefault="00BF3EB6" w:rsidP="00825C1E">
            <w:pPr>
              <w:jc w:val="center"/>
              <w:rPr>
                <w:szCs w:val="24"/>
              </w:rPr>
            </w:pPr>
            <w:r w:rsidRPr="000968C5">
              <w:rPr>
                <w:szCs w:val="24"/>
              </w:rPr>
              <w:t>11,95</w:t>
            </w:r>
          </w:p>
        </w:tc>
      </w:tr>
    </w:tbl>
    <w:p w14:paraId="257EC285" w14:textId="77777777" w:rsidR="00BF3EB6" w:rsidRPr="000968C5" w:rsidRDefault="00BF3EB6" w:rsidP="00BF3EB6">
      <w:pPr>
        <w:spacing w:after="0"/>
        <w:ind w:firstLine="709"/>
        <w:jc w:val="both"/>
        <w:rPr>
          <w:rFonts w:ascii="Times New Roman" w:hAnsi="Times New Roman" w:cs="Times New Roman"/>
          <w:sz w:val="24"/>
          <w:szCs w:val="24"/>
        </w:rPr>
      </w:pPr>
    </w:p>
    <w:p w14:paraId="0AF93785" w14:textId="77777777" w:rsidR="00BF3EB6" w:rsidRPr="008E143B" w:rsidRDefault="00BF3EB6" w:rsidP="008E143B">
      <w:pPr>
        <w:spacing w:after="0" w:line="240" w:lineRule="auto"/>
        <w:ind w:firstLine="709"/>
        <w:jc w:val="both"/>
        <w:rPr>
          <w:rFonts w:ascii="Times New Roman" w:hAnsi="Times New Roman" w:cs="Times New Roman"/>
          <w:sz w:val="28"/>
          <w:szCs w:val="28"/>
        </w:rPr>
      </w:pPr>
      <w:r w:rsidRPr="008E143B">
        <w:rPr>
          <w:rFonts w:ascii="Times New Roman" w:hAnsi="Times New Roman" w:cs="Times New Roman"/>
          <w:sz w:val="28"/>
          <w:szCs w:val="28"/>
        </w:rPr>
        <w:lastRenderedPageBreak/>
        <w:t xml:space="preserve">По состоянию на 31.12.2017 г. охват населения Магаданской области прививками против вирусного гепатита В составил 80,6 % (2016 г. </w:t>
      </w:r>
      <w:r w:rsidRPr="008E143B">
        <w:rPr>
          <w:rFonts w:ascii="Times New Roman" w:hAnsi="Times New Roman" w:cs="Times New Roman"/>
          <w:sz w:val="28"/>
          <w:szCs w:val="28"/>
        </w:rPr>
        <w:sym w:font="Symbol" w:char="F02D"/>
      </w:r>
      <w:r w:rsidRPr="008E143B">
        <w:rPr>
          <w:rFonts w:ascii="Times New Roman" w:hAnsi="Times New Roman" w:cs="Times New Roman"/>
          <w:sz w:val="28"/>
          <w:szCs w:val="28"/>
        </w:rPr>
        <w:t xml:space="preserve"> 79,1 %, 2015 г. – 79,0 %).</w:t>
      </w:r>
    </w:p>
    <w:p w14:paraId="15D39C92" w14:textId="77777777" w:rsidR="00BF3EB6" w:rsidRPr="008E143B" w:rsidRDefault="00BF3EB6" w:rsidP="008E143B">
      <w:pPr>
        <w:spacing w:after="0" w:line="240" w:lineRule="auto"/>
        <w:ind w:firstLine="709"/>
        <w:jc w:val="both"/>
        <w:rPr>
          <w:rFonts w:ascii="Times New Roman" w:hAnsi="Times New Roman" w:cs="Times New Roman"/>
          <w:sz w:val="28"/>
          <w:szCs w:val="28"/>
        </w:rPr>
      </w:pPr>
      <w:r w:rsidRPr="008E143B">
        <w:rPr>
          <w:rFonts w:ascii="Times New Roman" w:hAnsi="Times New Roman" w:cs="Times New Roman"/>
          <w:sz w:val="28"/>
          <w:szCs w:val="28"/>
        </w:rPr>
        <w:t xml:space="preserve">Удельный вес детей, своевременно привитых в 12 месяцев составил – 97,2% (2016 г. </w:t>
      </w:r>
      <w:r w:rsidRPr="008E143B">
        <w:rPr>
          <w:rFonts w:ascii="Times New Roman" w:hAnsi="Times New Roman" w:cs="Times New Roman"/>
          <w:sz w:val="28"/>
          <w:szCs w:val="28"/>
        </w:rPr>
        <w:sym w:font="Symbol" w:char="F02D"/>
      </w:r>
      <w:r w:rsidRPr="008E143B">
        <w:rPr>
          <w:rFonts w:ascii="Times New Roman" w:hAnsi="Times New Roman" w:cs="Times New Roman"/>
          <w:sz w:val="28"/>
          <w:szCs w:val="28"/>
        </w:rPr>
        <w:t xml:space="preserve"> 97,2 %, 2015 г. – 97,4 %). Охват трехкратными прививками против гепатита В взрослых с 18 лет составил 77,0 % (2016 и 2015 гг. </w:t>
      </w:r>
      <w:r w:rsidRPr="008E143B">
        <w:rPr>
          <w:rFonts w:ascii="Times New Roman" w:hAnsi="Times New Roman" w:cs="Times New Roman"/>
          <w:sz w:val="28"/>
          <w:szCs w:val="28"/>
        </w:rPr>
        <w:sym w:font="Symbol" w:char="F02D"/>
      </w:r>
      <w:r w:rsidRPr="008E143B">
        <w:rPr>
          <w:rFonts w:ascii="Times New Roman" w:hAnsi="Times New Roman" w:cs="Times New Roman"/>
          <w:sz w:val="28"/>
          <w:szCs w:val="28"/>
        </w:rPr>
        <w:t xml:space="preserve"> 75,1 %), в том числе в возрасте 18-35 лет – 94,4 %, 36-59 лет – 79,8 %.</w:t>
      </w:r>
    </w:p>
    <w:p w14:paraId="722A49CE" w14:textId="77777777" w:rsidR="00BF3EB6" w:rsidRPr="008E143B" w:rsidRDefault="00BF3EB6" w:rsidP="008E143B">
      <w:pPr>
        <w:spacing w:after="0" w:line="240" w:lineRule="auto"/>
        <w:ind w:firstLine="709"/>
        <w:jc w:val="both"/>
        <w:rPr>
          <w:rFonts w:ascii="Times New Roman" w:hAnsi="Times New Roman" w:cs="Times New Roman"/>
          <w:sz w:val="28"/>
          <w:szCs w:val="28"/>
        </w:rPr>
      </w:pPr>
      <w:r w:rsidRPr="008E143B">
        <w:rPr>
          <w:rFonts w:ascii="Times New Roman" w:hAnsi="Times New Roman" w:cs="Times New Roman"/>
          <w:sz w:val="28"/>
          <w:szCs w:val="28"/>
        </w:rPr>
        <w:t>В 2017 году зарегистрирован 1 случай заболевания острым вирусным гепатитом С (ОВГС), заболеваемость составила 0,68 на 100 тыс. населения, что ниже на 44,3 % среднероссийского и на 32,0 % аналогичного показателя по Дальневосточному федеральному округу.</w:t>
      </w:r>
    </w:p>
    <w:p w14:paraId="5B5E4996" w14:textId="77777777" w:rsidR="00BF3EB6" w:rsidRPr="008E143B" w:rsidRDefault="00BF3EB6" w:rsidP="008E143B">
      <w:pPr>
        <w:spacing w:after="0" w:line="240" w:lineRule="auto"/>
        <w:ind w:firstLine="709"/>
        <w:jc w:val="both"/>
        <w:rPr>
          <w:rFonts w:ascii="Times New Roman" w:hAnsi="Times New Roman" w:cs="Times New Roman"/>
          <w:sz w:val="28"/>
          <w:szCs w:val="28"/>
        </w:rPr>
      </w:pPr>
      <w:r w:rsidRPr="008E143B">
        <w:rPr>
          <w:rFonts w:ascii="Times New Roman" w:hAnsi="Times New Roman" w:cs="Times New Roman"/>
          <w:sz w:val="28"/>
          <w:szCs w:val="28"/>
        </w:rPr>
        <w:t>Заболеваемость хроническими вирусными гепатитами в 2017 году оставалась на уровне предыдущего года. Так, диагноз хронический гепатит впервые установлен у 52 человек (2016 г. – 55, 2015 г. – 54). Показатель заболеваемости составил 35,53 на 100 тыс. населения, что ниже аналогичных значений по Российской Федерации (44,52) и по ДФО (51,06) на 20,2 % и 30,4 % соответственно.</w:t>
      </w:r>
    </w:p>
    <w:p w14:paraId="4B39F31B" w14:textId="77777777" w:rsidR="00BF3EB6" w:rsidRPr="008E143B" w:rsidRDefault="00BF3EB6" w:rsidP="008E143B">
      <w:pPr>
        <w:spacing w:after="0" w:line="240" w:lineRule="auto"/>
        <w:ind w:firstLine="709"/>
        <w:jc w:val="both"/>
        <w:rPr>
          <w:rFonts w:ascii="Times New Roman" w:hAnsi="Times New Roman" w:cs="Times New Roman"/>
          <w:sz w:val="28"/>
          <w:szCs w:val="28"/>
        </w:rPr>
      </w:pPr>
      <w:r w:rsidRPr="008E143B">
        <w:rPr>
          <w:rFonts w:ascii="Times New Roman" w:hAnsi="Times New Roman" w:cs="Times New Roman"/>
          <w:sz w:val="28"/>
          <w:szCs w:val="28"/>
        </w:rPr>
        <w:t>Основной удельный вес в структуре хронических вирусных гепатитов, как и в предыдущие годы, занимал хронический вирусный гепатит С, на долю которого пришлось 90,4 % от всей заболеваемости хроническим вирусным гепатитом. Всего в 2017 году было зарегистрировано 47 случаев хронического вирусного гепатита С (2016 г. – 47, 2015 г. – 46). Показатель заболеваемости составил 32,12 на 100 тыс. населения, оказался ниже среднероссийского (34,68) и аналогичного показателя по ДФО (38,92) на 7,4 % и 17,4 % соответственно.</w:t>
      </w:r>
    </w:p>
    <w:p w14:paraId="09303711" w14:textId="77777777" w:rsidR="00BF3EB6" w:rsidRPr="008E143B" w:rsidRDefault="00BF3EB6" w:rsidP="008E143B">
      <w:pPr>
        <w:spacing w:after="0" w:line="240" w:lineRule="auto"/>
        <w:ind w:firstLine="709"/>
        <w:jc w:val="both"/>
        <w:rPr>
          <w:rFonts w:ascii="Times New Roman" w:hAnsi="Times New Roman" w:cs="Times New Roman"/>
          <w:sz w:val="28"/>
          <w:szCs w:val="28"/>
        </w:rPr>
      </w:pPr>
      <w:r w:rsidRPr="008E143B">
        <w:rPr>
          <w:rFonts w:ascii="Times New Roman" w:hAnsi="Times New Roman" w:cs="Times New Roman"/>
          <w:sz w:val="28"/>
          <w:szCs w:val="28"/>
        </w:rPr>
        <w:t>На долю хронического вирусного гепатита В пришлось 9,6 % от общей заболеваемости хроническим вирусным гепатитом. В минувшем году диагноз хронический вирусный гепатит В впервые был установлен у 5 человек (2016 г. – 7, 2015 г. – 8), все случаи заболевания были зарегистрированы среди взрослого населения. Интенсивный показатель заболеваемости (3,42) ниже среднероссийского показателя (9,61) в 2,8 раза, в 3,5 раз – показателя Дальневосточного федерального округа (11,95).</w:t>
      </w:r>
    </w:p>
    <w:p w14:paraId="19BD3C01" w14:textId="77777777" w:rsidR="00BF3EB6" w:rsidRPr="008E143B" w:rsidRDefault="00BF3EB6" w:rsidP="008E143B">
      <w:pPr>
        <w:spacing w:after="0" w:line="240" w:lineRule="auto"/>
        <w:ind w:firstLine="709"/>
        <w:jc w:val="both"/>
        <w:rPr>
          <w:rFonts w:ascii="Times New Roman" w:hAnsi="Times New Roman" w:cs="Times New Roman"/>
          <w:sz w:val="28"/>
          <w:szCs w:val="28"/>
        </w:rPr>
      </w:pPr>
      <w:r w:rsidRPr="008E143B">
        <w:rPr>
          <w:rFonts w:ascii="Times New Roman" w:hAnsi="Times New Roman" w:cs="Times New Roman"/>
          <w:sz w:val="28"/>
          <w:szCs w:val="28"/>
        </w:rPr>
        <w:t>В структуре заболевших хроническими вирусными гепатитами удельный вес лиц, у которых установлен факт внутривенного употребления психоактивных средств, составил 15,1 % (2016 г. – 9,0 %, 2015 г. – 39,1 %).</w:t>
      </w:r>
    </w:p>
    <w:p w14:paraId="7096BE3F" w14:textId="77777777" w:rsidR="001F4194" w:rsidRPr="008E143B" w:rsidRDefault="001F4194" w:rsidP="008E143B">
      <w:pPr>
        <w:pStyle w:val="a0"/>
        <w:spacing w:after="0" w:line="240" w:lineRule="auto"/>
        <w:ind w:firstLine="720"/>
        <w:jc w:val="both"/>
        <w:rPr>
          <w:rFonts w:ascii="Times New Roman" w:eastAsia="SimSun-ExtB" w:hAnsi="Times New Roman" w:cs="Times New Roman"/>
          <w:sz w:val="28"/>
          <w:szCs w:val="28"/>
        </w:rPr>
      </w:pPr>
    </w:p>
    <w:p w14:paraId="0BB3A804" w14:textId="77777777" w:rsidR="00F25CE1"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Происходящие социально-экономические процессы на территории нашей страны, преобразования в российском обществе в целом, изменения в мировоззрении и системе личностных ценностей граждан, относительная доступность наркотических средств и психотропных веществ, снижение качества призывного контингента способствуют распространению наркомании и в Вооруженных Силах России.</w:t>
      </w:r>
    </w:p>
    <w:p w14:paraId="06415708" w14:textId="6CBA663C" w:rsidR="00F25CE1"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К выявленным </w:t>
      </w:r>
      <w:r w:rsidR="009E3A8B" w:rsidRPr="008E143B">
        <w:rPr>
          <w:rFonts w:ascii="Times New Roman" w:eastAsia="SimSun-ExtB" w:hAnsi="Times New Roman" w:cs="Times New Roman"/>
          <w:sz w:val="28"/>
          <w:szCs w:val="28"/>
        </w:rPr>
        <w:t>за последние 3-4 года (2014-2017</w:t>
      </w:r>
      <w:r w:rsidRPr="008E143B">
        <w:rPr>
          <w:rFonts w:ascii="Times New Roman" w:eastAsia="SimSun-ExtB" w:hAnsi="Times New Roman" w:cs="Times New Roman"/>
          <w:sz w:val="28"/>
          <w:szCs w:val="28"/>
        </w:rPr>
        <w:t xml:space="preserve"> гг.) проблемам наркомании на территории Магаданской области в данной сфере можно отнести, такие аспекты, как: проблема комплектования Вооруженных Сил </w:t>
      </w:r>
      <w:r w:rsidRPr="008E143B">
        <w:rPr>
          <w:rFonts w:ascii="Times New Roman" w:eastAsia="SimSun-ExtB" w:hAnsi="Times New Roman" w:cs="Times New Roman"/>
          <w:sz w:val="28"/>
          <w:szCs w:val="28"/>
        </w:rPr>
        <w:lastRenderedPageBreak/>
        <w:t>здоровым пополнением; своевременное выявление и увольнение с военной службы военнослужащих, злоупотребляющих психоактивными веществами; эффективность мероприятий, проводимых в целях совершенствования медицинского освидетельствования граждан, исполняющих обязанности военной службы.</w:t>
      </w:r>
    </w:p>
    <w:p w14:paraId="13B47C84" w14:textId="77777777" w:rsidR="00AF2D3F"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По данным Магаданского областного наркологическо</w:t>
      </w:r>
      <w:r w:rsidR="00AF2D3F" w:rsidRPr="008E143B">
        <w:rPr>
          <w:rFonts w:ascii="Times New Roman" w:eastAsia="SimSun-ExtB" w:hAnsi="Times New Roman" w:cs="Times New Roman"/>
          <w:sz w:val="28"/>
          <w:szCs w:val="28"/>
        </w:rPr>
        <w:t>го диспансера, по состоянию на 3</w:t>
      </w:r>
      <w:r w:rsidRPr="008E143B">
        <w:rPr>
          <w:rFonts w:ascii="Times New Roman" w:eastAsia="SimSun-ExtB" w:hAnsi="Times New Roman" w:cs="Times New Roman"/>
          <w:sz w:val="28"/>
          <w:szCs w:val="28"/>
        </w:rPr>
        <w:t xml:space="preserve">1 </w:t>
      </w:r>
      <w:r w:rsidR="00AF2D3F" w:rsidRPr="008E143B">
        <w:rPr>
          <w:rFonts w:ascii="Times New Roman" w:eastAsia="SimSun-ExtB" w:hAnsi="Times New Roman" w:cs="Times New Roman"/>
          <w:sz w:val="28"/>
          <w:szCs w:val="28"/>
        </w:rPr>
        <w:t>декаб</w:t>
      </w:r>
      <w:r w:rsidRPr="008E143B">
        <w:rPr>
          <w:rFonts w:ascii="Times New Roman" w:eastAsia="SimSun-ExtB" w:hAnsi="Times New Roman" w:cs="Times New Roman"/>
          <w:sz w:val="28"/>
          <w:szCs w:val="28"/>
        </w:rPr>
        <w:t>ря 201</w:t>
      </w:r>
      <w:r w:rsidR="00AF2D3F" w:rsidRPr="008E143B">
        <w:rPr>
          <w:rFonts w:ascii="Times New Roman" w:eastAsia="SimSun-ExtB" w:hAnsi="Times New Roman" w:cs="Times New Roman"/>
          <w:sz w:val="28"/>
          <w:szCs w:val="28"/>
        </w:rPr>
        <w:t>7</w:t>
      </w:r>
      <w:r w:rsidRPr="008E143B">
        <w:rPr>
          <w:rFonts w:ascii="Times New Roman" w:eastAsia="SimSun-ExtB" w:hAnsi="Times New Roman" w:cs="Times New Roman"/>
          <w:sz w:val="28"/>
          <w:szCs w:val="28"/>
        </w:rPr>
        <w:t xml:space="preserve"> г. на учете состояло 4</w:t>
      </w:r>
      <w:r w:rsidR="00AF2D3F" w:rsidRPr="008E143B">
        <w:rPr>
          <w:rFonts w:ascii="Times New Roman" w:eastAsia="SimSun-ExtB" w:hAnsi="Times New Roman" w:cs="Times New Roman"/>
          <w:sz w:val="28"/>
          <w:szCs w:val="28"/>
        </w:rPr>
        <w:t>5</w:t>
      </w:r>
      <w:r w:rsidRPr="008E143B">
        <w:rPr>
          <w:rFonts w:ascii="Times New Roman" w:eastAsia="SimSun-ExtB" w:hAnsi="Times New Roman" w:cs="Times New Roman"/>
          <w:sz w:val="28"/>
          <w:szCs w:val="28"/>
        </w:rPr>
        <w:t xml:space="preserve"> человек призывного возраста (18-27 лет), из них 1</w:t>
      </w:r>
      <w:r w:rsidR="00AF2D3F" w:rsidRPr="008E143B">
        <w:rPr>
          <w:rFonts w:ascii="Times New Roman" w:eastAsia="SimSun-ExtB" w:hAnsi="Times New Roman" w:cs="Times New Roman"/>
          <w:sz w:val="28"/>
          <w:szCs w:val="28"/>
        </w:rPr>
        <w:t>4</w:t>
      </w:r>
      <w:r w:rsidRPr="008E143B">
        <w:rPr>
          <w:rFonts w:ascii="Times New Roman" w:eastAsia="SimSun-ExtB" w:hAnsi="Times New Roman" w:cs="Times New Roman"/>
          <w:sz w:val="28"/>
          <w:szCs w:val="28"/>
        </w:rPr>
        <w:t xml:space="preserve"> человек с диагнозом наркомания, </w:t>
      </w:r>
      <w:r w:rsidR="00AF2D3F" w:rsidRPr="008E143B">
        <w:rPr>
          <w:rFonts w:ascii="Times New Roman" w:eastAsia="SimSun-ExtB" w:hAnsi="Times New Roman" w:cs="Times New Roman"/>
          <w:sz w:val="28"/>
          <w:szCs w:val="28"/>
        </w:rPr>
        <w:t>5</w:t>
      </w:r>
      <w:r w:rsidRPr="008E143B">
        <w:rPr>
          <w:rFonts w:ascii="Times New Roman" w:eastAsia="SimSun-ExtB" w:hAnsi="Times New Roman" w:cs="Times New Roman"/>
          <w:sz w:val="28"/>
          <w:szCs w:val="28"/>
        </w:rPr>
        <w:t xml:space="preserve"> человек с диагнозом токсикомания, тогда как в 201</w:t>
      </w:r>
      <w:r w:rsidR="00AF2D3F" w:rsidRPr="008E143B">
        <w:rPr>
          <w:rFonts w:ascii="Times New Roman" w:eastAsia="SimSun-ExtB" w:hAnsi="Times New Roman" w:cs="Times New Roman"/>
          <w:sz w:val="28"/>
          <w:szCs w:val="28"/>
        </w:rPr>
        <w:t>6</w:t>
      </w:r>
      <w:r w:rsidRPr="008E143B">
        <w:rPr>
          <w:rFonts w:ascii="Times New Roman" w:eastAsia="SimSun-ExtB" w:hAnsi="Times New Roman" w:cs="Times New Roman"/>
          <w:sz w:val="28"/>
          <w:szCs w:val="28"/>
        </w:rPr>
        <w:t xml:space="preserve"> году – с диагнозом наркомания состояло на учете 10 человек, токсикомания-</w:t>
      </w:r>
      <w:r w:rsidR="00AF2D3F" w:rsidRPr="008E143B">
        <w:rPr>
          <w:rFonts w:ascii="Times New Roman" w:eastAsia="SimSun-ExtB" w:hAnsi="Times New Roman" w:cs="Times New Roman"/>
          <w:sz w:val="28"/>
          <w:szCs w:val="28"/>
        </w:rPr>
        <w:t>6</w:t>
      </w:r>
      <w:r w:rsidRPr="008E143B">
        <w:rPr>
          <w:rFonts w:ascii="Times New Roman" w:eastAsia="SimSun-ExtB" w:hAnsi="Times New Roman" w:cs="Times New Roman"/>
          <w:sz w:val="28"/>
          <w:szCs w:val="28"/>
        </w:rPr>
        <w:t xml:space="preserve"> человека. При призыве на действительную военную службу в 201</w:t>
      </w:r>
      <w:r w:rsidR="00AF2D3F" w:rsidRPr="008E143B">
        <w:rPr>
          <w:rFonts w:ascii="Times New Roman" w:eastAsia="SimSun-ExtB" w:hAnsi="Times New Roman" w:cs="Times New Roman"/>
          <w:sz w:val="28"/>
          <w:szCs w:val="28"/>
        </w:rPr>
        <w:t>7</w:t>
      </w:r>
      <w:r w:rsidRPr="008E143B">
        <w:rPr>
          <w:rFonts w:ascii="Times New Roman" w:eastAsia="SimSun-ExtB" w:hAnsi="Times New Roman" w:cs="Times New Roman"/>
          <w:sz w:val="28"/>
          <w:szCs w:val="28"/>
        </w:rPr>
        <w:t xml:space="preserve"> году был освобожден от призыва, в связи с пагубным употреблением психостимуляторов 1 человек, призывался из г. Магадана (в 201</w:t>
      </w:r>
      <w:r w:rsidR="00AF2D3F" w:rsidRPr="008E143B">
        <w:rPr>
          <w:rFonts w:ascii="Times New Roman" w:eastAsia="SimSun-ExtB" w:hAnsi="Times New Roman" w:cs="Times New Roman"/>
          <w:sz w:val="28"/>
          <w:szCs w:val="28"/>
        </w:rPr>
        <w:t>6</w:t>
      </w:r>
      <w:r w:rsidRPr="008E143B">
        <w:rPr>
          <w:rFonts w:ascii="Times New Roman" w:eastAsia="SimSun-ExtB" w:hAnsi="Times New Roman" w:cs="Times New Roman"/>
          <w:sz w:val="28"/>
          <w:szCs w:val="28"/>
        </w:rPr>
        <w:t xml:space="preserve"> году-</w:t>
      </w:r>
      <w:r w:rsidR="00AF2D3F" w:rsidRPr="008E143B">
        <w:rPr>
          <w:rFonts w:ascii="Times New Roman" w:eastAsia="SimSun-ExtB" w:hAnsi="Times New Roman" w:cs="Times New Roman"/>
          <w:sz w:val="28"/>
          <w:szCs w:val="28"/>
        </w:rPr>
        <w:t>1 человек из г. Магадана).</w:t>
      </w:r>
      <w:r w:rsidRPr="008E143B">
        <w:rPr>
          <w:rFonts w:ascii="Times New Roman" w:eastAsia="SimSun-ExtB" w:hAnsi="Times New Roman" w:cs="Times New Roman"/>
          <w:sz w:val="28"/>
          <w:szCs w:val="28"/>
        </w:rPr>
        <w:t xml:space="preserve"> </w:t>
      </w:r>
    </w:p>
    <w:p w14:paraId="0E1986AF" w14:textId="77777777" w:rsidR="00AF2D3F"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Среди граждан 15-16 </w:t>
      </w:r>
      <w:r w:rsidR="00AF2D3F" w:rsidRPr="008E143B">
        <w:rPr>
          <w:rFonts w:ascii="Times New Roman" w:eastAsia="SimSun-ExtB" w:hAnsi="Times New Roman" w:cs="Times New Roman"/>
          <w:sz w:val="28"/>
          <w:szCs w:val="28"/>
        </w:rPr>
        <w:t>лет в Магаданской области в 2016</w:t>
      </w:r>
      <w:r w:rsidRPr="008E143B">
        <w:rPr>
          <w:rFonts w:ascii="Times New Roman" w:eastAsia="SimSun-ExtB" w:hAnsi="Times New Roman" w:cs="Times New Roman"/>
          <w:sz w:val="28"/>
          <w:szCs w:val="28"/>
        </w:rPr>
        <w:t>-201</w:t>
      </w:r>
      <w:r w:rsidR="00AF2D3F" w:rsidRPr="008E143B">
        <w:rPr>
          <w:rFonts w:ascii="Times New Roman" w:eastAsia="SimSun-ExtB" w:hAnsi="Times New Roman" w:cs="Times New Roman"/>
          <w:sz w:val="28"/>
          <w:szCs w:val="28"/>
        </w:rPr>
        <w:t>7</w:t>
      </w:r>
      <w:r w:rsidRPr="008E143B">
        <w:rPr>
          <w:rFonts w:ascii="Times New Roman" w:eastAsia="SimSun-ExtB" w:hAnsi="Times New Roman" w:cs="Times New Roman"/>
          <w:sz w:val="28"/>
          <w:szCs w:val="28"/>
        </w:rPr>
        <w:t xml:space="preserve"> годах, выявленных потребителей наркотиков не</w:t>
      </w:r>
      <w:r w:rsidR="00AF2D3F" w:rsidRPr="008E143B">
        <w:rPr>
          <w:rFonts w:ascii="Times New Roman" w:eastAsia="SimSun-ExtB" w:hAnsi="Times New Roman" w:cs="Times New Roman"/>
          <w:sz w:val="28"/>
          <w:szCs w:val="28"/>
        </w:rPr>
        <w:t xml:space="preserve"> было</w:t>
      </w:r>
      <w:r w:rsidRPr="008E143B">
        <w:rPr>
          <w:rFonts w:ascii="Times New Roman" w:eastAsia="SimSun-ExtB" w:hAnsi="Times New Roman" w:cs="Times New Roman"/>
          <w:sz w:val="28"/>
          <w:szCs w:val="28"/>
        </w:rPr>
        <w:t xml:space="preserve">. </w:t>
      </w:r>
    </w:p>
    <w:p w14:paraId="045099EE" w14:textId="77777777" w:rsidR="001F3AD6"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При первоначальной постановк</w:t>
      </w:r>
      <w:r w:rsidR="001F3AD6" w:rsidRPr="008E143B">
        <w:rPr>
          <w:rFonts w:ascii="Times New Roman" w:eastAsia="SimSun-ExtB" w:hAnsi="Times New Roman" w:cs="Times New Roman"/>
          <w:sz w:val="28"/>
          <w:szCs w:val="28"/>
        </w:rPr>
        <w:t>е граждан на воинский учет из 69</w:t>
      </w:r>
      <w:r w:rsidRPr="008E143B">
        <w:rPr>
          <w:rFonts w:ascii="Times New Roman" w:eastAsia="SimSun-ExtB" w:hAnsi="Times New Roman" w:cs="Times New Roman"/>
          <w:sz w:val="28"/>
          <w:szCs w:val="28"/>
        </w:rPr>
        <w:t>3 человек в 201</w:t>
      </w:r>
      <w:r w:rsidR="001F3AD6" w:rsidRPr="008E143B">
        <w:rPr>
          <w:rFonts w:ascii="Times New Roman" w:eastAsia="SimSun-ExtB" w:hAnsi="Times New Roman" w:cs="Times New Roman"/>
          <w:sz w:val="28"/>
          <w:szCs w:val="28"/>
        </w:rPr>
        <w:t>7 г. (673</w:t>
      </w:r>
      <w:r w:rsidRPr="008E143B">
        <w:rPr>
          <w:rFonts w:ascii="Times New Roman" w:eastAsia="SimSun-ExtB" w:hAnsi="Times New Roman" w:cs="Times New Roman"/>
          <w:sz w:val="28"/>
          <w:szCs w:val="28"/>
        </w:rPr>
        <w:t xml:space="preserve"> человек в 201</w:t>
      </w:r>
      <w:r w:rsidR="001F3AD6" w:rsidRPr="008E143B">
        <w:rPr>
          <w:rFonts w:ascii="Times New Roman" w:eastAsia="SimSun-ExtB" w:hAnsi="Times New Roman" w:cs="Times New Roman"/>
          <w:sz w:val="28"/>
          <w:szCs w:val="28"/>
        </w:rPr>
        <w:t>6</w:t>
      </w:r>
      <w:r w:rsidRPr="008E143B">
        <w:rPr>
          <w:rFonts w:ascii="Times New Roman" w:eastAsia="SimSun-ExtB" w:hAnsi="Times New Roman" w:cs="Times New Roman"/>
          <w:sz w:val="28"/>
          <w:szCs w:val="28"/>
        </w:rPr>
        <w:t xml:space="preserve"> г.) лиц, употребляющих наркотические средства, выявлено не было. </w:t>
      </w:r>
    </w:p>
    <w:p w14:paraId="232DF556" w14:textId="21F1B779" w:rsidR="001F3AD6"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Из числа граждан призывного возраста (</w:t>
      </w:r>
      <w:r w:rsidR="001F3AD6" w:rsidRPr="008E143B">
        <w:rPr>
          <w:rFonts w:ascii="Times New Roman" w:eastAsia="SimSun-ExtB" w:hAnsi="Times New Roman" w:cs="Times New Roman"/>
          <w:sz w:val="28"/>
          <w:szCs w:val="28"/>
        </w:rPr>
        <w:t>2073</w:t>
      </w:r>
      <w:r w:rsidRPr="008E143B">
        <w:rPr>
          <w:rFonts w:ascii="Times New Roman" w:eastAsia="SimSun-ExtB" w:hAnsi="Times New Roman" w:cs="Times New Roman"/>
          <w:sz w:val="28"/>
          <w:szCs w:val="28"/>
        </w:rPr>
        <w:t xml:space="preserve"> чел.) в ход</w:t>
      </w:r>
      <w:r w:rsidR="001F3AD6" w:rsidRPr="008E143B">
        <w:rPr>
          <w:rFonts w:ascii="Times New Roman" w:eastAsia="SimSun-ExtB" w:hAnsi="Times New Roman" w:cs="Times New Roman"/>
          <w:sz w:val="28"/>
          <w:szCs w:val="28"/>
        </w:rPr>
        <w:t>е призывной кампании 2017</w:t>
      </w:r>
      <w:r w:rsidRPr="008E143B">
        <w:rPr>
          <w:rFonts w:ascii="Times New Roman" w:eastAsia="SimSun-ExtB" w:hAnsi="Times New Roman" w:cs="Times New Roman"/>
          <w:sz w:val="28"/>
          <w:szCs w:val="28"/>
        </w:rPr>
        <w:t xml:space="preserve"> года был выявлен 1 </w:t>
      </w:r>
      <w:r w:rsidR="001F3AD6" w:rsidRPr="008E143B">
        <w:rPr>
          <w:rFonts w:ascii="Times New Roman" w:eastAsia="SimSun-ExtB" w:hAnsi="Times New Roman" w:cs="Times New Roman"/>
          <w:sz w:val="28"/>
          <w:szCs w:val="28"/>
        </w:rPr>
        <w:t>человек, употребляющий психостимуляторы (2016г.</w:t>
      </w:r>
      <w:r w:rsidR="009E3A8B" w:rsidRPr="008E143B">
        <w:rPr>
          <w:rFonts w:ascii="Times New Roman" w:eastAsia="SimSun-ExtB" w:hAnsi="Times New Roman" w:cs="Times New Roman"/>
          <w:sz w:val="28"/>
          <w:szCs w:val="28"/>
        </w:rPr>
        <w:t xml:space="preserve"> (</w:t>
      </w:r>
      <w:r w:rsidR="001F3AD6" w:rsidRPr="008E143B">
        <w:rPr>
          <w:rFonts w:ascii="Times New Roman" w:eastAsia="SimSun-ExtB" w:hAnsi="Times New Roman" w:cs="Times New Roman"/>
          <w:sz w:val="28"/>
          <w:szCs w:val="28"/>
        </w:rPr>
        <w:t xml:space="preserve">из 1281 </w:t>
      </w:r>
      <w:r w:rsidR="001F4194" w:rsidRPr="008E143B">
        <w:rPr>
          <w:rFonts w:ascii="Times New Roman" w:eastAsia="SimSun-ExtB" w:hAnsi="Times New Roman" w:cs="Times New Roman"/>
          <w:sz w:val="28"/>
          <w:szCs w:val="28"/>
        </w:rPr>
        <w:t>чел.) -</w:t>
      </w:r>
      <w:r w:rsidR="001F3AD6" w:rsidRPr="008E143B">
        <w:rPr>
          <w:rFonts w:ascii="Times New Roman" w:eastAsia="SimSun-ExtB" w:hAnsi="Times New Roman" w:cs="Times New Roman"/>
          <w:sz w:val="28"/>
          <w:szCs w:val="28"/>
        </w:rPr>
        <w:t>1 чел., употребляющий наркотические вещества из г. Магадана).</w:t>
      </w:r>
    </w:p>
    <w:p w14:paraId="3529AEB9" w14:textId="77777777" w:rsidR="001F3AD6"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Призывников, осмотренных на областном сборном пункте перед отправкой их к месту службы и возвращенных со сборного пункта Магаданской области в связи со злоупотреблением наркотическими средствами в 201</w:t>
      </w:r>
      <w:r w:rsidR="001F3AD6" w:rsidRPr="008E143B">
        <w:rPr>
          <w:rFonts w:ascii="Times New Roman" w:eastAsia="SimSun-ExtB" w:hAnsi="Times New Roman" w:cs="Times New Roman"/>
          <w:sz w:val="28"/>
          <w:szCs w:val="28"/>
        </w:rPr>
        <w:t>7</w:t>
      </w:r>
      <w:r w:rsidRPr="008E143B">
        <w:rPr>
          <w:rFonts w:ascii="Times New Roman" w:eastAsia="SimSun-ExtB" w:hAnsi="Times New Roman" w:cs="Times New Roman"/>
          <w:sz w:val="28"/>
          <w:szCs w:val="28"/>
        </w:rPr>
        <w:t xml:space="preserve"> году не выявлено, в 201</w:t>
      </w:r>
      <w:r w:rsidR="001F3AD6" w:rsidRPr="008E143B">
        <w:rPr>
          <w:rFonts w:ascii="Times New Roman" w:eastAsia="SimSun-ExtB" w:hAnsi="Times New Roman" w:cs="Times New Roman"/>
          <w:sz w:val="28"/>
          <w:szCs w:val="28"/>
        </w:rPr>
        <w:t>6</w:t>
      </w:r>
      <w:r w:rsidRPr="008E143B">
        <w:rPr>
          <w:rFonts w:ascii="Times New Roman" w:eastAsia="SimSun-ExtB" w:hAnsi="Times New Roman" w:cs="Times New Roman"/>
          <w:sz w:val="28"/>
          <w:szCs w:val="28"/>
        </w:rPr>
        <w:t xml:space="preserve"> году</w:t>
      </w:r>
      <w:r w:rsidR="001F3AD6" w:rsidRPr="008E143B">
        <w:rPr>
          <w:rFonts w:ascii="Times New Roman" w:eastAsia="SimSun-ExtB" w:hAnsi="Times New Roman" w:cs="Times New Roman"/>
          <w:sz w:val="28"/>
          <w:szCs w:val="28"/>
        </w:rPr>
        <w:t>-1 человек.</w:t>
      </w:r>
    </w:p>
    <w:p w14:paraId="1B20B7D1" w14:textId="1E042FF0" w:rsidR="00F25CE1" w:rsidRPr="008E143B" w:rsidRDefault="001F3AD6"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Также не было выявлено </w:t>
      </w:r>
      <w:r w:rsidR="003B47CA" w:rsidRPr="008E143B">
        <w:rPr>
          <w:rFonts w:ascii="Times New Roman" w:eastAsia="SimSun-ExtB" w:hAnsi="Times New Roman" w:cs="Times New Roman"/>
          <w:sz w:val="28"/>
          <w:szCs w:val="28"/>
        </w:rPr>
        <w:t>лиц, употребляющих наркотические средства среди граждан, поступающих на военную службу по контракту и в специализированные военные училища Министерства обороны Российской Федерации.</w:t>
      </w:r>
      <w:r w:rsidR="00382D7B" w:rsidRPr="008E143B">
        <w:rPr>
          <w:rFonts w:ascii="Times New Roman" w:eastAsia="SimSun-ExtB" w:hAnsi="Times New Roman" w:cs="Times New Roman"/>
          <w:sz w:val="28"/>
          <w:szCs w:val="28"/>
        </w:rPr>
        <w:t xml:space="preserve"> </w:t>
      </w:r>
    </w:p>
    <w:p w14:paraId="57119367" w14:textId="511862F0" w:rsidR="00382D7B" w:rsidRPr="008E143B" w:rsidRDefault="00382D7B"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Мероприятия по допризывной подготовке молодежи в 2017 году реализовывались в рамках подпрограммы «Гражданское и патриотическое воспитание молодежи» на 2014-2020 годы» региональной государственной программы «Молодежь Магаданской области» на 2014-2020 годы», где в числе основных направлений является организация и проведение учебных сборов по подготовке к военной службе для учащихся образовательных организаций и иных категорий граждан, выездных учебных военно-спортивных сборов, оздоровительных лагерей, лагерей труда и отдыха, организация волонтерского движения за здоровый образ жизни, прослушивание курса «Основы безопасности жизнедеятельности» и т.д</w:t>
      </w:r>
      <w:r w:rsidR="001F4194" w:rsidRPr="008E143B">
        <w:rPr>
          <w:rFonts w:ascii="Times New Roman" w:eastAsia="SimSun-ExtB" w:hAnsi="Times New Roman" w:cs="Times New Roman"/>
          <w:sz w:val="28"/>
          <w:szCs w:val="28"/>
        </w:rPr>
        <w:t>.</w:t>
      </w:r>
    </w:p>
    <w:p w14:paraId="513880C7" w14:textId="52035D76" w:rsidR="00F25CE1" w:rsidRPr="008E143B" w:rsidRDefault="009E3A8B"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Традиционно, с</w:t>
      </w:r>
      <w:r w:rsidR="003B47CA" w:rsidRPr="008E143B">
        <w:rPr>
          <w:rFonts w:ascii="Times New Roman" w:eastAsia="SimSun-ExtB" w:hAnsi="Times New Roman" w:cs="Times New Roman"/>
          <w:sz w:val="28"/>
          <w:szCs w:val="28"/>
        </w:rPr>
        <w:t xml:space="preserve"> целью формирования позитивного отношения общества к военной службе, гражданской ответственности и правового сознания, предотвращения попадания в Вооруженные Силы лиц, употребляющих наркотические вещества, военным комиссариатом Магаданской области в 201</w:t>
      </w:r>
      <w:r w:rsidRPr="008E143B">
        <w:rPr>
          <w:rFonts w:ascii="Times New Roman" w:eastAsia="SimSun-ExtB" w:hAnsi="Times New Roman" w:cs="Times New Roman"/>
          <w:sz w:val="28"/>
          <w:szCs w:val="28"/>
        </w:rPr>
        <w:t>7</w:t>
      </w:r>
      <w:r w:rsidR="003B47CA" w:rsidRPr="008E143B">
        <w:rPr>
          <w:rFonts w:ascii="Times New Roman" w:eastAsia="SimSun-ExtB" w:hAnsi="Times New Roman" w:cs="Times New Roman"/>
          <w:sz w:val="28"/>
          <w:szCs w:val="28"/>
        </w:rPr>
        <w:t xml:space="preserve"> году проводились такие мероприятия, как: </w:t>
      </w:r>
    </w:p>
    <w:p w14:paraId="7FB12071" w14:textId="77777777" w:rsidR="00F25CE1" w:rsidRPr="008E143B" w:rsidRDefault="003B47CA" w:rsidP="008E143B">
      <w:pPr>
        <w:pStyle w:val="a0"/>
        <w:numPr>
          <w:ilvl w:val="0"/>
          <w:numId w:val="1"/>
        </w:numPr>
        <w:tabs>
          <w:tab w:val="clear" w:pos="1005"/>
          <w:tab w:val="num" w:pos="0"/>
        </w:tabs>
        <w:spacing w:after="0" w:line="240" w:lineRule="auto"/>
        <w:ind w:left="0" w:firstLine="36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lastRenderedPageBreak/>
        <w:t>На каждого гражданина при постановке на воинский учет, призыве на военную службу и поступлении на военную службу по контракту, посылались запросы в медицинские организации о пребывании на наркологическом учете по поводу: алкоголизма, токсикомании, злоупотребления наркотическими средствами; из органов внутренних дел запрашивались сведения о лицах,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w:t>
      </w:r>
    </w:p>
    <w:p w14:paraId="49367A33" w14:textId="77777777" w:rsidR="00F25CE1" w:rsidRPr="008E143B" w:rsidRDefault="003B47CA" w:rsidP="008E143B">
      <w:pPr>
        <w:pStyle w:val="a0"/>
        <w:numPr>
          <w:ilvl w:val="0"/>
          <w:numId w:val="1"/>
        </w:numPr>
        <w:tabs>
          <w:tab w:val="clear" w:pos="1005"/>
          <w:tab w:val="num" w:pos="0"/>
        </w:tabs>
        <w:spacing w:after="0" w:line="240" w:lineRule="auto"/>
        <w:ind w:left="0" w:firstLine="36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При поступлении на военную службу по контракту, при поступлении в специализированные ВУЗы, всем гражданам предлагалось пройти исследование на наличие (отсутствие) в организме наркотических веществ.</w:t>
      </w:r>
    </w:p>
    <w:p w14:paraId="49FAC6C6" w14:textId="77777777" w:rsidR="00F25CE1" w:rsidRPr="008E143B" w:rsidRDefault="003B47CA" w:rsidP="008E143B">
      <w:pPr>
        <w:pStyle w:val="a0"/>
        <w:numPr>
          <w:ilvl w:val="0"/>
          <w:numId w:val="1"/>
        </w:numPr>
        <w:tabs>
          <w:tab w:val="clear" w:pos="1005"/>
          <w:tab w:val="num" w:pos="0"/>
        </w:tabs>
        <w:spacing w:after="0" w:line="240" w:lineRule="auto"/>
        <w:ind w:left="0" w:firstLine="36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При прохождении комиссии по первоначальной постановке на воинский учет, призывной комиссией, с каждым призывником беседовал врач-психиатр, в том числе на предмет выявления употребления наркотических средств и токсических веществ. В случае выявления таких фактов, призывник направлялся на обследование в областной наркологический диспансер.</w:t>
      </w:r>
    </w:p>
    <w:p w14:paraId="34A88860" w14:textId="77777777" w:rsidR="00F25CE1" w:rsidRPr="008E143B" w:rsidRDefault="003B47CA" w:rsidP="008E143B">
      <w:pPr>
        <w:pStyle w:val="a0"/>
        <w:numPr>
          <w:ilvl w:val="0"/>
          <w:numId w:val="1"/>
        </w:numPr>
        <w:tabs>
          <w:tab w:val="clear" w:pos="1005"/>
          <w:tab w:val="num" w:pos="0"/>
        </w:tabs>
        <w:spacing w:after="0" w:line="240" w:lineRule="auto"/>
        <w:ind w:left="0" w:firstLine="36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На сборном пункте перед отправкой в войска вещи призывников проверялись сотрудниками сборного пункта на предмет выявления наркотических веществ и запрещенных предметов. В ходе прохождения медицинского осмотра перед отправкой к месту прохождения службы призывник осматривался на предмет выявления повреждений, следов инъекций, с каждым призывником проводил беседу психиатр. </w:t>
      </w:r>
    </w:p>
    <w:p w14:paraId="189BE7DB" w14:textId="77777777" w:rsidR="001F4194" w:rsidRPr="008E143B" w:rsidRDefault="001F4194" w:rsidP="008E143B">
      <w:pPr>
        <w:spacing w:after="0" w:line="240" w:lineRule="auto"/>
        <w:ind w:firstLine="720"/>
        <w:jc w:val="both"/>
        <w:rPr>
          <w:rFonts w:ascii="Times New Roman" w:hAnsi="Times New Roman" w:cs="Times New Roman"/>
          <w:sz w:val="28"/>
          <w:szCs w:val="28"/>
        </w:rPr>
      </w:pPr>
    </w:p>
    <w:p w14:paraId="3A2EA37C" w14:textId="090ED206" w:rsidR="00060D97" w:rsidRPr="008E143B" w:rsidRDefault="00C14EAA" w:rsidP="008E143B">
      <w:pPr>
        <w:spacing w:after="0" w:line="240" w:lineRule="auto"/>
        <w:ind w:firstLine="720"/>
        <w:jc w:val="both"/>
        <w:rPr>
          <w:rFonts w:ascii="Times New Roman" w:hAnsi="Times New Roman" w:cs="Times New Roman"/>
          <w:sz w:val="28"/>
          <w:szCs w:val="28"/>
        </w:rPr>
      </w:pPr>
      <w:r w:rsidRPr="008E143B">
        <w:rPr>
          <w:rFonts w:ascii="Times New Roman" w:hAnsi="Times New Roman" w:cs="Times New Roman"/>
          <w:sz w:val="28"/>
          <w:szCs w:val="28"/>
        </w:rPr>
        <w:t>Отдельно хотелось бы отметить деятельнос</w:t>
      </w:r>
      <w:r w:rsidR="001F4194" w:rsidRPr="008E143B">
        <w:rPr>
          <w:rFonts w:ascii="Times New Roman" w:hAnsi="Times New Roman" w:cs="Times New Roman"/>
          <w:sz w:val="28"/>
          <w:szCs w:val="28"/>
        </w:rPr>
        <w:t>ть контрольно-надзорных органов</w:t>
      </w:r>
      <w:r w:rsidRPr="008E143B">
        <w:rPr>
          <w:rFonts w:ascii="Times New Roman" w:hAnsi="Times New Roman" w:cs="Times New Roman"/>
          <w:sz w:val="28"/>
          <w:szCs w:val="28"/>
        </w:rPr>
        <w:t xml:space="preserve"> Магаданской области. Так, н</w:t>
      </w:r>
      <w:r w:rsidR="00060D97" w:rsidRPr="008E143B">
        <w:rPr>
          <w:rFonts w:ascii="Times New Roman" w:hAnsi="Times New Roman" w:cs="Times New Roman"/>
          <w:sz w:val="28"/>
          <w:szCs w:val="28"/>
        </w:rPr>
        <w:t>адзор за соблюдением на территории региона требований законодательства, регулирующего вопросы противодействия незаконному обороту наркотиков, осуществляется органами прокуратуры Магаданской области на системной основе.</w:t>
      </w:r>
    </w:p>
    <w:p w14:paraId="2A428E36" w14:textId="010C7DA9" w:rsidR="00060D97" w:rsidRPr="008E143B" w:rsidRDefault="00060D97" w:rsidP="008E143B">
      <w:pPr>
        <w:spacing w:after="0" w:line="240" w:lineRule="auto"/>
        <w:ind w:firstLine="720"/>
        <w:jc w:val="both"/>
        <w:rPr>
          <w:rFonts w:ascii="Times New Roman" w:hAnsi="Times New Roman" w:cs="Times New Roman"/>
          <w:sz w:val="28"/>
          <w:szCs w:val="28"/>
        </w:rPr>
      </w:pPr>
      <w:r w:rsidRPr="008E143B">
        <w:rPr>
          <w:rFonts w:ascii="Times New Roman" w:hAnsi="Times New Roman" w:cs="Times New Roman"/>
          <w:sz w:val="28"/>
          <w:szCs w:val="28"/>
        </w:rPr>
        <w:t xml:space="preserve">Результаты деятельности правоохранительных органов по противодействию незаконному обороту наркотических средств, психотропных веществ и их аналогов рассматривались на заседаниях Координационных совещаний руководителей правоохранительных органов Магаданской области, проведенных под председательством прокурора области дважды </w:t>
      </w:r>
      <w:r w:rsidR="001F4194" w:rsidRPr="008E143B">
        <w:rPr>
          <w:rFonts w:ascii="Times New Roman" w:hAnsi="Times New Roman" w:cs="Times New Roman"/>
          <w:sz w:val="28"/>
          <w:szCs w:val="28"/>
        </w:rPr>
        <w:t>в течение</w:t>
      </w:r>
      <w:r w:rsidRPr="008E143B">
        <w:rPr>
          <w:rFonts w:ascii="Times New Roman" w:hAnsi="Times New Roman" w:cs="Times New Roman"/>
          <w:sz w:val="28"/>
          <w:szCs w:val="28"/>
        </w:rPr>
        <w:t xml:space="preserve"> 2017 года.</w:t>
      </w:r>
    </w:p>
    <w:p w14:paraId="56567001" w14:textId="77777777" w:rsidR="00060D97" w:rsidRPr="008E143B" w:rsidRDefault="00060D97" w:rsidP="008E143B">
      <w:pPr>
        <w:autoSpaceDE w:val="0"/>
        <w:autoSpaceDN w:val="0"/>
        <w:adjustRightInd w:val="0"/>
        <w:spacing w:after="0" w:line="240" w:lineRule="auto"/>
        <w:ind w:firstLine="708"/>
        <w:jc w:val="both"/>
        <w:rPr>
          <w:rFonts w:ascii="Times New Roman" w:hAnsi="Times New Roman" w:cs="Times New Roman"/>
          <w:sz w:val="28"/>
          <w:szCs w:val="28"/>
        </w:rPr>
      </w:pPr>
      <w:r w:rsidRPr="008E143B">
        <w:rPr>
          <w:rFonts w:ascii="Times New Roman" w:hAnsi="Times New Roman" w:cs="Times New Roman"/>
          <w:sz w:val="28"/>
          <w:szCs w:val="28"/>
        </w:rPr>
        <w:t>На постоянной основе осуществляется надзор за соблюдением законодательст</w:t>
      </w:r>
      <w:r w:rsidRPr="008E143B">
        <w:rPr>
          <w:rFonts w:ascii="Times New Roman" w:hAnsi="Times New Roman" w:cs="Times New Roman"/>
          <w:sz w:val="28"/>
          <w:szCs w:val="28"/>
        </w:rPr>
        <w:softHyphen/>
        <w:t>ва при исполнении региональных и муниципальных государственных антинаркотических программ, региональных программ по профилактике безнадзорности и преступности среди несовершеннолетних, принимаются меры к обеспечению их исполнения, финансирования и совершенствования.</w:t>
      </w:r>
    </w:p>
    <w:p w14:paraId="4D13ADA7" w14:textId="77777777" w:rsidR="00060D97" w:rsidRPr="008E143B" w:rsidRDefault="00060D97" w:rsidP="008E143B">
      <w:pPr>
        <w:spacing w:after="0" w:line="240" w:lineRule="auto"/>
        <w:jc w:val="both"/>
        <w:rPr>
          <w:rFonts w:ascii="Times New Roman" w:hAnsi="Times New Roman" w:cs="Times New Roman"/>
          <w:sz w:val="28"/>
          <w:szCs w:val="28"/>
        </w:rPr>
      </w:pPr>
      <w:r w:rsidRPr="008E143B">
        <w:rPr>
          <w:rFonts w:ascii="Times New Roman" w:hAnsi="Times New Roman" w:cs="Times New Roman"/>
          <w:sz w:val="28"/>
          <w:szCs w:val="28"/>
        </w:rPr>
        <w:tab/>
        <w:t>Так, в октябре-ноябре 2017 года прокуратурой Магаданской области по заданию Генеральной прокуратуры Российской Федерации была организована и проведена проверка исполнения законодательства, регулирующего вопросы противодействия незаконному обороту наркотиков, реабилитации и ресоциализации наркопотребителей.</w:t>
      </w:r>
    </w:p>
    <w:p w14:paraId="06F9D0F7" w14:textId="5BDC6F9C" w:rsidR="00060D97" w:rsidRPr="008E143B" w:rsidRDefault="00060D97" w:rsidP="008E143B">
      <w:pPr>
        <w:spacing w:after="0" w:line="240" w:lineRule="auto"/>
        <w:ind w:firstLine="720"/>
        <w:jc w:val="both"/>
        <w:rPr>
          <w:rFonts w:ascii="Times New Roman" w:hAnsi="Times New Roman" w:cs="Times New Roman"/>
          <w:sz w:val="28"/>
          <w:szCs w:val="28"/>
        </w:rPr>
      </w:pPr>
      <w:r w:rsidRPr="008E143B">
        <w:rPr>
          <w:rFonts w:ascii="Times New Roman" w:hAnsi="Times New Roman" w:cs="Times New Roman"/>
          <w:sz w:val="28"/>
          <w:szCs w:val="28"/>
        </w:rPr>
        <w:lastRenderedPageBreak/>
        <w:t xml:space="preserve">В ходе проверки особое внимание </w:t>
      </w:r>
      <w:r w:rsidR="008E143B" w:rsidRPr="008E143B">
        <w:rPr>
          <w:rFonts w:ascii="Times New Roman" w:hAnsi="Times New Roman" w:cs="Times New Roman"/>
          <w:sz w:val="28"/>
          <w:szCs w:val="28"/>
        </w:rPr>
        <w:t xml:space="preserve">было </w:t>
      </w:r>
      <w:r w:rsidRPr="008E143B">
        <w:rPr>
          <w:rFonts w:ascii="Times New Roman" w:hAnsi="Times New Roman" w:cs="Times New Roman"/>
          <w:sz w:val="28"/>
          <w:szCs w:val="28"/>
        </w:rPr>
        <w:t>уделено вопросам законности исполнения УМВД России по Магаданской области и его территориальными подразделениями полномочий, предоставленных Федеральным законом от 08.01.1998 № 3-ФЗ «О наркотических средствах и психотропных веществах», полноты мер, принимаемых в целях осуществления контроля за легальным оборотом наркотиков.</w:t>
      </w:r>
    </w:p>
    <w:p w14:paraId="38D2396C" w14:textId="77777777" w:rsidR="00060D97" w:rsidRPr="008E143B" w:rsidRDefault="00060D97" w:rsidP="008E143B">
      <w:pPr>
        <w:autoSpaceDE w:val="0"/>
        <w:autoSpaceDN w:val="0"/>
        <w:adjustRightInd w:val="0"/>
        <w:spacing w:after="0" w:line="240" w:lineRule="auto"/>
        <w:ind w:firstLine="708"/>
        <w:jc w:val="both"/>
        <w:rPr>
          <w:rFonts w:ascii="Times New Roman" w:hAnsi="Times New Roman" w:cs="Times New Roman"/>
          <w:sz w:val="28"/>
          <w:szCs w:val="28"/>
        </w:rPr>
      </w:pPr>
      <w:r w:rsidRPr="008E143B">
        <w:rPr>
          <w:rFonts w:ascii="Times New Roman" w:hAnsi="Times New Roman" w:cs="Times New Roman"/>
          <w:sz w:val="28"/>
          <w:szCs w:val="28"/>
        </w:rPr>
        <w:t>Всего органами прокуратуры Магаданской области в ходе проверки выявлено 32 нарушения законодательства, регулирующего вопросы противодействия незаконному обороту наркотиков, в целях устранения которых внесено 8 представлений.</w:t>
      </w:r>
      <w:r w:rsidR="001D49C5" w:rsidRPr="008E143B">
        <w:rPr>
          <w:rFonts w:ascii="Times New Roman" w:hAnsi="Times New Roman" w:cs="Times New Roman"/>
          <w:sz w:val="28"/>
          <w:szCs w:val="28"/>
        </w:rPr>
        <w:t xml:space="preserve"> </w:t>
      </w:r>
    </w:p>
    <w:p w14:paraId="73F1A5B8" w14:textId="77777777" w:rsidR="001D49C5" w:rsidRPr="008E143B" w:rsidRDefault="001D49C5" w:rsidP="008E143B">
      <w:pPr>
        <w:autoSpaceDE w:val="0"/>
        <w:autoSpaceDN w:val="0"/>
        <w:adjustRightInd w:val="0"/>
        <w:spacing w:after="0" w:line="240" w:lineRule="auto"/>
        <w:ind w:firstLine="708"/>
        <w:jc w:val="both"/>
        <w:rPr>
          <w:rFonts w:ascii="Times New Roman" w:hAnsi="Times New Roman" w:cs="Times New Roman"/>
          <w:sz w:val="28"/>
          <w:szCs w:val="28"/>
        </w:rPr>
      </w:pPr>
    </w:p>
    <w:p w14:paraId="542ED7F1" w14:textId="77777777" w:rsidR="00F25CE1"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Проблема наркотизации населения остается одной из актуальнейших в вопросах управления муниципальным образованием. Недостаточно профессионально организованная профилактическая работа антинаркотической направленности, существенная зависимость от ресурсного и административного обеспечения органов исполнительной власти всех уровней, игнорирование проблем развития наркотизма в регионе, неизбежно приводят к расширению рынка и повышению мотивированного спроса на наркотики среди населения Магаданской области. </w:t>
      </w:r>
    </w:p>
    <w:p w14:paraId="241F202E" w14:textId="77777777" w:rsidR="00F25CE1"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Как показывает сложившаяся на территории региона практика, решение проблем преодоления наркотизма не может быть достигнута усилиями одной отдельно взятой структурой. Без организованного участия в антинаркотической работе самих граждан, без своевременной актуализации форм и методов межведомственного взаимодействия, государственных и общественных структур, работа каждого из субъекта антинаркотической работы, будет крайне непродуктивной.</w:t>
      </w:r>
    </w:p>
    <w:p w14:paraId="59224034" w14:textId="77777777" w:rsidR="00F25CE1"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Одним из эффективных решений в данном вопросе, способным оказать позитивное влияние на состояние наркоситуации в целом по региону, является программно-целевой метод.  Государственные и муниципальные программы предусматривают комплексные межведомственные меры, направленные на решение основных задач, определенных перечнем мероприятий Стратегии государственной антинаркотической политики Российской Федерации до 2020 года.</w:t>
      </w:r>
    </w:p>
    <w:p w14:paraId="1205ED46" w14:textId="30821114" w:rsidR="00F25CE1" w:rsidRPr="008E143B" w:rsidRDefault="003B47CA" w:rsidP="008E143B">
      <w:pPr>
        <w:pStyle w:val="a0"/>
        <w:widowControl w:val="0"/>
        <w:tabs>
          <w:tab w:val="left" w:pos="0"/>
          <w:tab w:val="center" w:pos="142"/>
        </w:tabs>
        <w:spacing w:after="0" w:line="240" w:lineRule="auto"/>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ab/>
      </w:r>
      <w:r w:rsidRPr="008E143B">
        <w:rPr>
          <w:rFonts w:ascii="Times New Roman" w:eastAsia="SimSun-ExtB" w:hAnsi="Times New Roman" w:cs="Times New Roman"/>
          <w:sz w:val="28"/>
          <w:szCs w:val="28"/>
        </w:rPr>
        <w:tab/>
        <w:t>В обозначенных целях аппаратом губернатора Магаданской области совместно с надзирающими органами региона на системной основе осуществляется работа за соблюдением законодательства органами государственной власти и органами местного самоуправления при реализации и финансировании муниципальных программ по профилактике правонарушений.</w:t>
      </w:r>
    </w:p>
    <w:p w14:paraId="086C5CDE" w14:textId="77777777" w:rsidR="00F25CE1" w:rsidRPr="008E143B" w:rsidRDefault="003B47CA" w:rsidP="008E143B">
      <w:pPr>
        <w:pStyle w:val="a0"/>
        <w:widowControl w:val="0"/>
        <w:tabs>
          <w:tab w:val="left" w:pos="0"/>
          <w:tab w:val="center" w:pos="142"/>
        </w:tabs>
        <w:spacing w:after="0" w:line="240" w:lineRule="auto"/>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ab/>
      </w:r>
      <w:r w:rsidRPr="008E143B">
        <w:rPr>
          <w:rFonts w:ascii="Times New Roman" w:eastAsia="SimSun-ExtB" w:hAnsi="Times New Roman" w:cs="Times New Roman"/>
          <w:sz w:val="28"/>
          <w:szCs w:val="28"/>
        </w:rPr>
        <w:tab/>
        <w:t>Планируемые мероприятия и их исполнение в рамках реализации 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w:t>
      </w:r>
      <w:r w:rsidR="00D820E5" w:rsidRPr="008E143B">
        <w:rPr>
          <w:rFonts w:ascii="Times New Roman" w:eastAsia="SimSun-ExtB" w:hAnsi="Times New Roman" w:cs="Times New Roman"/>
          <w:sz w:val="28"/>
          <w:szCs w:val="28"/>
        </w:rPr>
        <w:t>агаданской области» на 2014-2019</w:t>
      </w:r>
      <w:r w:rsidRPr="008E143B">
        <w:rPr>
          <w:rFonts w:ascii="Times New Roman" w:eastAsia="SimSun-ExtB" w:hAnsi="Times New Roman" w:cs="Times New Roman"/>
          <w:sz w:val="28"/>
          <w:szCs w:val="28"/>
        </w:rPr>
        <w:t xml:space="preserve"> годы» определяются исходя из фактического состояния уровня преступности.</w:t>
      </w:r>
    </w:p>
    <w:p w14:paraId="40335A3C" w14:textId="77777777" w:rsidR="00F25CE1" w:rsidRPr="008E143B" w:rsidRDefault="003B47CA" w:rsidP="008E143B">
      <w:pPr>
        <w:pStyle w:val="a0"/>
        <w:widowControl w:val="0"/>
        <w:tabs>
          <w:tab w:val="left" w:pos="0"/>
          <w:tab w:val="center" w:pos="142"/>
        </w:tabs>
        <w:spacing w:after="0" w:line="240" w:lineRule="auto"/>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lastRenderedPageBreak/>
        <w:tab/>
      </w:r>
      <w:r w:rsidRPr="008E143B">
        <w:rPr>
          <w:rFonts w:ascii="Times New Roman" w:eastAsia="SimSun-ExtB" w:hAnsi="Times New Roman" w:cs="Times New Roman"/>
          <w:sz w:val="28"/>
          <w:szCs w:val="28"/>
        </w:rPr>
        <w:tab/>
        <w:t>Аналогичные областной по целям программы профилактики преступлений и иных правонарушений приняты в отдельных муниципальных образованиях Магаданской области.</w:t>
      </w:r>
    </w:p>
    <w:p w14:paraId="0D19825F" w14:textId="77777777" w:rsidR="00F25CE1" w:rsidRPr="008E143B" w:rsidRDefault="003B47CA" w:rsidP="008E143B">
      <w:pPr>
        <w:pStyle w:val="a0"/>
        <w:widowControl w:val="0"/>
        <w:tabs>
          <w:tab w:val="left" w:pos="0"/>
          <w:tab w:val="center" w:pos="142"/>
        </w:tabs>
        <w:spacing w:after="0" w:line="240" w:lineRule="auto"/>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ab/>
      </w:r>
      <w:r w:rsidRPr="008E143B">
        <w:rPr>
          <w:rFonts w:ascii="Times New Roman" w:eastAsia="SimSun-ExtB" w:hAnsi="Times New Roman" w:cs="Times New Roman"/>
          <w:sz w:val="28"/>
          <w:szCs w:val="28"/>
        </w:rPr>
        <w:tab/>
        <w:t>Размеры финансирования муниципальных программ утверждены местными бюджетами, общий объем бюджетных ассигнований на 201</w:t>
      </w:r>
      <w:r w:rsidR="00D820E5" w:rsidRPr="008E143B">
        <w:rPr>
          <w:rFonts w:ascii="Times New Roman" w:eastAsia="SimSun-ExtB" w:hAnsi="Times New Roman" w:cs="Times New Roman"/>
          <w:sz w:val="28"/>
          <w:szCs w:val="28"/>
        </w:rPr>
        <w:t>7</w:t>
      </w:r>
      <w:r w:rsidRPr="008E143B">
        <w:rPr>
          <w:rFonts w:ascii="Times New Roman" w:eastAsia="SimSun-ExtB" w:hAnsi="Times New Roman" w:cs="Times New Roman"/>
          <w:sz w:val="28"/>
          <w:szCs w:val="28"/>
        </w:rPr>
        <w:t xml:space="preserve"> год составил </w:t>
      </w:r>
      <w:r w:rsidR="00D820E5" w:rsidRPr="008E143B">
        <w:rPr>
          <w:rFonts w:ascii="Times New Roman" w:eastAsia="SimSun-ExtB" w:hAnsi="Times New Roman" w:cs="Times New Roman"/>
          <w:sz w:val="28"/>
          <w:szCs w:val="28"/>
        </w:rPr>
        <w:t>2898,85</w:t>
      </w:r>
      <w:r w:rsidRPr="008E143B">
        <w:rPr>
          <w:rFonts w:ascii="Times New Roman" w:eastAsia="SimSun-ExtB" w:hAnsi="Times New Roman" w:cs="Times New Roman"/>
          <w:sz w:val="28"/>
          <w:szCs w:val="28"/>
        </w:rPr>
        <w:t xml:space="preserve"> тыс. рублей</w:t>
      </w:r>
      <w:r w:rsidR="00D820E5" w:rsidRPr="008E143B">
        <w:rPr>
          <w:rFonts w:ascii="Times New Roman" w:eastAsia="SimSun-ExtB" w:hAnsi="Times New Roman" w:cs="Times New Roman"/>
          <w:sz w:val="28"/>
          <w:szCs w:val="28"/>
        </w:rPr>
        <w:t xml:space="preserve"> (план-2958,9 тыс. рублей)</w:t>
      </w:r>
      <w:r w:rsidRPr="008E143B">
        <w:rPr>
          <w:rFonts w:ascii="Times New Roman" w:eastAsia="SimSun-ExtB" w:hAnsi="Times New Roman" w:cs="Times New Roman"/>
          <w:sz w:val="28"/>
          <w:szCs w:val="28"/>
        </w:rPr>
        <w:t>.</w:t>
      </w:r>
    </w:p>
    <w:p w14:paraId="26AB306F" w14:textId="77777777" w:rsidR="00F25CE1" w:rsidRPr="008E143B" w:rsidRDefault="003B47CA" w:rsidP="008E143B">
      <w:pPr>
        <w:pStyle w:val="a0"/>
        <w:widowControl w:val="0"/>
        <w:tabs>
          <w:tab w:val="left" w:pos="0"/>
          <w:tab w:val="center" w:pos="142"/>
        </w:tabs>
        <w:spacing w:after="0" w:line="240" w:lineRule="auto"/>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ab/>
      </w:r>
      <w:r w:rsidRPr="008E143B">
        <w:rPr>
          <w:rFonts w:ascii="Times New Roman" w:eastAsia="SimSun-ExtB" w:hAnsi="Times New Roman" w:cs="Times New Roman"/>
          <w:sz w:val="28"/>
          <w:szCs w:val="28"/>
        </w:rPr>
        <w:tab/>
      </w:r>
      <w:r w:rsidR="00D820E5" w:rsidRPr="008E143B">
        <w:rPr>
          <w:rFonts w:ascii="Times New Roman" w:eastAsia="SimSun-ExtB" w:hAnsi="Times New Roman" w:cs="Times New Roman"/>
          <w:sz w:val="28"/>
          <w:szCs w:val="28"/>
        </w:rPr>
        <w:t>Анализ деятельности субъектов антинаркотической профилактики показал</w:t>
      </w:r>
      <w:r w:rsidRPr="008E143B">
        <w:rPr>
          <w:rFonts w:ascii="Times New Roman" w:eastAsia="SimSun-ExtB" w:hAnsi="Times New Roman" w:cs="Times New Roman"/>
          <w:sz w:val="28"/>
          <w:szCs w:val="28"/>
        </w:rPr>
        <w:t>, что в целях реализации Федерального закона № 182-ФЗ «Об основах системы профилактики правонарушений в Российской Федерации» главам городских округов есть необходимость</w:t>
      </w:r>
      <w:r w:rsidR="00D820E5" w:rsidRPr="008E143B">
        <w:rPr>
          <w:rFonts w:ascii="Times New Roman" w:eastAsia="SimSun-ExtB" w:hAnsi="Times New Roman" w:cs="Times New Roman"/>
          <w:sz w:val="28"/>
          <w:szCs w:val="28"/>
        </w:rPr>
        <w:t xml:space="preserve"> в</w:t>
      </w:r>
      <w:r w:rsidRPr="008E143B">
        <w:rPr>
          <w:rFonts w:ascii="Times New Roman" w:eastAsia="SimSun-ExtB" w:hAnsi="Times New Roman" w:cs="Times New Roman"/>
          <w:sz w:val="28"/>
          <w:szCs w:val="28"/>
        </w:rPr>
        <w:t xml:space="preserve"> выработке дополнительных и принятии актуализированных системных мер, направленных на обеспечение эффективности профилактической деятельности, включая вопросы, как повышение эффективности планируемых мероприятий, так и </w:t>
      </w:r>
      <w:r w:rsidR="00900387" w:rsidRPr="008E143B">
        <w:rPr>
          <w:rFonts w:ascii="Times New Roman" w:eastAsia="SimSun-ExtB" w:hAnsi="Times New Roman" w:cs="Times New Roman"/>
          <w:sz w:val="28"/>
          <w:szCs w:val="28"/>
        </w:rPr>
        <w:t xml:space="preserve">сохранение достигнутой в 2017 году положительной тенденции в </w:t>
      </w:r>
      <w:r w:rsidRPr="008E143B">
        <w:rPr>
          <w:rFonts w:ascii="Times New Roman" w:eastAsia="SimSun-ExtB" w:hAnsi="Times New Roman" w:cs="Times New Roman"/>
          <w:sz w:val="28"/>
          <w:szCs w:val="28"/>
        </w:rPr>
        <w:t>экономически-обоснованной достаточности планир</w:t>
      </w:r>
      <w:r w:rsidR="00900387" w:rsidRPr="008E143B">
        <w:rPr>
          <w:rFonts w:ascii="Times New Roman" w:eastAsia="SimSun-ExtB" w:hAnsi="Times New Roman" w:cs="Times New Roman"/>
          <w:sz w:val="28"/>
          <w:szCs w:val="28"/>
        </w:rPr>
        <w:t>уемых объемов и финансировании муниципальных программ</w:t>
      </w:r>
      <w:r w:rsidR="00D820E5" w:rsidRPr="008E143B">
        <w:rPr>
          <w:rFonts w:ascii="Times New Roman" w:eastAsia="SimSun-ExtB" w:hAnsi="Times New Roman" w:cs="Times New Roman"/>
          <w:sz w:val="28"/>
          <w:szCs w:val="28"/>
        </w:rPr>
        <w:t>.</w:t>
      </w:r>
    </w:p>
    <w:p w14:paraId="52D102BE" w14:textId="77777777" w:rsidR="005801A5" w:rsidRPr="008E143B" w:rsidRDefault="003B47CA" w:rsidP="008E143B">
      <w:pPr>
        <w:pStyle w:val="a0"/>
        <w:widowControl w:val="0"/>
        <w:tabs>
          <w:tab w:val="left" w:pos="0"/>
          <w:tab w:val="center" w:pos="142"/>
        </w:tabs>
        <w:spacing w:after="0" w:line="240" w:lineRule="auto"/>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ab/>
      </w:r>
      <w:r w:rsidRPr="008E143B">
        <w:rPr>
          <w:rFonts w:ascii="Times New Roman" w:eastAsia="SimSun-ExtB" w:hAnsi="Times New Roman" w:cs="Times New Roman"/>
          <w:sz w:val="28"/>
          <w:szCs w:val="28"/>
        </w:rPr>
        <w:tab/>
        <w:t>В сложившихся условиях главам городских округов</w:t>
      </w:r>
      <w:r w:rsidR="005801A5" w:rsidRPr="008E143B">
        <w:rPr>
          <w:rFonts w:ascii="Times New Roman" w:eastAsia="SimSun-ExtB" w:hAnsi="Times New Roman" w:cs="Times New Roman"/>
          <w:sz w:val="28"/>
          <w:szCs w:val="28"/>
        </w:rPr>
        <w:t xml:space="preserve"> Магаданской области необходимо:</w:t>
      </w:r>
    </w:p>
    <w:p w14:paraId="14DB31C2" w14:textId="01A7D766" w:rsidR="0012707C" w:rsidRPr="008E143B" w:rsidRDefault="005801A5" w:rsidP="008E143B">
      <w:pPr>
        <w:pStyle w:val="ConsPlusNormal"/>
        <w:spacing w:after="0" w:line="240" w:lineRule="auto"/>
        <w:jc w:val="both"/>
        <w:rPr>
          <w:rFonts w:ascii="Times New Roman" w:hAnsi="Times New Roman" w:cs="Times New Roman"/>
          <w:sz w:val="28"/>
          <w:szCs w:val="28"/>
        </w:rPr>
      </w:pPr>
      <w:r w:rsidRPr="008E143B">
        <w:rPr>
          <w:rFonts w:ascii="Times New Roman" w:eastAsia="SimSun-ExtB" w:hAnsi="Times New Roman" w:cs="Times New Roman"/>
          <w:sz w:val="28"/>
          <w:szCs w:val="28"/>
        </w:rPr>
        <w:t xml:space="preserve">1. Внести </w:t>
      </w:r>
      <w:r w:rsidR="0012707C" w:rsidRPr="008E143B">
        <w:rPr>
          <w:rFonts w:ascii="Times New Roman" w:eastAsia="SimSun-ExtB" w:hAnsi="Times New Roman" w:cs="Times New Roman"/>
          <w:sz w:val="28"/>
          <w:szCs w:val="28"/>
        </w:rPr>
        <w:t>коррективы в деятельность системы антинаркотической профилактики, внедрив элементы комплексного</w:t>
      </w:r>
      <w:r w:rsidR="0012707C" w:rsidRPr="008E143B">
        <w:rPr>
          <w:rFonts w:ascii="Times New Roman" w:hAnsi="Times New Roman" w:cs="Times New Roman"/>
          <w:sz w:val="28"/>
          <w:szCs w:val="28"/>
        </w:rPr>
        <w:t xml:space="preserve"> изучения проблем, связанных с контролем за оборотом наркотиков, включая проблему сокращения предложения наркотиков и спроса на них, и выработке мер по решению указанных проблем на муниципальном уровне посредством программно-целевого метода (</w:t>
      </w:r>
      <w:r w:rsidR="00681FD3" w:rsidRPr="008E143B">
        <w:rPr>
          <w:rFonts w:ascii="Times New Roman" w:hAnsi="Times New Roman" w:cs="Times New Roman"/>
          <w:sz w:val="28"/>
          <w:szCs w:val="28"/>
        </w:rPr>
        <w:t xml:space="preserve">Указ Президента Российской Федерации от 23 февраля 2018 г. № 85 «О внесении изменений в Стратегию государственной антинаркотической политики Российской </w:t>
      </w:r>
      <w:r w:rsidR="008E143B" w:rsidRPr="008E143B">
        <w:rPr>
          <w:rFonts w:ascii="Times New Roman" w:hAnsi="Times New Roman" w:cs="Times New Roman"/>
          <w:sz w:val="28"/>
          <w:szCs w:val="28"/>
        </w:rPr>
        <w:t>Ф</w:t>
      </w:r>
      <w:r w:rsidR="00681FD3" w:rsidRPr="008E143B">
        <w:rPr>
          <w:rFonts w:ascii="Times New Roman" w:hAnsi="Times New Roman" w:cs="Times New Roman"/>
          <w:sz w:val="28"/>
          <w:szCs w:val="28"/>
        </w:rPr>
        <w:t>едерации до 2020 года, утвержденную Указом Президента Российской Феде</w:t>
      </w:r>
      <w:r w:rsidR="008E143B" w:rsidRPr="008E143B">
        <w:rPr>
          <w:rFonts w:ascii="Times New Roman" w:hAnsi="Times New Roman" w:cs="Times New Roman"/>
          <w:sz w:val="28"/>
          <w:szCs w:val="28"/>
        </w:rPr>
        <w:t>рации от 9 июня 2010 года № 690)</w:t>
      </w:r>
      <w:r w:rsidR="00681FD3" w:rsidRPr="008E143B">
        <w:rPr>
          <w:rFonts w:ascii="Times New Roman" w:hAnsi="Times New Roman" w:cs="Times New Roman"/>
          <w:sz w:val="28"/>
          <w:szCs w:val="28"/>
        </w:rPr>
        <w:t>.</w:t>
      </w:r>
    </w:p>
    <w:p w14:paraId="106DD577" w14:textId="2618DA46" w:rsidR="00BE2CF0" w:rsidRPr="008E143B" w:rsidRDefault="005801A5" w:rsidP="008E143B">
      <w:pPr>
        <w:pStyle w:val="a0"/>
        <w:widowControl w:val="0"/>
        <w:tabs>
          <w:tab w:val="left" w:pos="0"/>
          <w:tab w:val="center" w:pos="142"/>
        </w:tabs>
        <w:spacing w:after="0" w:line="240" w:lineRule="auto"/>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ab/>
      </w:r>
      <w:r w:rsidR="0012707C" w:rsidRPr="008E143B">
        <w:rPr>
          <w:rFonts w:ascii="Times New Roman" w:eastAsia="SimSun-ExtB" w:hAnsi="Times New Roman" w:cs="Times New Roman"/>
          <w:sz w:val="28"/>
          <w:szCs w:val="28"/>
        </w:rPr>
        <w:tab/>
      </w:r>
      <w:r w:rsidRPr="008E143B">
        <w:rPr>
          <w:rFonts w:ascii="Times New Roman" w:eastAsia="SimSun-ExtB" w:hAnsi="Times New Roman" w:cs="Times New Roman"/>
          <w:sz w:val="28"/>
          <w:szCs w:val="28"/>
        </w:rPr>
        <w:t>2. О</w:t>
      </w:r>
      <w:r w:rsidR="003B47CA" w:rsidRPr="008E143B">
        <w:rPr>
          <w:rFonts w:ascii="Times New Roman" w:eastAsia="SimSun-ExtB" w:hAnsi="Times New Roman" w:cs="Times New Roman"/>
          <w:sz w:val="28"/>
          <w:szCs w:val="28"/>
        </w:rPr>
        <w:t xml:space="preserve">братить внимание на решение </w:t>
      </w:r>
      <w:r w:rsidRPr="008E143B">
        <w:rPr>
          <w:rFonts w:ascii="Times New Roman" w:eastAsia="SimSun-ExtB" w:hAnsi="Times New Roman" w:cs="Times New Roman"/>
          <w:sz w:val="28"/>
          <w:szCs w:val="28"/>
        </w:rPr>
        <w:t xml:space="preserve">следующих </w:t>
      </w:r>
      <w:r w:rsidR="003B47CA" w:rsidRPr="008E143B">
        <w:rPr>
          <w:rFonts w:ascii="Times New Roman" w:eastAsia="SimSun-ExtB" w:hAnsi="Times New Roman" w:cs="Times New Roman"/>
          <w:sz w:val="28"/>
          <w:szCs w:val="28"/>
        </w:rPr>
        <w:t>вопросов</w:t>
      </w:r>
      <w:r w:rsidR="00BE2CF0" w:rsidRPr="008E143B">
        <w:rPr>
          <w:rFonts w:ascii="Times New Roman" w:eastAsia="SimSun-ExtB" w:hAnsi="Times New Roman" w:cs="Times New Roman"/>
          <w:sz w:val="28"/>
          <w:szCs w:val="28"/>
        </w:rPr>
        <w:t>:</w:t>
      </w:r>
    </w:p>
    <w:p w14:paraId="60A2E01D" w14:textId="77777777" w:rsidR="00F25CE1" w:rsidRPr="008E143B" w:rsidRDefault="00BE2CF0"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w:t>
      </w:r>
      <w:r w:rsidR="003B47CA" w:rsidRPr="008E143B">
        <w:rPr>
          <w:rFonts w:ascii="Times New Roman" w:eastAsia="SimSun-ExtB" w:hAnsi="Times New Roman" w:cs="Times New Roman"/>
          <w:sz w:val="28"/>
          <w:szCs w:val="28"/>
        </w:rPr>
        <w:t xml:space="preserve"> </w:t>
      </w:r>
      <w:r w:rsidR="00D820E5" w:rsidRPr="008E143B">
        <w:rPr>
          <w:rFonts w:ascii="Times New Roman" w:eastAsia="SimSun-ExtB" w:hAnsi="Times New Roman" w:cs="Times New Roman"/>
          <w:sz w:val="28"/>
          <w:szCs w:val="28"/>
        </w:rPr>
        <w:t>по</w:t>
      </w:r>
      <w:r w:rsidR="003B47CA" w:rsidRPr="008E143B">
        <w:rPr>
          <w:rFonts w:ascii="Times New Roman" w:eastAsia="SimSun-ExtB" w:hAnsi="Times New Roman" w:cs="Times New Roman"/>
          <w:sz w:val="28"/>
          <w:szCs w:val="28"/>
        </w:rPr>
        <w:t xml:space="preserve"> выработ</w:t>
      </w:r>
      <w:r w:rsidR="00D820E5" w:rsidRPr="008E143B">
        <w:rPr>
          <w:rFonts w:ascii="Times New Roman" w:eastAsia="SimSun-ExtB" w:hAnsi="Times New Roman" w:cs="Times New Roman"/>
          <w:sz w:val="28"/>
          <w:szCs w:val="28"/>
        </w:rPr>
        <w:t>ке</w:t>
      </w:r>
      <w:r w:rsidR="003B47CA" w:rsidRPr="008E143B">
        <w:rPr>
          <w:rFonts w:ascii="Times New Roman" w:eastAsia="SimSun-ExtB" w:hAnsi="Times New Roman" w:cs="Times New Roman"/>
          <w:sz w:val="28"/>
          <w:szCs w:val="28"/>
        </w:rPr>
        <w:t xml:space="preserve"> </w:t>
      </w:r>
      <w:r w:rsidR="00D820E5" w:rsidRPr="008E143B">
        <w:rPr>
          <w:rFonts w:ascii="Times New Roman" w:eastAsia="SimSun-ExtB" w:hAnsi="Times New Roman" w:cs="Times New Roman"/>
          <w:sz w:val="28"/>
          <w:szCs w:val="28"/>
        </w:rPr>
        <w:t xml:space="preserve">дополнительных </w:t>
      </w:r>
      <w:r w:rsidR="003B47CA" w:rsidRPr="008E143B">
        <w:rPr>
          <w:rFonts w:ascii="Times New Roman" w:eastAsia="SimSun-ExtB" w:hAnsi="Times New Roman" w:cs="Times New Roman"/>
          <w:sz w:val="28"/>
          <w:szCs w:val="28"/>
        </w:rPr>
        <w:t xml:space="preserve">мер, </w:t>
      </w:r>
      <w:r w:rsidRPr="008E143B">
        <w:rPr>
          <w:rFonts w:ascii="Times New Roman" w:eastAsia="SimSun-ExtB" w:hAnsi="Times New Roman" w:cs="Times New Roman"/>
          <w:sz w:val="28"/>
          <w:szCs w:val="28"/>
        </w:rPr>
        <w:t>направленных на</w:t>
      </w:r>
      <w:r w:rsidR="003B47CA" w:rsidRPr="008E143B">
        <w:rPr>
          <w:rFonts w:ascii="Times New Roman" w:eastAsia="SimSun-ExtB" w:hAnsi="Times New Roman" w:cs="Times New Roman"/>
          <w:sz w:val="28"/>
          <w:szCs w:val="28"/>
        </w:rPr>
        <w:t xml:space="preserve"> оказани</w:t>
      </w:r>
      <w:r w:rsidRPr="008E143B">
        <w:rPr>
          <w:rFonts w:ascii="Times New Roman" w:eastAsia="SimSun-ExtB" w:hAnsi="Times New Roman" w:cs="Times New Roman"/>
          <w:sz w:val="28"/>
          <w:szCs w:val="28"/>
        </w:rPr>
        <w:t>е</w:t>
      </w:r>
      <w:r w:rsidR="003B47CA" w:rsidRPr="008E143B">
        <w:rPr>
          <w:rFonts w:ascii="Times New Roman" w:eastAsia="SimSun-ExtB" w:hAnsi="Times New Roman" w:cs="Times New Roman"/>
          <w:sz w:val="28"/>
          <w:szCs w:val="28"/>
        </w:rPr>
        <w:t xml:space="preserve"> поддержки молодежным объединениям и их </w:t>
      </w:r>
      <w:r w:rsidRPr="008E143B">
        <w:rPr>
          <w:rFonts w:ascii="Times New Roman" w:eastAsia="SimSun-ExtB" w:hAnsi="Times New Roman" w:cs="Times New Roman"/>
          <w:sz w:val="28"/>
          <w:szCs w:val="28"/>
        </w:rPr>
        <w:t xml:space="preserve">социальным </w:t>
      </w:r>
      <w:r w:rsidR="003B47CA" w:rsidRPr="008E143B">
        <w:rPr>
          <w:rFonts w:ascii="Times New Roman" w:eastAsia="SimSun-ExtB" w:hAnsi="Times New Roman" w:cs="Times New Roman"/>
          <w:sz w:val="28"/>
          <w:szCs w:val="28"/>
        </w:rPr>
        <w:t xml:space="preserve">инициативам, а специалистам </w:t>
      </w:r>
      <w:r w:rsidRPr="008E143B">
        <w:rPr>
          <w:rFonts w:ascii="Times New Roman" w:eastAsia="SimSun-ExtB" w:hAnsi="Times New Roman" w:cs="Times New Roman"/>
          <w:sz w:val="28"/>
          <w:szCs w:val="28"/>
        </w:rPr>
        <w:t>сферы</w:t>
      </w:r>
      <w:r w:rsidR="003B47CA" w:rsidRPr="008E143B">
        <w:rPr>
          <w:rFonts w:ascii="Times New Roman" w:eastAsia="SimSun-ExtB" w:hAnsi="Times New Roman" w:cs="Times New Roman"/>
          <w:sz w:val="28"/>
          <w:szCs w:val="28"/>
        </w:rPr>
        <w:t xml:space="preserve"> образования совместно с силовыми структурами Магаданской области оказ</w:t>
      </w:r>
      <w:r w:rsidRPr="008E143B">
        <w:rPr>
          <w:rFonts w:ascii="Times New Roman" w:eastAsia="SimSun-ExtB" w:hAnsi="Times New Roman" w:cs="Times New Roman"/>
          <w:sz w:val="28"/>
          <w:szCs w:val="28"/>
        </w:rPr>
        <w:t>ыв</w:t>
      </w:r>
      <w:r w:rsidR="003B47CA" w:rsidRPr="008E143B">
        <w:rPr>
          <w:rFonts w:ascii="Times New Roman" w:eastAsia="SimSun-ExtB" w:hAnsi="Times New Roman" w:cs="Times New Roman"/>
          <w:sz w:val="28"/>
          <w:szCs w:val="28"/>
        </w:rPr>
        <w:t>ать всестороннюю методическую и информационную поддержку для решения обозначенных проблем в рамках реализации совместных планов и мероприятий, включенных в действующие муниципальные программы;</w:t>
      </w:r>
    </w:p>
    <w:p w14:paraId="637CA6FA" w14:textId="77777777" w:rsidR="00F25CE1"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 xml:space="preserve">- </w:t>
      </w:r>
      <w:r w:rsidR="00900387" w:rsidRPr="008E143B">
        <w:rPr>
          <w:rFonts w:ascii="Times New Roman" w:eastAsia="SimSun-ExtB" w:hAnsi="Times New Roman" w:cs="Times New Roman"/>
          <w:sz w:val="28"/>
          <w:szCs w:val="28"/>
        </w:rPr>
        <w:t>п</w:t>
      </w:r>
      <w:r w:rsidRPr="008E143B">
        <w:rPr>
          <w:rFonts w:ascii="Times New Roman" w:eastAsia="SimSun-ExtB" w:hAnsi="Times New Roman" w:cs="Times New Roman"/>
          <w:sz w:val="28"/>
          <w:szCs w:val="28"/>
        </w:rPr>
        <w:t xml:space="preserve">о </w:t>
      </w:r>
      <w:r w:rsidR="00900387" w:rsidRPr="008E143B">
        <w:rPr>
          <w:rFonts w:ascii="Times New Roman" w:eastAsia="SimSun-ExtB" w:hAnsi="Times New Roman" w:cs="Times New Roman"/>
          <w:sz w:val="28"/>
          <w:szCs w:val="28"/>
        </w:rPr>
        <w:t>расширению</w:t>
      </w:r>
      <w:r w:rsidR="00BE2CF0" w:rsidRPr="008E143B">
        <w:rPr>
          <w:rFonts w:ascii="Times New Roman" w:eastAsia="SimSun-ExtB" w:hAnsi="Times New Roman" w:cs="Times New Roman"/>
          <w:sz w:val="28"/>
          <w:szCs w:val="28"/>
        </w:rPr>
        <w:t xml:space="preserve"> круга рассматриваемой</w:t>
      </w:r>
      <w:r w:rsidRPr="008E143B">
        <w:rPr>
          <w:rFonts w:ascii="Times New Roman" w:eastAsia="SimSun-ExtB" w:hAnsi="Times New Roman" w:cs="Times New Roman"/>
          <w:sz w:val="28"/>
          <w:szCs w:val="28"/>
        </w:rPr>
        <w:t xml:space="preserve"> </w:t>
      </w:r>
      <w:r w:rsidR="00BE2CF0" w:rsidRPr="008E143B">
        <w:rPr>
          <w:rFonts w:ascii="Times New Roman" w:eastAsia="SimSun-ExtB" w:hAnsi="Times New Roman" w:cs="Times New Roman"/>
          <w:sz w:val="28"/>
          <w:szCs w:val="28"/>
        </w:rPr>
        <w:t xml:space="preserve">проблематики </w:t>
      </w:r>
      <w:r w:rsidRPr="008E143B">
        <w:rPr>
          <w:rFonts w:ascii="Times New Roman" w:eastAsia="SimSun-ExtB" w:hAnsi="Times New Roman" w:cs="Times New Roman"/>
          <w:sz w:val="28"/>
          <w:szCs w:val="28"/>
        </w:rPr>
        <w:t xml:space="preserve">на заседаниях антинаркотической комиссии по </w:t>
      </w:r>
      <w:r w:rsidR="00BE2CF0" w:rsidRPr="008E143B">
        <w:rPr>
          <w:rFonts w:ascii="Times New Roman" w:eastAsia="SimSun-ExtB" w:hAnsi="Times New Roman" w:cs="Times New Roman"/>
          <w:sz w:val="28"/>
          <w:szCs w:val="28"/>
        </w:rPr>
        <w:t xml:space="preserve">вопросам </w:t>
      </w:r>
      <w:r w:rsidRPr="008E143B">
        <w:rPr>
          <w:rFonts w:ascii="Times New Roman" w:eastAsia="SimSun-ExtB" w:hAnsi="Times New Roman" w:cs="Times New Roman"/>
          <w:sz w:val="28"/>
          <w:szCs w:val="28"/>
        </w:rPr>
        <w:t xml:space="preserve">профилактике незаконного потребления и оборота наркотиков, добиваться </w:t>
      </w:r>
      <w:r w:rsidR="00BE2CF0" w:rsidRPr="008E143B">
        <w:rPr>
          <w:rFonts w:ascii="Times New Roman" w:eastAsia="SimSun-ExtB" w:hAnsi="Times New Roman" w:cs="Times New Roman"/>
          <w:sz w:val="28"/>
          <w:szCs w:val="28"/>
        </w:rPr>
        <w:t xml:space="preserve">безусловного и </w:t>
      </w:r>
      <w:r w:rsidRPr="008E143B">
        <w:rPr>
          <w:rFonts w:ascii="Times New Roman" w:eastAsia="SimSun-ExtB" w:hAnsi="Times New Roman" w:cs="Times New Roman"/>
          <w:sz w:val="28"/>
          <w:szCs w:val="28"/>
        </w:rPr>
        <w:t>эффективного выполнения принятых решений;</w:t>
      </w:r>
    </w:p>
    <w:p w14:paraId="401EBAFC" w14:textId="1EFF045A" w:rsidR="00F25CE1" w:rsidRPr="008E143B" w:rsidRDefault="003B47CA" w:rsidP="008E143B">
      <w:pPr>
        <w:pStyle w:val="a0"/>
        <w:spacing w:after="0" w:line="240" w:lineRule="auto"/>
        <w:ind w:firstLine="720"/>
        <w:jc w:val="both"/>
        <w:rPr>
          <w:rFonts w:ascii="Times New Roman" w:eastAsia="SimSun-ExtB" w:hAnsi="Times New Roman" w:cs="Times New Roman"/>
          <w:sz w:val="28"/>
          <w:szCs w:val="28"/>
        </w:rPr>
      </w:pPr>
      <w:r w:rsidRPr="008E143B">
        <w:rPr>
          <w:rFonts w:ascii="Times New Roman" w:eastAsia="SimSun-ExtB" w:hAnsi="Times New Roman" w:cs="Times New Roman"/>
          <w:sz w:val="28"/>
          <w:szCs w:val="28"/>
        </w:rPr>
        <w:t>-</w:t>
      </w:r>
      <w:r w:rsidR="008E143B" w:rsidRPr="008E143B">
        <w:rPr>
          <w:rFonts w:ascii="Times New Roman" w:eastAsia="SimSun-ExtB" w:hAnsi="Times New Roman" w:cs="Times New Roman"/>
          <w:sz w:val="28"/>
          <w:szCs w:val="28"/>
        </w:rPr>
        <w:t xml:space="preserve"> </w:t>
      </w:r>
      <w:r w:rsidR="00900387" w:rsidRPr="008E143B">
        <w:rPr>
          <w:rFonts w:ascii="Times New Roman" w:eastAsia="SimSun-ExtB" w:hAnsi="Times New Roman" w:cs="Times New Roman"/>
          <w:sz w:val="28"/>
          <w:szCs w:val="28"/>
        </w:rPr>
        <w:t>требующих</w:t>
      </w:r>
      <w:r w:rsidRPr="008E143B">
        <w:rPr>
          <w:rFonts w:ascii="Times New Roman" w:eastAsia="SimSun-ExtB" w:hAnsi="Times New Roman" w:cs="Times New Roman"/>
          <w:sz w:val="28"/>
          <w:szCs w:val="28"/>
        </w:rPr>
        <w:t xml:space="preserve"> в режиме постоянного контроля отслеживание информации по своевременности и полноте финансирования программных мероприятий. </w:t>
      </w:r>
    </w:p>
    <w:p w14:paraId="3E6B0990" w14:textId="77777777" w:rsidR="005801A5" w:rsidRPr="00513893" w:rsidRDefault="005801A5" w:rsidP="00513893">
      <w:pPr>
        <w:pStyle w:val="a0"/>
        <w:spacing w:after="0" w:line="240" w:lineRule="auto"/>
        <w:ind w:firstLine="720"/>
        <w:jc w:val="both"/>
        <w:rPr>
          <w:rFonts w:ascii="Times New Roman" w:eastAsia="SimSun-ExtB" w:hAnsi="Times New Roman" w:cs="Times New Roman"/>
        </w:rPr>
      </w:pPr>
    </w:p>
    <w:p w14:paraId="75F81A2E" w14:textId="77777777" w:rsidR="00F25CE1" w:rsidRDefault="00F25CE1" w:rsidP="00CF1FFB">
      <w:pPr>
        <w:pStyle w:val="a0"/>
        <w:spacing w:after="0" w:line="240" w:lineRule="auto"/>
        <w:jc w:val="both"/>
        <w:rPr>
          <w:rFonts w:ascii="Times New Roman" w:eastAsia="SimSun-ExtB" w:hAnsi="Times New Roman" w:cs="Times New Roman"/>
        </w:rPr>
      </w:pPr>
    </w:p>
    <w:p w14:paraId="12B3C9A0" w14:textId="77777777" w:rsidR="00C20DD1" w:rsidRPr="00BD25B7" w:rsidRDefault="003B47CA" w:rsidP="00BD25B7">
      <w:pPr>
        <w:spacing w:after="0" w:line="240" w:lineRule="auto"/>
        <w:ind w:firstLine="709"/>
        <w:jc w:val="both"/>
        <w:rPr>
          <w:rFonts w:ascii="Times New Roman" w:hAnsi="Times New Roman" w:cs="Times New Roman"/>
          <w:b/>
          <w:sz w:val="28"/>
          <w:szCs w:val="28"/>
        </w:rPr>
      </w:pPr>
      <w:r w:rsidRPr="00BD25B7">
        <w:rPr>
          <w:rFonts w:ascii="Times New Roman" w:eastAsia="SimSun-ExtB" w:hAnsi="Times New Roman" w:cs="Times New Roman"/>
          <w:b/>
          <w:sz w:val="28"/>
          <w:szCs w:val="28"/>
        </w:rPr>
        <w:lastRenderedPageBreak/>
        <w:t xml:space="preserve">3. </w:t>
      </w:r>
      <w:r w:rsidR="00C20DD1" w:rsidRPr="00BD25B7">
        <w:rPr>
          <w:rFonts w:ascii="Times New Roman" w:hAnsi="Times New Roman" w:cs="Times New Roman"/>
          <w:b/>
          <w:sz w:val="28"/>
          <w:szCs w:val="28"/>
        </w:rPr>
        <w:t xml:space="preserve">Оценка состояния и доступности наркологической медицинской помощи, реабилитации и ресоциализации лиц, допускающих незаконное потребление наркотиков в немедицинских целях. </w:t>
      </w:r>
      <w:r w:rsidR="00C20DD1" w:rsidRPr="00BD25B7">
        <w:rPr>
          <w:rStyle w:val="0pt"/>
          <w:rFonts w:cs="Times New Roman"/>
          <w:b/>
          <w:color w:val="000000"/>
          <w:sz w:val="28"/>
          <w:szCs w:val="28"/>
        </w:rPr>
        <w:t xml:space="preserve">Анализ и оценка работы по мотивации наркопотребителей к прохождению лечения от наркозависимости, </w:t>
      </w:r>
      <w:r w:rsidR="00C20DD1" w:rsidRPr="00BD25B7">
        <w:rPr>
          <w:rFonts w:ascii="Times New Roman" w:hAnsi="Times New Roman" w:cs="Times New Roman"/>
          <w:b/>
          <w:sz w:val="28"/>
          <w:szCs w:val="28"/>
        </w:rPr>
        <w:t>реабилитации и ресоциализации.</w:t>
      </w:r>
    </w:p>
    <w:p w14:paraId="6AB933F3" w14:textId="77777777" w:rsidR="00BD25B7" w:rsidRDefault="00BD25B7" w:rsidP="00BD25B7">
      <w:pPr>
        <w:pStyle w:val="a0"/>
        <w:spacing w:after="0" w:line="240" w:lineRule="auto"/>
        <w:ind w:firstLine="709"/>
        <w:jc w:val="both"/>
        <w:rPr>
          <w:rFonts w:ascii="Times New Roman" w:eastAsia="SimSun-ExtB" w:hAnsi="Times New Roman" w:cs="Times New Roman"/>
          <w:sz w:val="28"/>
          <w:szCs w:val="28"/>
        </w:rPr>
      </w:pPr>
    </w:p>
    <w:p w14:paraId="164AB706" w14:textId="77777777" w:rsidR="00F25CE1" w:rsidRPr="00BD25B7" w:rsidRDefault="003B47CA" w:rsidP="00BD25B7">
      <w:pPr>
        <w:pStyle w:val="a0"/>
        <w:spacing w:after="0" w:line="240" w:lineRule="auto"/>
        <w:ind w:firstLine="709"/>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Стратегической целью государственной антинаркотической политики является формирование многоуровневой системы, обеспечивающей доступность больным наркоманией к эффективной медицинской помощи, программам медицинской и социальной реабилитации, восстановление их социального и общественного статуса, улучшение качества и увеличение продолжительности жизни.</w:t>
      </w:r>
    </w:p>
    <w:p w14:paraId="4B5C27FD" w14:textId="77777777"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xml:space="preserve">В муниципальном образовании «Город Магадан» наркологические стационары имеются в ГБУЗ «Магаданский областной наркологический диспансер» (далее-ГБУЗ МОНД). В структуру ГБУЗ «МОНД» входят:   </w:t>
      </w:r>
    </w:p>
    <w:p w14:paraId="2976E157" w14:textId="77777777"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два отделения неотложной наркологической помощи, общей мощностью на 50 круглосуточных коек;</w:t>
      </w:r>
    </w:p>
    <w:p w14:paraId="50AF8492" w14:textId="77777777"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отделение медицинской реабилитации на 20 коек (8 круглосуточных и 12 дневных),</w:t>
      </w:r>
    </w:p>
    <w:p w14:paraId="787DB731" w14:textId="77777777"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наркологический дневной стационар (для детей) на 12 дневных пациенто-мест;</w:t>
      </w:r>
    </w:p>
    <w:p w14:paraId="09E9D10F" w14:textId="77777777"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xml:space="preserve">- экспертно-детоксикационное отделение на 7 круглосуточных коек. </w:t>
      </w:r>
    </w:p>
    <w:p w14:paraId="6A05E278" w14:textId="77777777"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xml:space="preserve">В районных больницах Магаданской области, за исключением Ольской и Омсукчанской районных больниц, развернуты наркологические койки в психоневрологических или терапевтических отделениях (отдельных наркологических отделений в районных больницах нет). </w:t>
      </w:r>
    </w:p>
    <w:p w14:paraId="7ECE145E" w14:textId="77777777"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xml:space="preserve">Всего в шести районных больницах Магаданской области имеется 17 наркологических коек (1 в МОГБУЗ «Северо-Эвенская районная больница», 1 в МОГБУЗ «Среднеканская районная больница», 3 в МОГБУЗ «Сусуманская районная больница», 1 в МОГБУЗ «Тенькинская районная больница», 3 в МОГБУЗ «Хасынская районная больница», 8 в МОГБУЗ «Ягоднинская районная больница»).  </w:t>
      </w:r>
    </w:p>
    <w:p w14:paraId="42F0673D" w14:textId="0CD08C74" w:rsidR="004C1AF8"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xml:space="preserve">Структурное подразделение, осуществляющее медицинскую реабилитацию лиц с наркологическими расстройствами, имеется только в ГБУЗ «МОНД». Отделение медицинской реабилитации для лиц с наркологическими расстройствами открылось в декабре 2017 года при ГБУЗ «МОНД», его открытие было запланировано </w:t>
      </w:r>
      <w:r w:rsidRPr="00BD25B7">
        <w:rPr>
          <w:rFonts w:ascii="Times New Roman" w:hAnsi="Times New Roman"/>
          <w:color w:val="000000"/>
          <w:sz w:val="28"/>
          <w:szCs w:val="28"/>
          <w:lang w:eastAsia="ru-RU"/>
        </w:rPr>
        <w:t xml:space="preserve">государственной программой Магаданской области «Развитие здравоохранения Магаданской области» на 2014 - 2020 годы». </w:t>
      </w:r>
      <w:r w:rsidRPr="00BD25B7">
        <w:rPr>
          <w:rFonts w:ascii="Times New Roman" w:hAnsi="Times New Roman"/>
          <w:color w:val="000000"/>
          <w:sz w:val="28"/>
          <w:szCs w:val="28"/>
        </w:rPr>
        <w:t>В отделении, в соответствии со Стратегией государственной антинаркотической политики</w:t>
      </w:r>
      <w:r w:rsidR="00CF7F97" w:rsidRPr="00BD25B7">
        <w:rPr>
          <w:rFonts w:ascii="Times New Roman" w:hAnsi="Times New Roman"/>
          <w:color w:val="000000"/>
          <w:sz w:val="28"/>
          <w:szCs w:val="28"/>
        </w:rPr>
        <w:t xml:space="preserve"> Российской Федерации до 2020 года</w:t>
      </w:r>
      <w:r w:rsidRPr="00BD25B7">
        <w:rPr>
          <w:rFonts w:ascii="Times New Roman" w:hAnsi="Times New Roman"/>
          <w:color w:val="000000"/>
          <w:sz w:val="28"/>
          <w:szCs w:val="28"/>
        </w:rPr>
        <w:t>, внедрены стационар-замещающие формы оказания реабилитационной помощи: из 20 реабилитационных наркологических коек 8 коек являются круглосуточными, и 12 являются дневными пациенто-местами.</w:t>
      </w:r>
    </w:p>
    <w:p w14:paraId="1BB56A33" w14:textId="77777777" w:rsidR="00901C96" w:rsidRPr="00BD25B7" w:rsidRDefault="004C1AF8"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xml:space="preserve">В 2017 году в наркологические стационары (на наркологические койки) поступило и выбыло 38 больных наркоманией, в том числе 23 в ГБУЗ </w:t>
      </w:r>
      <w:r w:rsidRPr="00BD25B7">
        <w:rPr>
          <w:rFonts w:ascii="Times New Roman" w:hAnsi="Times New Roman"/>
          <w:color w:val="000000"/>
          <w:sz w:val="28"/>
          <w:szCs w:val="28"/>
        </w:rPr>
        <w:lastRenderedPageBreak/>
        <w:t xml:space="preserve">«МОНД», 13 в МОГБУЗ «Сусуманская районная больница», 2 в МОГБУЗ «Ягоднинская районная больница». В соответствии с Порядком оказания медицинской помощи по профилю «психиатрия-наркология», утвержденным приказом Минздрава России от 30.12.2015г. №1034н, больные наркоманией по окончании лечения, при наличии медицинских показаний и добровольного информированного согласия направлялись в отделение медицинской реабилитации ГБУЗ «МОНД». </w:t>
      </w:r>
      <w:r w:rsidR="00901C96" w:rsidRPr="00BD25B7">
        <w:rPr>
          <w:rFonts w:ascii="Times New Roman" w:hAnsi="Times New Roman"/>
          <w:color w:val="000000"/>
          <w:sz w:val="28"/>
          <w:szCs w:val="28"/>
        </w:rPr>
        <w:t xml:space="preserve"> Из 66 больных наркоманией, состоящих под диспансерным наблюдением в муниципальном образовании «Город Магадан», 49 были включены в амбулаторную программу медицинской реабилитации, 12 успешно завершили амбулаторную программу медицинской реабилитации. </w:t>
      </w:r>
    </w:p>
    <w:p w14:paraId="19B7F49B" w14:textId="5AE4F1F0" w:rsidR="00473CC5" w:rsidRPr="00BD25B7" w:rsidRDefault="00473CC5" w:rsidP="00BD25B7">
      <w:pPr>
        <w:pStyle w:val="a0"/>
        <w:spacing w:after="0" w:line="240" w:lineRule="auto"/>
        <w:ind w:firstLine="540"/>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У</w:t>
      </w:r>
      <w:r w:rsidR="003B47CA" w:rsidRPr="00BD25B7">
        <w:rPr>
          <w:rFonts w:ascii="Times New Roman" w:eastAsia="SimSun-ExtB" w:hAnsi="Times New Roman" w:cs="Times New Roman"/>
          <w:sz w:val="28"/>
          <w:szCs w:val="28"/>
        </w:rPr>
        <w:t xml:space="preserve">слуги по медицинской реабилитации </w:t>
      </w:r>
      <w:r w:rsidR="00D840D3" w:rsidRPr="00BD25B7">
        <w:rPr>
          <w:rFonts w:ascii="Times New Roman" w:eastAsia="SimSun-ExtB" w:hAnsi="Times New Roman" w:cs="Times New Roman"/>
          <w:sz w:val="28"/>
          <w:szCs w:val="28"/>
        </w:rPr>
        <w:t xml:space="preserve">в 2017 году </w:t>
      </w:r>
      <w:r w:rsidR="003B47CA" w:rsidRPr="00BD25B7">
        <w:rPr>
          <w:rFonts w:ascii="Times New Roman" w:eastAsia="SimSun-ExtB" w:hAnsi="Times New Roman" w:cs="Times New Roman"/>
          <w:sz w:val="28"/>
          <w:szCs w:val="28"/>
        </w:rPr>
        <w:t>осуществля</w:t>
      </w:r>
      <w:r w:rsidR="00D840D3" w:rsidRPr="00BD25B7">
        <w:rPr>
          <w:rFonts w:ascii="Times New Roman" w:eastAsia="SimSun-ExtB" w:hAnsi="Times New Roman" w:cs="Times New Roman"/>
          <w:sz w:val="28"/>
          <w:szCs w:val="28"/>
        </w:rPr>
        <w:t>лись</w:t>
      </w:r>
      <w:r w:rsidR="003B47CA" w:rsidRPr="00BD25B7">
        <w:rPr>
          <w:rFonts w:ascii="Times New Roman" w:eastAsia="SimSun-ExtB" w:hAnsi="Times New Roman" w:cs="Times New Roman"/>
          <w:sz w:val="28"/>
          <w:szCs w:val="28"/>
        </w:rPr>
        <w:t xml:space="preserve"> на основе стандартов медицинской помощи, утвержденных Минздравом России. В соответствии со Стратегией государственной антинаркотической политики</w:t>
      </w:r>
      <w:r w:rsidR="00D840D3" w:rsidRPr="00BD25B7">
        <w:rPr>
          <w:rFonts w:ascii="Times New Roman" w:eastAsia="SimSun-ExtB" w:hAnsi="Times New Roman" w:cs="Times New Roman"/>
          <w:sz w:val="28"/>
          <w:szCs w:val="28"/>
        </w:rPr>
        <w:t xml:space="preserve"> Российской Федерации до 2020 года</w:t>
      </w:r>
      <w:r w:rsidR="003B47CA" w:rsidRPr="00BD25B7">
        <w:rPr>
          <w:rFonts w:ascii="Times New Roman" w:eastAsia="SimSun-ExtB" w:hAnsi="Times New Roman" w:cs="Times New Roman"/>
          <w:sz w:val="28"/>
          <w:szCs w:val="28"/>
        </w:rPr>
        <w:t xml:space="preserve"> </w:t>
      </w:r>
      <w:r w:rsidR="00D840D3" w:rsidRPr="00BD25B7">
        <w:rPr>
          <w:rFonts w:ascii="Times New Roman" w:eastAsia="SimSun-ExtB" w:hAnsi="Times New Roman" w:cs="Times New Roman"/>
          <w:sz w:val="28"/>
          <w:szCs w:val="28"/>
        </w:rPr>
        <w:t xml:space="preserve">на территории Магаданской области </w:t>
      </w:r>
      <w:r w:rsidR="003B47CA" w:rsidRPr="00BD25B7">
        <w:rPr>
          <w:rFonts w:ascii="Times New Roman" w:eastAsia="SimSun-ExtB" w:hAnsi="Times New Roman" w:cs="Times New Roman"/>
          <w:sz w:val="28"/>
          <w:szCs w:val="28"/>
        </w:rPr>
        <w:t>внедряются стационарозамещающие формы ок</w:t>
      </w:r>
      <w:r w:rsidRPr="00BD25B7">
        <w:rPr>
          <w:rFonts w:ascii="Times New Roman" w:eastAsia="SimSun-ExtB" w:hAnsi="Times New Roman" w:cs="Times New Roman"/>
          <w:sz w:val="28"/>
          <w:szCs w:val="28"/>
        </w:rPr>
        <w:t>азания реабилитационной помощи.</w:t>
      </w:r>
    </w:p>
    <w:p w14:paraId="412F9C20" w14:textId="77777777" w:rsidR="00473CC5" w:rsidRPr="00BD25B7" w:rsidRDefault="00473CC5"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Организация диспансерного наблюдения за больными наркоманией и лицами с пагубным употреблением наркотических средств ГБУЗ «МОНД» осуществляется с соблюдением требований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утвержденного приказом Минздрава России от 30.12.2015 г. №1034н.</w:t>
      </w:r>
    </w:p>
    <w:p w14:paraId="5A854BD8" w14:textId="794BE1E4" w:rsidR="00473CC5" w:rsidRPr="00BD25B7" w:rsidRDefault="00473CC5"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 xml:space="preserve">Количество зарегистрированных </w:t>
      </w:r>
      <w:r w:rsidRPr="00BD25B7">
        <w:rPr>
          <w:rFonts w:ascii="Times New Roman" w:hAnsi="Times New Roman"/>
          <w:i/>
          <w:color w:val="000000"/>
          <w:sz w:val="28"/>
          <w:szCs w:val="28"/>
        </w:rPr>
        <w:t xml:space="preserve">(т.е. состоящих под диспансерным </w:t>
      </w:r>
      <w:r w:rsidR="003212A8" w:rsidRPr="00BD25B7">
        <w:rPr>
          <w:rFonts w:ascii="Times New Roman" w:hAnsi="Times New Roman"/>
          <w:i/>
          <w:color w:val="000000"/>
          <w:sz w:val="28"/>
          <w:szCs w:val="28"/>
        </w:rPr>
        <w:t>наблюдением снятых</w:t>
      </w:r>
      <w:r w:rsidRPr="00BD25B7">
        <w:rPr>
          <w:rFonts w:ascii="Times New Roman" w:hAnsi="Times New Roman"/>
          <w:i/>
          <w:color w:val="000000"/>
          <w:sz w:val="28"/>
          <w:szCs w:val="28"/>
        </w:rPr>
        <w:t xml:space="preserve"> с наблюдения, за исключением снятых по отсутствию сведений) </w:t>
      </w:r>
      <w:r w:rsidRPr="00BD25B7">
        <w:rPr>
          <w:rFonts w:ascii="Times New Roman" w:hAnsi="Times New Roman"/>
          <w:color w:val="000000"/>
          <w:sz w:val="28"/>
          <w:szCs w:val="28"/>
        </w:rPr>
        <w:t xml:space="preserve">больных наркоманией на территории Магаданской области </w:t>
      </w:r>
      <w:r w:rsidR="00D840D3" w:rsidRPr="00BD25B7">
        <w:rPr>
          <w:rFonts w:ascii="Times New Roman" w:hAnsi="Times New Roman"/>
          <w:color w:val="000000"/>
          <w:sz w:val="28"/>
          <w:szCs w:val="28"/>
        </w:rPr>
        <w:t xml:space="preserve">на протяжении 3-х лет </w:t>
      </w:r>
      <w:r w:rsidRPr="00BD25B7">
        <w:rPr>
          <w:rFonts w:ascii="Times New Roman" w:hAnsi="Times New Roman"/>
          <w:color w:val="000000"/>
          <w:sz w:val="28"/>
          <w:szCs w:val="28"/>
        </w:rPr>
        <w:t xml:space="preserve">снижается. В 2017 году </w:t>
      </w:r>
      <w:r w:rsidRPr="00BD25B7">
        <w:rPr>
          <w:rFonts w:ascii="Times New Roman" w:hAnsi="Times New Roman"/>
          <w:noProof/>
          <w:color w:val="000000"/>
          <w:sz w:val="28"/>
          <w:szCs w:val="28"/>
        </w:rPr>
        <w:t xml:space="preserve">число лиц, зарегистрированных с диагнозом «Синдром зависимости от наркотических средств (наркомания)» снизилось на 20%  и составило 155 человек, против 193 человек в предыдущем году. В показателях на 100 тысяч населения </w:t>
      </w:r>
      <w:r w:rsidRPr="00BD25B7">
        <w:rPr>
          <w:rFonts w:ascii="Times New Roman" w:hAnsi="Times New Roman"/>
          <w:color w:val="000000"/>
          <w:sz w:val="28"/>
          <w:szCs w:val="28"/>
        </w:rPr>
        <w:t xml:space="preserve">показатель зарегистрированных больных наркоманией снизился по сравнению с предыдущим годом на 19% и составил 106,2 на 100 тысяч населения (в 2017г. -131,9), что ниже среднероссийского показателя (199,5 в 2016 году). </w:t>
      </w:r>
    </w:p>
    <w:p w14:paraId="46BB7D9A" w14:textId="77777777" w:rsidR="00473CC5" w:rsidRPr="00BD25B7" w:rsidRDefault="00473CC5" w:rsidP="00BD25B7">
      <w:pPr>
        <w:pStyle w:val="afffff7"/>
        <w:spacing w:after="0" w:line="240" w:lineRule="auto"/>
        <w:jc w:val="both"/>
        <w:rPr>
          <w:rFonts w:ascii="Times New Roman" w:hAnsi="Times New Roman"/>
          <w:color w:val="000000"/>
          <w:sz w:val="28"/>
          <w:szCs w:val="28"/>
        </w:rPr>
      </w:pPr>
      <w:r w:rsidRPr="00BD25B7">
        <w:rPr>
          <w:rFonts w:ascii="Times New Roman" w:hAnsi="Times New Roman"/>
          <w:color w:val="000000"/>
          <w:sz w:val="28"/>
          <w:szCs w:val="28"/>
        </w:rPr>
        <w:t xml:space="preserve"> </w:t>
      </w:r>
      <w:r w:rsidRPr="00BD25B7">
        <w:rPr>
          <w:rFonts w:ascii="Times New Roman" w:hAnsi="Times New Roman"/>
          <w:color w:val="000000"/>
          <w:sz w:val="28"/>
          <w:szCs w:val="28"/>
        </w:rPr>
        <w:tab/>
        <w:t>Количество состоящих под диспансерным наблюдением больных наркоманией по области составило 121 человек, что на 14% меньше, чем в предыдущем году (в 2016 году 141).  Общая заболеваемость наркоманией в показателях на 100 тысяч человек составила 83,1 (в 2016 году 96,3). Несовершеннолетних лиц, среди больных наркоманией, состоящих под диспансерным наблюдением, в 2016 – 2017 году не было.</w:t>
      </w:r>
    </w:p>
    <w:p w14:paraId="21CE5883" w14:textId="77777777" w:rsidR="00473CC5" w:rsidRPr="00BD25B7" w:rsidRDefault="00473CC5" w:rsidP="00BD25B7">
      <w:pPr>
        <w:pStyle w:val="afffff7"/>
        <w:spacing w:after="0" w:line="240" w:lineRule="auto"/>
        <w:ind w:firstLine="708"/>
        <w:jc w:val="both"/>
        <w:rPr>
          <w:rFonts w:ascii="Times New Roman" w:hAnsi="Times New Roman"/>
          <w:sz w:val="28"/>
          <w:szCs w:val="28"/>
        </w:rPr>
      </w:pPr>
      <w:r w:rsidRPr="00BD25B7">
        <w:rPr>
          <w:rFonts w:ascii="Times New Roman" w:hAnsi="Times New Roman"/>
          <w:color w:val="000000"/>
          <w:sz w:val="28"/>
          <w:szCs w:val="28"/>
        </w:rPr>
        <w:t xml:space="preserve">Количество зарегистрированных лиц с пагубным употреблением наркотических средств, снизилось на 15%, с 272 человек в 2016 году до 232 в 2017 году. </w:t>
      </w:r>
      <w:r w:rsidRPr="00BD25B7">
        <w:rPr>
          <w:rFonts w:ascii="Times New Roman" w:hAnsi="Times New Roman"/>
          <w:sz w:val="28"/>
          <w:szCs w:val="28"/>
        </w:rPr>
        <w:t>Показатель зарегистрированных лиц с пагубным употреблением наркотических средств снизился на 15% по сравнению с предыдущим годом и составил 158,9 на 100 тысяч населения против 185,9 в 2016 году.</w:t>
      </w:r>
      <w:r w:rsidRPr="00BD25B7">
        <w:rPr>
          <w:sz w:val="28"/>
          <w:szCs w:val="28"/>
        </w:rPr>
        <w:t xml:space="preserve"> </w:t>
      </w:r>
      <w:r w:rsidRPr="00BD25B7">
        <w:rPr>
          <w:rFonts w:ascii="Times New Roman" w:hAnsi="Times New Roman"/>
          <w:sz w:val="28"/>
          <w:szCs w:val="28"/>
        </w:rPr>
        <w:t xml:space="preserve">Показатель зарегистрированных лиц с пагубным употреблением наркотических средств, </w:t>
      </w:r>
      <w:r w:rsidRPr="00BD25B7">
        <w:rPr>
          <w:rFonts w:ascii="Times New Roman" w:hAnsi="Times New Roman"/>
          <w:sz w:val="28"/>
          <w:szCs w:val="28"/>
        </w:rPr>
        <w:lastRenderedPageBreak/>
        <w:t>хотя и снизился по области на 15%, пока превышает среднероссийский показатель, который в 2016 году составил 138,9.</w:t>
      </w:r>
    </w:p>
    <w:p w14:paraId="04264BB9" w14:textId="77777777" w:rsidR="00473CC5" w:rsidRPr="00BD25B7" w:rsidRDefault="00473CC5" w:rsidP="00BD25B7">
      <w:pPr>
        <w:pStyle w:val="afffff7"/>
        <w:spacing w:after="0" w:line="240" w:lineRule="auto"/>
        <w:ind w:firstLine="708"/>
        <w:jc w:val="both"/>
        <w:rPr>
          <w:rFonts w:ascii="Times New Roman" w:hAnsi="Times New Roman"/>
          <w:color w:val="000000"/>
          <w:sz w:val="28"/>
          <w:szCs w:val="28"/>
        </w:rPr>
      </w:pPr>
      <w:r w:rsidRPr="00BD25B7">
        <w:rPr>
          <w:rFonts w:ascii="Times New Roman" w:hAnsi="Times New Roman"/>
          <w:color w:val="000000"/>
          <w:sz w:val="28"/>
          <w:szCs w:val="28"/>
        </w:rPr>
        <w:t>Количество состоящих под диспансерным наблюдением лиц с пагубным употреблением наркотических средств по области составило 173 человека, что на 21% меньше, чем в предыдущем году (в 2016 году 220). Общая заболеваемость пагубным употреблением наркотических средств в показателях на 100 тысяч человек составила 118,8 (в 2016 году 150,3).</w:t>
      </w:r>
    </w:p>
    <w:p w14:paraId="4C33992D" w14:textId="2A4E556F" w:rsidR="00901C96" w:rsidRPr="00BD25B7" w:rsidRDefault="00901C96" w:rsidP="00BD25B7">
      <w:pPr>
        <w:pStyle w:val="a0"/>
        <w:spacing w:after="0" w:line="240" w:lineRule="auto"/>
        <w:ind w:firstLine="540"/>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 xml:space="preserve">В диспансерном отделении </w:t>
      </w:r>
      <w:r w:rsidR="0027650F" w:rsidRPr="00BD25B7">
        <w:rPr>
          <w:rFonts w:ascii="Times New Roman" w:eastAsia="SimSun-ExtB" w:hAnsi="Times New Roman" w:cs="Times New Roman"/>
          <w:sz w:val="28"/>
          <w:szCs w:val="28"/>
        </w:rPr>
        <w:t xml:space="preserve">ГБУЗ «МОНД» </w:t>
      </w:r>
      <w:r w:rsidRPr="00BD25B7">
        <w:rPr>
          <w:rFonts w:ascii="Times New Roman" w:eastAsia="SimSun-ExtB" w:hAnsi="Times New Roman" w:cs="Times New Roman"/>
          <w:sz w:val="28"/>
          <w:szCs w:val="28"/>
        </w:rPr>
        <w:t xml:space="preserve">осуществляется медицинская реабилитация в амбулаторных условиях.  Медицинская реабилитация включает лечение, психологическое консультирование и психологическую коррекцию, и адаптацию, психотерапию. Психотерапевтическая работа с пациентами и их родственниками, терапия созависимости проводится сертифицированными врачами-психотерапевтами. Специалист по социальной работе ГБУЗ «МОНД» предоставляет пациентам </w:t>
      </w:r>
      <w:r w:rsidR="0027650F" w:rsidRPr="00BD25B7">
        <w:rPr>
          <w:rFonts w:ascii="Times New Roman" w:eastAsia="SimSun-ExtB" w:hAnsi="Times New Roman" w:cs="Times New Roman"/>
          <w:sz w:val="28"/>
          <w:szCs w:val="28"/>
        </w:rPr>
        <w:t xml:space="preserve">такие </w:t>
      </w:r>
      <w:r w:rsidRPr="00BD25B7">
        <w:rPr>
          <w:rFonts w:ascii="Times New Roman" w:eastAsia="SimSun-ExtB" w:hAnsi="Times New Roman" w:cs="Times New Roman"/>
          <w:sz w:val="28"/>
          <w:szCs w:val="28"/>
        </w:rPr>
        <w:t>услуги</w:t>
      </w:r>
      <w:r w:rsidR="0027650F" w:rsidRPr="00BD25B7">
        <w:rPr>
          <w:rFonts w:ascii="Times New Roman" w:eastAsia="SimSun-ExtB" w:hAnsi="Times New Roman" w:cs="Times New Roman"/>
          <w:sz w:val="28"/>
          <w:szCs w:val="28"/>
        </w:rPr>
        <w:t>, как</w:t>
      </w:r>
      <w:r w:rsidRPr="00BD25B7">
        <w:rPr>
          <w:rFonts w:ascii="Times New Roman" w:eastAsia="SimSun-ExtB" w:hAnsi="Times New Roman" w:cs="Times New Roman"/>
          <w:sz w:val="28"/>
          <w:szCs w:val="28"/>
        </w:rPr>
        <w:t>: оказание практической и консультативной помощи в оформлении различных документов; помощь в ра</w:t>
      </w:r>
      <w:r w:rsidR="0027650F" w:rsidRPr="00BD25B7">
        <w:rPr>
          <w:rFonts w:ascii="Times New Roman" w:eastAsia="SimSun-ExtB" w:hAnsi="Times New Roman" w:cs="Times New Roman"/>
          <w:sz w:val="28"/>
          <w:szCs w:val="28"/>
        </w:rPr>
        <w:t>звитии навыков самообслуживания;</w:t>
      </w:r>
      <w:r w:rsidRPr="00BD25B7">
        <w:rPr>
          <w:rFonts w:ascii="Times New Roman" w:eastAsia="SimSun-ExtB" w:hAnsi="Times New Roman" w:cs="Times New Roman"/>
          <w:sz w:val="28"/>
          <w:szCs w:val="28"/>
        </w:rPr>
        <w:t xml:space="preserve"> содействие в проведении медико-социальной экспертизы; предоставление других социально-бытовых и социально-правовых услуг.</w:t>
      </w:r>
    </w:p>
    <w:p w14:paraId="72882A30" w14:textId="61CDEE06" w:rsidR="002A60F9" w:rsidRPr="00BD25B7" w:rsidRDefault="002F0083" w:rsidP="00BD25B7">
      <w:pPr>
        <w:pStyle w:val="a0"/>
        <w:spacing w:after="0" w:line="240" w:lineRule="auto"/>
        <w:ind w:firstLine="708"/>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 xml:space="preserve">Для оказания медицинской помощи несовершеннолетним в ГБУЗ «МОНД» имеется структурное подразделение «Наркологическое отделение медико-психологической помощи для детей с девиантным поведением и химической зависимостью» с койко-местами дневного стационара, а также имеется кабинет для проведения антиалкогольной пропаганды и профилактической работы среди детей.  Медико-психологическая помощь осуществляется на основе стандартов оказания медицинской помощи и направлена на профилактику употребления психоактивных веществ, выработку навыков отказа от употребления психоактивных веществ, формированию положительной установки на здоровый образ жизни. </w:t>
      </w:r>
      <w:r w:rsidR="00347EFA" w:rsidRPr="00BD25B7">
        <w:rPr>
          <w:rFonts w:ascii="Times New Roman" w:eastAsia="SimSun-ExtB" w:hAnsi="Times New Roman" w:cs="Times New Roman"/>
          <w:sz w:val="28"/>
          <w:szCs w:val="28"/>
        </w:rPr>
        <w:t xml:space="preserve">Одновременно, при необходимости </w:t>
      </w:r>
      <w:r w:rsidRPr="00BD25B7">
        <w:rPr>
          <w:rFonts w:ascii="Times New Roman" w:eastAsia="SimSun-ExtB" w:hAnsi="Times New Roman" w:cs="Times New Roman"/>
          <w:sz w:val="28"/>
          <w:szCs w:val="28"/>
        </w:rPr>
        <w:t xml:space="preserve">по показаниям осуществляется медико-психологическая помощь при кризисных ситуациях, в том числе направленная на профилактику стрессовых состояний, преодоление личностных проблем и затруднений, личностный рост. </w:t>
      </w:r>
    </w:p>
    <w:p w14:paraId="6CC76148" w14:textId="738830D8" w:rsidR="002F0083" w:rsidRPr="00BD25B7" w:rsidRDefault="002F0083" w:rsidP="00BD25B7">
      <w:pPr>
        <w:pStyle w:val="a0"/>
        <w:spacing w:after="0" w:line="240" w:lineRule="auto"/>
        <w:ind w:firstLine="708"/>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 xml:space="preserve">За </w:t>
      </w:r>
      <w:r w:rsidR="00347EFA" w:rsidRPr="00BD25B7">
        <w:rPr>
          <w:rFonts w:ascii="Times New Roman" w:eastAsia="SimSun-ExtB" w:hAnsi="Times New Roman" w:cs="Times New Roman"/>
          <w:sz w:val="28"/>
          <w:szCs w:val="28"/>
        </w:rPr>
        <w:t xml:space="preserve">январь-декабрь </w:t>
      </w:r>
      <w:r w:rsidRPr="00BD25B7">
        <w:rPr>
          <w:rFonts w:ascii="Times New Roman" w:eastAsia="SimSun-ExtB" w:hAnsi="Times New Roman" w:cs="Times New Roman"/>
          <w:sz w:val="28"/>
          <w:szCs w:val="28"/>
        </w:rPr>
        <w:t>2017 год</w:t>
      </w:r>
      <w:r w:rsidR="00347EFA" w:rsidRPr="00BD25B7">
        <w:rPr>
          <w:rFonts w:ascii="Times New Roman" w:eastAsia="SimSun-ExtB" w:hAnsi="Times New Roman" w:cs="Times New Roman"/>
          <w:sz w:val="28"/>
          <w:szCs w:val="28"/>
        </w:rPr>
        <w:t>а</w:t>
      </w:r>
      <w:r w:rsidRPr="00BD25B7">
        <w:rPr>
          <w:rFonts w:ascii="Times New Roman" w:eastAsia="SimSun-ExtB" w:hAnsi="Times New Roman" w:cs="Times New Roman"/>
          <w:sz w:val="28"/>
          <w:szCs w:val="28"/>
        </w:rPr>
        <w:t xml:space="preserve"> медико-психологическую помощь в отделении получили 187 (в 2016г.-193) несовершеннолетних. </w:t>
      </w:r>
    </w:p>
    <w:p w14:paraId="37EBEC16" w14:textId="7322A951" w:rsidR="00473CC5" w:rsidRPr="00BD25B7" w:rsidRDefault="00347EFA" w:rsidP="00BD25B7">
      <w:pPr>
        <w:spacing w:after="0" w:line="240" w:lineRule="auto"/>
        <w:ind w:firstLine="708"/>
        <w:jc w:val="both"/>
        <w:rPr>
          <w:rFonts w:ascii="Times New Roman" w:eastAsia="Calibri" w:hAnsi="Times New Roman" w:cs="Times New Roman"/>
          <w:color w:val="000000"/>
          <w:sz w:val="28"/>
          <w:szCs w:val="28"/>
          <w:lang w:eastAsia="en-US"/>
        </w:rPr>
      </w:pPr>
      <w:r w:rsidRPr="00BD25B7">
        <w:rPr>
          <w:rFonts w:ascii="Times New Roman" w:eastAsia="Calibri" w:hAnsi="Times New Roman" w:cs="Times New Roman"/>
          <w:color w:val="000000"/>
          <w:sz w:val="28"/>
          <w:szCs w:val="28"/>
          <w:lang w:eastAsia="en-US"/>
        </w:rPr>
        <w:t>В отчётный период 2017 года</w:t>
      </w:r>
      <w:r w:rsidR="00473CC5" w:rsidRPr="00BD25B7">
        <w:rPr>
          <w:rFonts w:ascii="Times New Roman" w:eastAsia="Calibri" w:hAnsi="Times New Roman" w:cs="Times New Roman"/>
          <w:color w:val="000000"/>
          <w:sz w:val="28"/>
          <w:szCs w:val="28"/>
          <w:lang w:eastAsia="en-US"/>
        </w:rPr>
        <w:t xml:space="preserve"> </w:t>
      </w:r>
      <w:r w:rsidR="006574CB" w:rsidRPr="00BD25B7">
        <w:rPr>
          <w:rFonts w:ascii="Times New Roman" w:eastAsia="Calibri" w:hAnsi="Times New Roman" w:cs="Times New Roman"/>
          <w:color w:val="000000"/>
          <w:sz w:val="28"/>
          <w:szCs w:val="28"/>
          <w:lang w:eastAsia="en-US"/>
        </w:rPr>
        <w:t xml:space="preserve">ГБУЗ «МОНД» </w:t>
      </w:r>
      <w:r w:rsidR="00473CC5" w:rsidRPr="00BD25B7">
        <w:rPr>
          <w:rFonts w:ascii="Times New Roman" w:eastAsia="Calibri" w:hAnsi="Times New Roman" w:cs="Times New Roman"/>
          <w:color w:val="000000"/>
          <w:sz w:val="28"/>
          <w:szCs w:val="28"/>
          <w:lang w:eastAsia="en-US"/>
        </w:rPr>
        <w:t xml:space="preserve">проведена большая профилактическая работа, в том числе </w:t>
      </w:r>
      <w:r w:rsidR="006574CB" w:rsidRPr="00BD25B7">
        <w:rPr>
          <w:rFonts w:ascii="Times New Roman" w:eastAsia="Calibri" w:hAnsi="Times New Roman" w:cs="Times New Roman"/>
          <w:color w:val="000000"/>
          <w:sz w:val="28"/>
          <w:szCs w:val="28"/>
          <w:lang w:eastAsia="en-US"/>
        </w:rPr>
        <w:t xml:space="preserve">и </w:t>
      </w:r>
      <w:r w:rsidR="00473CC5" w:rsidRPr="00BD25B7">
        <w:rPr>
          <w:rFonts w:ascii="Times New Roman" w:eastAsia="Calibri" w:hAnsi="Times New Roman" w:cs="Times New Roman"/>
          <w:color w:val="000000"/>
          <w:sz w:val="28"/>
          <w:szCs w:val="28"/>
          <w:lang w:eastAsia="en-US"/>
        </w:rPr>
        <w:t>в рамках государственных программ Магаданской области</w:t>
      </w:r>
      <w:r w:rsidR="006574CB" w:rsidRPr="00BD25B7">
        <w:rPr>
          <w:rFonts w:ascii="Times New Roman" w:eastAsia="Calibri" w:hAnsi="Times New Roman" w:cs="Times New Roman"/>
          <w:color w:val="000000"/>
          <w:sz w:val="28"/>
          <w:szCs w:val="28"/>
          <w:lang w:eastAsia="en-US"/>
        </w:rPr>
        <w:t>, таких как:</w:t>
      </w:r>
      <w:r w:rsidR="00473CC5" w:rsidRPr="00BD25B7">
        <w:rPr>
          <w:rFonts w:ascii="Times New Roman" w:eastAsia="Calibri" w:hAnsi="Times New Roman" w:cs="Times New Roman"/>
          <w:color w:val="000000"/>
          <w:sz w:val="28"/>
          <w:szCs w:val="28"/>
          <w:lang w:eastAsia="en-US"/>
        </w:rPr>
        <w:t xml:space="preserve"> «Развитие здравоохранения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w:t>
      </w:r>
      <w:r w:rsidRPr="00BD25B7">
        <w:rPr>
          <w:rFonts w:ascii="Times New Roman" w:eastAsia="Calibri" w:hAnsi="Times New Roman" w:cs="Times New Roman"/>
          <w:color w:val="000000"/>
          <w:sz w:val="28"/>
          <w:szCs w:val="28"/>
          <w:lang w:eastAsia="en-US"/>
        </w:rPr>
        <w:t>Используемые формы и методы профилактики наркомании — разнообразны:</w:t>
      </w:r>
      <w:r w:rsidR="00473CC5" w:rsidRPr="00BD25B7">
        <w:rPr>
          <w:rFonts w:ascii="Times New Roman" w:eastAsia="Calibri" w:hAnsi="Times New Roman" w:cs="Times New Roman"/>
          <w:color w:val="000000"/>
          <w:sz w:val="28"/>
          <w:szCs w:val="28"/>
          <w:lang w:eastAsia="en-US"/>
        </w:rPr>
        <w:t xml:space="preserve"> участие в разнообразных межведомственных акциях, </w:t>
      </w:r>
      <w:r w:rsidRPr="00BD25B7">
        <w:rPr>
          <w:rFonts w:ascii="Times New Roman" w:eastAsia="Calibri" w:hAnsi="Times New Roman" w:cs="Times New Roman"/>
          <w:sz w:val="28"/>
          <w:szCs w:val="28"/>
          <w:lang w:eastAsia="en-US"/>
        </w:rPr>
        <w:t>лекциях, тренингах</w:t>
      </w:r>
      <w:r w:rsidR="00473CC5" w:rsidRPr="00BD25B7">
        <w:rPr>
          <w:rFonts w:ascii="Times New Roman" w:eastAsia="Calibri" w:hAnsi="Times New Roman" w:cs="Times New Roman"/>
          <w:sz w:val="28"/>
          <w:szCs w:val="28"/>
          <w:lang w:eastAsia="en-US"/>
        </w:rPr>
        <w:t xml:space="preserve">, </w:t>
      </w:r>
      <w:r w:rsidRPr="00BD25B7">
        <w:rPr>
          <w:rFonts w:ascii="Times New Roman" w:eastAsia="Calibri" w:hAnsi="Times New Roman" w:cs="Times New Roman"/>
          <w:sz w:val="28"/>
          <w:szCs w:val="28"/>
          <w:lang w:eastAsia="en-US"/>
        </w:rPr>
        <w:t xml:space="preserve">тематических </w:t>
      </w:r>
      <w:r w:rsidR="00473CC5" w:rsidRPr="00BD25B7">
        <w:rPr>
          <w:rFonts w:ascii="Times New Roman" w:eastAsia="Calibri" w:hAnsi="Times New Roman" w:cs="Times New Roman"/>
          <w:sz w:val="28"/>
          <w:szCs w:val="28"/>
          <w:lang w:eastAsia="en-US"/>
        </w:rPr>
        <w:t>бесед</w:t>
      </w:r>
      <w:r w:rsidRPr="00BD25B7">
        <w:rPr>
          <w:rFonts w:ascii="Times New Roman" w:eastAsia="Calibri" w:hAnsi="Times New Roman" w:cs="Times New Roman"/>
          <w:sz w:val="28"/>
          <w:szCs w:val="28"/>
          <w:lang w:eastAsia="en-US"/>
        </w:rPr>
        <w:t>ах</w:t>
      </w:r>
      <w:r w:rsidR="00473CC5" w:rsidRPr="00BD25B7">
        <w:rPr>
          <w:rFonts w:ascii="Times New Roman" w:eastAsia="Calibri" w:hAnsi="Times New Roman" w:cs="Times New Roman"/>
          <w:sz w:val="28"/>
          <w:szCs w:val="28"/>
          <w:lang w:eastAsia="en-US"/>
        </w:rPr>
        <w:t xml:space="preserve"> в образовательных учреждениях, в детских оздоровительных лагерях и в трудовых коллективах.  </w:t>
      </w:r>
      <w:r w:rsidR="00473CC5" w:rsidRPr="00BD25B7">
        <w:rPr>
          <w:rFonts w:ascii="Times New Roman" w:eastAsia="Calibri" w:hAnsi="Times New Roman" w:cs="Times New Roman"/>
          <w:color w:val="000000"/>
          <w:sz w:val="28"/>
          <w:szCs w:val="28"/>
          <w:lang w:eastAsia="en-US"/>
        </w:rPr>
        <w:t xml:space="preserve">  </w:t>
      </w:r>
    </w:p>
    <w:p w14:paraId="70CCD53E" w14:textId="67364A57" w:rsidR="006574CB" w:rsidRPr="00BD25B7" w:rsidRDefault="00347EFA" w:rsidP="00BD25B7">
      <w:pPr>
        <w:spacing w:after="0" w:line="240" w:lineRule="auto"/>
        <w:ind w:firstLine="708"/>
        <w:jc w:val="both"/>
        <w:rPr>
          <w:rFonts w:ascii="Times New Roman" w:hAnsi="Times New Roman" w:cs="Times New Roman"/>
          <w:color w:val="000000"/>
          <w:sz w:val="28"/>
          <w:szCs w:val="28"/>
        </w:rPr>
      </w:pPr>
      <w:r w:rsidRPr="00BD25B7">
        <w:rPr>
          <w:rFonts w:ascii="Times New Roman" w:hAnsi="Times New Roman" w:cs="Times New Roman"/>
          <w:color w:val="000000"/>
          <w:sz w:val="28"/>
          <w:szCs w:val="28"/>
        </w:rPr>
        <w:t>Н</w:t>
      </w:r>
      <w:r w:rsidR="006574CB" w:rsidRPr="00BD25B7">
        <w:rPr>
          <w:rFonts w:ascii="Times New Roman" w:hAnsi="Times New Roman" w:cs="Times New Roman"/>
          <w:color w:val="000000"/>
          <w:sz w:val="28"/>
          <w:szCs w:val="28"/>
        </w:rPr>
        <w:t xml:space="preserve">апример, в 2017 году специалисты ГБУЗ «МОНД» </w:t>
      </w:r>
      <w:r w:rsidR="006574CB" w:rsidRPr="00BD25B7">
        <w:rPr>
          <w:rFonts w:ascii="Times New Roman" w:eastAsia="Calibri" w:hAnsi="Times New Roman" w:cs="Times New Roman"/>
          <w:color w:val="000000"/>
          <w:sz w:val="28"/>
          <w:szCs w:val="28"/>
          <w:lang w:eastAsia="en-US"/>
        </w:rPr>
        <w:t>приняли участие</w:t>
      </w:r>
      <w:r w:rsidR="006574CB" w:rsidRPr="00BD25B7">
        <w:rPr>
          <w:rFonts w:ascii="Times New Roman" w:hAnsi="Times New Roman" w:cs="Times New Roman"/>
          <w:color w:val="000000"/>
          <w:sz w:val="28"/>
          <w:szCs w:val="28"/>
        </w:rPr>
        <w:t>:</w:t>
      </w:r>
    </w:p>
    <w:p w14:paraId="7D1D8FC6" w14:textId="7AB84965" w:rsidR="00473CC5" w:rsidRPr="00BD25B7" w:rsidRDefault="006574CB" w:rsidP="00BD25B7">
      <w:pPr>
        <w:spacing w:after="0" w:line="240" w:lineRule="auto"/>
        <w:ind w:firstLine="708"/>
        <w:jc w:val="both"/>
        <w:rPr>
          <w:rFonts w:ascii="Times New Roman" w:hAnsi="Times New Roman" w:cs="Times New Roman"/>
          <w:color w:val="000000"/>
          <w:sz w:val="28"/>
          <w:szCs w:val="28"/>
        </w:rPr>
      </w:pPr>
      <w:r w:rsidRPr="00BD25B7">
        <w:rPr>
          <w:rFonts w:ascii="Times New Roman" w:eastAsia="Calibri" w:hAnsi="Times New Roman" w:cs="Times New Roman"/>
          <w:color w:val="000000"/>
          <w:sz w:val="28"/>
          <w:szCs w:val="28"/>
          <w:lang w:eastAsia="en-US"/>
        </w:rPr>
        <w:lastRenderedPageBreak/>
        <w:t xml:space="preserve">- </w:t>
      </w:r>
      <w:r w:rsidR="00473CC5" w:rsidRPr="00BD25B7">
        <w:rPr>
          <w:rFonts w:ascii="Times New Roman" w:eastAsia="Calibri" w:hAnsi="Times New Roman" w:cs="Times New Roman"/>
          <w:color w:val="000000"/>
          <w:sz w:val="28"/>
          <w:szCs w:val="28"/>
          <w:lang w:eastAsia="en-US"/>
        </w:rPr>
        <w:t>в научно-просветительской конференции «Трезвость и трезвение», который был организован к Всероссийскому дню трезвости Епархией Магаданской и Синегорск</w:t>
      </w:r>
      <w:r w:rsidR="00611FAF" w:rsidRPr="00BD25B7">
        <w:rPr>
          <w:rFonts w:ascii="Times New Roman" w:eastAsia="Calibri" w:hAnsi="Times New Roman" w:cs="Times New Roman"/>
          <w:color w:val="000000"/>
          <w:sz w:val="28"/>
          <w:szCs w:val="28"/>
          <w:lang w:eastAsia="en-US"/>
        </w:rPr>
        <w:t>ой Русской Православной церкви (к</w:t>
      </w:r>
      <w:r w:rsidR="00473CC5" w:rsidRPr="00BD25B7">
        <w:rPr>
          <w:rFonts w:ascii="Times New Roman" w:eastAsia="Calibri" w:hAnsi="Times New Roman" w:cs="Times New Roman"/>
          <w:color w:val="000000"/>
          <w:sz w:val="28"/>
          <w:szCs w:val="28"/>
          <w:lang w:eastAsia="en-US"/>
        </w:rPr>
        <w:t>онференция состоялась в Северо-Восточн</w:t>
      </w:r>
      <w:r w:rsidR="00611FAF" w:rsidRPr="00BD25B7">
        <w:rPr>
          <w:rFonts w:ascii="Times New Roman" w:eastAsia="Calibri" w:hAnsi="Times New Roman" w:cs="Times New Roman"/>
          <w:color w:val="000000"/>
          <w:sz w:val="28"/>
          <w:szCs w:val="28"/>
          <w:lang w:eastAsia="en-US"/>
        </w:rPr>
        <w:t>ом государственном университете).</w:t>
      </w:r>
      <w:r w:rsidR="00473CC5" w:rsidRPr="00BD25B7">
        <w:rPr>
          <w:rFonts w:ascii="Times New Roman" w:eastAsia="Calibri" w:hAnsi="Times New Roman" w:cs="Times New Roman"/>
          <w:color w:val="000000"/>
          <w:sz w:val="28"/>
          <w:szCs w:val="28"/>
          <w:lang w:eastAsia="en-US"/>
        </w:rPr>
        <w:t xml:space="preserve"> Сотрудники ГБУЗ «МОНД» рассказали о заболеваемости алкоголизмом и наркоманией и мерах по их снижению</w:t>
      </w:r>
      <w:r w:rsidR="00611FAF" w:rsidRPr="00BD25B7">
        <w:rPr>
          <w:rFonts w:ascii="Times New Roman" w:eastAsia="Calibri" w:hAnsi="Times New Roman" w:cs="Times New Roman"/>
          <w:color w:val="000000"/>
          <w:sz w:val="28"/>
          <w:szCs w:val="28"/>
          <w:lang w:eastAsia="en-US"/>
        </w:rPr>
        <w:t>, о вреде алкоголя и наркотиков;</w:t>
      </w:r>
    </w:p>
    <w:p w14:paraId="7221A0A1" w14:textId="77777777" w:rsidR="00473CC5" w:rsidRPr="00BD25B7" w:rsidRDefault="006574CB" w:rsidP="00BD25B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25B7">
        <w:rPr>
          <w:rFonts w:ascii="Times New Roman" w:hAnsi="Times New Roman" w:cs="Times New Roman"/>
          <w:color w:val="000000"/>
          <w:sz w:val="28"/>
          <w:szCs w:val="28"/>
        </w:rPr>
        <w:t xml:space="preserve">- в подготовке и </w:t>
      </w:r>
      <w:r w:rsidR="00473CC5" w:rsidRPr="00BD25B7">
        <w:rPr>
          <w:rFonts w:ascii="Times New Roman" w:hAnsi="Times New Roman" w:cs="Times New Roman"/>
          <w:color w:val="000000"/>
          <w:sz w:val="28"/>
          <w:szCs w:val="28"/>
        </w:rPr>
        <w:t>проведен</w:t>
      </w:r>
      <w:r w:rsidRPr="00BD25B7">
        <w:rPr>
          <w:rFonts w:ascii="Times New Roman" w:hAnsi="Times New Roman" w:cs="Times New Roman"/>
          <w:color w:val="000000"/>
          <w:sz w:val="28"/>
          <w:szCs w:val="28"/>
        </w:rPr>
        <w:t>ии</w:t>
      </w:r>
      <w:r w:rsidR="00473CC5" w:rsidRPr="00BD25B7">
        <w:rPr>
          <w:rFonts w:ascii="Times New Roman" w:hAnsi="Times New Roman" w:cs="Times New Roman"/>
          <w:color w:val="000000"/>
          <w:sz w:val="28"/>
          <w:szCs w:val="28"/>
        </w:rPr>
        <w:t xml:space="preserve"> областной научно-практическ</w:t>
      </w:r>
      <w:r w:rsidRPr="00BD25B7">
        <w:rPr>
          <w:rFonts w:ascii="Times New Roman" w:hAnsi="Times New Roman" w:cs="Times New Roman"/>
          <w:color w:val="000000"/>
          <w:sz w:val="28"/>
          <w:szCs w:val="28"/>
        </w:rPr>
        <w:t>ого</w:t>
      </w:r>
      <w:r w:rsidR="00473CC5" w:rsidRPr="00BD25B7">
        <w:rPr>
          <w:rFonts w:ascii="Times New Roman" w:hAnsi="Times New Roman" w:cs="Times New Roman"/>
          <w:color w:val="000000"/>
          <w:sz w:val="28"/>
          <w:szCs w:val="28"/>
        </w:rPr>
        <w:t xml:space="preserve"> семинар</w:t>
      </w:r>
      <w:r w:rsidRPr="00BD25B7">
        <w:rPr>
          <w:rFonts w:ascii="Times New Roman" w:hAnsi="Times New Roman" w:cs="Times New Roman"/>
          <w:color w:val="000000"/>
          <w:sz w:val="28"/>
          <w:szCs w:val="28"/>
        </w:rPr>
        <w:t>а</w:t>
      </w:r>
      <w:r w:rsidR="00473CC5" w:rsidRPr="00BD25B7">
        <w:rPr>
          <w:rFonts w:ascii="Times New Roman" w:hAnsi="Times New Roman" w:cs="Times New Roman"/>
          <w:color w:val="000000"/>
          <w:sz w:val="28"/>
          <w:szCs w:val="28"/>
        </w:rPr>
        <w:t xml:space="preserve"> по теме «Научно-доказательные модели психотерапии в реабилитации наркологических больных». Семинар </w:t>
      </w:r>
      <w:r w:rsidRPr="00BD25B7">
        <w:rPr>
          <w:rFonts w:ascii="Times New Roman" w:hAnsi="Times New Roman" w:cs="Times New Roman"/>
          <w:color w:val="000000"/>
          <w:sz w:val="28"/>
          <w:szCs w:val="28"/>
        </w:rPr>
        <w:t>организован</w:t>
      </w:r>
      <w:r w:rsidR="00473CC5" w:rsidRPr="00BD25B7">
        <w:rPr>
          <w:rFonts w:ascii="Times New Roman" w:hAnsi="Times New Roman" w:cs="Times New Roman"/>
          <w:color w:val="000000"/>
          <w:sz w:val="28"/>
          <w:szCs w:val="28"/>
        </w:rPr>
        <w:t xml:space="preserve"> с участием д.м.н. Т.В. Агибаловой, ведущим специалистом ФГБУ «Федеральный медицинский исследовательский центр психиатрии и наркологии им. В.П. Сербского» Минздрава России. В ходе семинара проведен тренинг, разбор клинических случаев, отработаны практические навыки по проведению психотерапевтических методик.</w:t>
      </w:r>
    </w:p>
    <w:p w14:paraId="0F1C2A84" w14:textId="77777777" w:rsidR="00473CC5" w:rsidRPr="00BD25B7" w:rsidRDefault="00473CC5" w:rsidP="00BD25B7">
      <w:pPr>
        <w:spacing w:after="0" w:line="240" w:lineRule="auto"/>
        <w:ind w:firstLine="708"/>
        <w:jc w:val="both"/>
        <w:rPr>
          <w:rFonts w:ascii="Times New Roman" w:eastAsia="Calibri" w:hAnsi="Times New Roman" w:cs="Times New Roman"/>
          <w:color w:val="000000"/>
          <w:sz w:val="28"/>
          <w:szCs w:val="28"/>
          <w:lang w:eastAsia="en-US"/>
        </w:rPr>
      </w:pPr>
      <w:r w:rsidRPr="00BD25B7">
        <w:rPr>
          <w:rFonts w:ascii="Times New Roman" w:eastAsia="Calibri" w:hAnsi="Times New Roman" w:cs="Times New Roman"/>
          <w:color w:val="000000"/>
          <w:sz w:val="28"/>
          <w:szCs w:val="28"/>
          <w:lang w:eastAsia="en-US"/>
        </w:rPr>
        <w:t xml:space="preserve">В сентябре 2017 года, к Всероссийскому дню трезвости </w:t>
      </w:r>
      <w:r w:rsidRPr="00BD25B7">
        <w:rPr>
          <w:rFonts w:ascii="Times New Roman" w:hAnsi="Times New Roman" w:cs="Times New Roman"/>
          <w:color w:val="000000"/>
          <w:sz w:val="28"/>
          <w:szCs w:val="28"/>
        </w:rPr>
        <w:t xml:space="preserve">ГБУЗ «МОНД» провел ряд мероприятий: </w:t>
      </w:r>
    </w:p>
    <w:p w14:paraId="4697BE54" w14:textId="77777777" w:rsidR="00473CC5" w:rsidRPr="00BD25B7" w:rsidRDefault="00473CC5" w:rsidP="00BD25B7">
      <w:pPr>
        <w:spacing w:after="0" w:line="240" w:lineRule="auto"/>
        <w:ind w:firstLine="708"/>
        <w:jc w:val="both"/>
        <w:rPr>
          <w:rFonts w:ascii="Times New Roman" w:eastAsia="Calibri" w:hAnsi="Times New Roman" w:cs="Times New Roman"/>
          <w:color w:val="000000"/>
          <w:sz w:val="28"/>
          <w:szCs w:val="28"/>
          <w:lang w:eastAsia="en-US"/>
        </w:rPr>
      </w:pPr>
      <w:r w:rsidRPr="00BD25B7">
        <w:rPr>
          <w:rFonts w:ascii="Times New Roman" w:eastAsia="Calibri" w:hAnsi="Times New Roman" w:cs="Times New Roman"/>
          <w:color w:val="000000"/>
          <w:sz w:val="28"/>
          <w:szCs w:val="28"/>
          <w:lang w:eastAsia="en-US"/>
        </w:rPr>
        <w:t xml:space="preserve">- проведена акция «День открытых дверей», в рамках осуществлялась раздача памяток и буклетов, демонстрация видеороликов и фильмов антиалкогольной и антинаркотической направленности; консультации граждан по вопросам профилактики наркологических расстройств; </w:t>
      </w:r>
    </w:p>
    <w:p w14:paraId="466D7515" w14:textId="77777777" w:rsidR="00473CC5" w:rsidRPr="00BD25B7" w:rsidRDefault="00473CC5" w:rsidP="00BD25B7">
      <w:pPr>
        <w:spacing w:after="0" w:line="240" w:lineRule="auto"/>
        <w:ind w:firstLine="708"/>
        <w:jc w:val="both"/>
        <w:rPr>
          <w:rFonts w:ascii="Times New Roman" w:eastAsia="Calibri" w:hAnsi="Times New Roman" w:cs="Times New Roman"/>
          <w:color w:val="000000"/>
          <w:sz w:val="28"/>
          <w:szCs w:val="28"/>
          <w:lang w:eastAsia="en-US"/>
        </w:rPr>
      </w:pPr>
      <w:r w:rsidRPr="00BD25B7">
        <w:rPr>
          <w:rFonts w:ascii="Times New Roman" w:eastAsia="Calibri" w:hAnsi="Times New Roman" w:cs="Times New Roman"/>
          <w:color w:val="000000"/>
          <w:sz w:val="28"/>
          <w:szCs w:val="28"/>
          <w:lang w:eastAsia="en-US"/>
        </w:rPr>
        <w:t>- проведены выступления в СМИ на телеканалах «ТВ Колыма плюс», ГТРВК Магадан;</w:t>
      </w:r>
    </w:p>
    <w:p w14:paraId="703174ED" w14:textId="77777777" w:rsidR="00473CC5" w:rsidRPr="00BD25B7" w:rsidRDefault="00473CC5" w:rsidP="00BD25B7">
      <w:pPr>
        <w:spacing w:after="0" w:line="240" w:lineRule="auto"/>
        <w:ind w:firstLine="708"/>
        <w:jc w:val="both"/>
        <w:rPr>
          <w:rFonts w:ascii="Times New Roman" w:eastAsia="Calibri" w:hAnsi="Times New Roman" w:cs="Times New Roman"/>
          <w:color w:val="000000"/>
          <w:sz w:val="28"/>
          <w:szCs w:val="28"/>
          <w:lang w:eastAsia="en-US"/>
        </w:rPr>
      </w:pPr>
      <w:r w:rsidRPr="00BD25B7">
        <w:rPr>
          <w:rFonts w:ascii="Times New Roman" w:eastAsia="Calibri" w:hAnsi="Times New Roman" w:cs="Times New Roman"/>
          <w:color w:val="000000"/>
          <w:sz w:val="28"/>
          <w:szCs w:val="28"/>
          <w:lang w:eastAsia="en-US"/>
        </w:rPr>
        <w:t>- проведены встречи руководителя Магаданского городского благотворительного общественного православного фонда «Отчий дом» с пациентами и персоналом;</w:t>
      </w:r>
    </w:p>
    <w:p w14:paraId="345FA12F" w14:textId="77777777" w:rsidR="00473CC5" w:rsidRPr="00BD25B7" w:rsidRDefault="00473CC5" w:rsidP="00BD25B7">
      <w:pPr>
        <w:spacing w:after="0" w:line="240" w:lineRule="auto"/>
        <w:ind w:firstLine="708"/>
        <w:jc w:val="both"/>
        <w:rPr>
          <w:rFonts w:ascii="Times New Roman" w:eastAsia="Calibri" w:hAnsi="Times New Roman" w:cs="Times New Roman"/>
          <w:color w:val="000000"/>
          <w:sz w:val="28"/>
          <w:szCs w:val="28"/>
          <w:lang w:eastAsia="en-US"/>
        </w:rPr>
      </w:pPr>
      <w:r w:rsidRPr="00BD25B7">
        <w:rPr>
          <w:rFonts w:ascii="Times New Roman" w:eastAsia="Calibri" w:hAnsi="Times New Roman" w:cs="Times New Roman"/>
          <w:color w:val="000000"/>
          <w:sz w:val="28"/>
          <w:szCs w:val="28"/>
          <w:lang w:eastAsia="en-US"/>
        </w:rPr>
        <w:t>- проведены тематические лекции и беседы в образовательных учреждениях города Магадана.</w:t>
      </w:r>
    </w:p>
    <w:p w14:paraId="53B74FEE" w14:textId="2E7E7C0D" w:rsidR="00473CC5" w:rsidRPr="00BD25B7" w:rsidRDefault="00901C96" w:rsidP="00BD25B7">
      <w:pPr>
        <w:spacing w:after="0" w:line="240" w:lineRule="auto"/>
        <w:ind w:firstLine="708"/>
        <w:jc w:val="both"/>
        <w:rPr>
          <w:rFonts w:ascii="Times New Roman" w:hAnsi="Times New Roman" w:cs="Times New Roman"/>
          <w:color w:val="000000"/>
          <w:sz w:val="28"/>
          <w:szCs w:val="28"/>
        </w:rPr>
      </w:pPr>
      <w:r w:rsidRPr="00BD25B7">
        <w:rPr>
          <w:rFonts w:ascii="Times New Roman" w:hAnsi="Times New Roman" w:cs="Times New Roman"/>
          <w:color w:val="000000"/>
          <w:sz w:val="28"/>
          <w:szCs w:val="28"/>
        </w:rPr>
        <w:t>В связи с отсутствием профильных специалистов-наркологов в ряде муниципальных образований региона в</w:t>
      </w:r>
      <w:r w:rsidR="00473CC5" w:rsidRPr="00BD25B7">
        <w:rPr>
          <w:rFonts w:ascii="Times New Roman" w:hAnsi="Times New Roman" w:cs="Times New Roman"/>
          <w:color w:val="000000"/>
          <w:sz w:val="28"/>
          <w:szCs w:val="28"/>
        </w:rPr>
        <w:t xml:space="preserve"> 2017 году осуществлялись выезды специалистов ГБУЗ «МОНД» в городские округа Магаданской области, для оказания помощи по вопросам диагностики, лечения и медицинской реабилитации лиц с наркологическими расстройствами. Так, в апреле 2017 года осуществлен выезд врача психиатра-нарколога в Омсукчан. В марте, июне и в декабре 2017 года осуществлен выезд в </w:t>
      </w:r>
      <w:r w:rsidR="00ED2C52" w:rsidRPr="00BD25B7">
        <w:rPr>
          <w:rFonts w:ascii="Times New Roman" w:hAnsi="Times New Roman" w:cs="Times New Roman"/>
          <w:color w:val="000000"/>
          <w:sz w:val="28"/>
          <w:szCs w:val="28"/>
        </w:rPr>
        <w:t xml:space="preserve">иные округа, в том числе, в самый труднодоступный и отдаленный </w:t>
      </w:r>
      <w:r w:rsidR="00473CC5" w:rsidRPr="00BD25B7">
        <w:rPr>
          <w:rFonts w:ascii="Times New Roman" w:hAnsi="Times New Roman" w:cs="Times New Roman"/>
          <w:color w:val="000000"/>
          <w:sz w:val="28"/>
          <w:szCs w:val="28"/>
        </w:rPr>
        <w:t>Северо-Эвенский городской округ.</w:t>
      </w:r>
    </w:p>
    <w:p w14:paraId="3A823EB8" w14:textId="77777777" w:rsidR="00F25CE1" w:rsidRPr="00BD25B7" w:rsidRDefault="003B47CA" w:rsidP="00BD25B7">
      <w:pPr>
        <w:pStyle w:val="a0"/>
        <w:tabs>
          <w:tab w:val="left" w:pos="284"/>
        </w:tabs>
        <w:spacing w:after="0" w:line="240" w:lineRule="auto"/>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ab/>
      </w:r>
      <w:r w:rsidRPr="00BD25B7">
        <w:rPr>
          <w:rFonts w:ascii="Times New Roman" w:eastAsia="SimSun-ExtB" w:hAnsi="Times New Roman" w:cs="Times New Roman"/>
          <w:sz w:val="28"/>
          <w:szCs w:val="28"/>
        </w:rPr>
        <w:tab/>
        <w:t>На территории области нет наркологической больницы и специализированных реабилитационных центров (отделений). Отсутствие в регионе реабилитационного центра не позволяет сосредоточиться в полном объеме на вопросах предоставления социальных услуг и ресоциализации лиц, злоупотребляющих наркотиками.</w:t>
      </w:r>
    </w:p>
    <w:p w14:paraId="31ACE9D8" w14:textId="746A57D1" w:rsidR="00F25CE1" w:rsidRPr="00BD25B7" w:rsidRDefault="003B47CA" w:rsidP="00BD25B7">
      <w:pPr>
        <w:pStyle w:val="a0"/>
        <w:spacing w:after="0" w:line="240" w:lineRule="auto"/>
        <w:ind w:firstLine="720"/>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Организационно-методическим и координирующим медицинским центром по лечению, реабилитации и профилактике наркомании на Колыме является областной наркодиспансер</w:t>
      </w:r>
      <w:r w:rsidR="003630A4" w:rsidRPr="00BD25B7">
        <w:rPr>
          <w:rFonts w:ascii="Times New Roman" w:eastAsia="SimSun-ExtB" w:hAnsi="Times New Roman" w:cs="Times New Roman"/>
          <w:sz w:val="28"/>
          <w:szCs w:val="28"/>
        </w:rPr>
        <w:t>, то есть МГБУЗ «МОНД»</w:t>
      </w:r>
      <w:r w:rsidRPr="00BD25B7">
        <w:rPr>
          <w:rFonts w:ascii="Times New Roman" w:eastAsia="SimSun-ExtB" w:hAnsi="Times New Roman" w:cs="Times New Roman"/>
          <w:sz w:val="28"/>
          <w:szCs w:val="28"/>
        </w:rPr>
        <w:t xml:space="preserve">. На базе диспансера проводится первичная стажировка врачей-наркологов районных (окружных) больниц, </w:t>
      </w:r>
      <w:r w:rsidR="00CD30AB" w:rsidRPr="00BD25B7">
        <w:rPr>
          <w:rFonts w:ascii="Times New Roman" w:eastAsia="SimSun-ExtB" w:hAnsi="Times New Roman" w:cs="Times New Roman"/>
          <w:sz w:val="28"/>
          <w:szCs w:val="28"/>
        </w:rPr>
        <w:t xml:space="preserve">организуются </w:t>
      </w:r>
      <w:r w:rsidRPr="00BD25B7">
        <w:rPr>
          <w:rFonts w:ascii="Times New Roman" w:eastAsia="SimSun-ExtB" w:hAnsi="Times New Roman" w:cs="Times New Roman"/>
          <w:sz w:val="28"/>
          <w:szCs w:val="28"/>
        </w:rPr>
        <w:t xml:space="preserve">областные семинары по наркологии для </w:t>
      </w:r>
      <w:r w:rsidRPr="00BD25B7">
        <w:rPr>
          <w:rFonts w:ascii="Times New Roman" w:eastAsia="SimSun-ExtB" w:hAnsi="Times New Roman" w:cs="Times New Roman"/>
          <w:sz w:val="28"/>
          <w:szCs w:val="28"/>
        </w:rPr>
        <w:lastRenderedPageBreak/>
        <w:t xml:space="preserve">врачей и специалистов среднего звена, </w:t>
      </w:r>
      <w:r w:rsidR="00CD30AB" w:rsidRPr="00BD25B7">
        <w:rPr>
          <w:rFonts w:ascii="Times New Roman" w:eastAsia="SimSun-ExtB" w:hAnsi="Times New Roman" w:cs="Times New Roman"/>
          <w:sz w:val="28"/>
          <w:szCs w:val="28"/>
        </w:rPr>
        <w:t xml:space="preserve">осуществляются </w:t>
      </w:r>
      <w:r w:rsidRPr="00BD25B7">
        <w:rPr>
          <w:rFonts w:ascii="Times New Roman" w:eastAsia="SimSun-ExtB" w:hAnsi="Times New Roman" w:cs="Times New Roman"/>
          <w:sz w:val="28"/>
          <w:szCs w:val="28"/>
        </w:rPr>
        <w:t>выездные курсы повышения квалификации и сертификационные циклы для врачей-психотерапевтов и наркологов.</w:t>
      </w:r>
    </w:p>
    <w:p w14:paraId="5193C481" w14:textId="77777777" w:rsidR="00F25CE1" w:rsidRPr="00BD25B7" w:rsidRDefault="003B47CA" w:rsidP="00BD25B7">
      <w:pPr>
        <w:pStyle w:val="a0"/>
        <w:spacing w:after="0" w:line="240" w:lineRule="auto"/>
        <w:ind w:firstLine="720"/>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Анализ информационно-справочных материалов показал, что по-прежнему:</w:t>
      </w:r>
    </w:p>
    <w:p w14:paraId="2CE67C2E" w14:textId="77777777" w:rsidR="00F25CE1" w:rsidRPr="00BD25B7" w:rsidRDefault="003B47CA" w:rsidP="00BD25B7">
      <w:pPr>
        <w:pStyle w:val="a0"/>
        <w:spacing w:after="0" w:line="240" w:lineRule="auto"/>
        <w:ind w:firstLine="720"/>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 xml:space="preserve">- амбулаторная помощь жителям области оказывается в местах нахождения наркологических учреждений и подразделений, для остального населения округов из-за рассредоточения населения на относительно большой территории, слабости коммуникаций между населенными пунктами, значительными материальными затратами на проезд и приобретение медикаментов, специализированная помощь (наркологического профиля) оказывается малодоступной. При этом эффективность проводимых стационарных программ выше, чем в амбулатории. </w:t>
      </w:r>
    </w:p>
    <w:p w14:paraId="2136B918" w14:textId="77777777" w:rsidR="00F25CE1" w:rsidRPr="00BD25B7" w:rsidRDefault="003B47CA" w:rsidP="00BD25B7">
      <w:pPr>
        <w:pStyle w:val="a0"/>
        <w:spacing w:after="0" w:line="240" w:lineRule="auto"/>
        <w:ind w:firstLine="720"/>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 в реабилитационных подразделениях не удается организовать полноценную трудотерапию; образовательный процесс и профессиональное обучение пациентов; не идеальна система постреабилитационной поддержки и сопровождения пациентов; проблематичным является создание структур переходного назначения-такие, как: «дома на полпути», «места защищенного проживания».</w:t>
      </w:r>
      <w:r w:rsidR="00CF1FFB" w:rsidRPr="00BD25B7">
        <w:rPr>
          <w:rFonts w:ascii="Times New Roman" w:eastAsia="SimSun-ExtB" w:hAnsi="Times New Roman" w:cs="Times New Roman"/>
          <w:sz w:val="28"/>
          <w:szCs w:val="28"/>
        </w:rPr>
        <w:t xml:space="preserve"> </w:t>
      </w:r>
    </w:p>
    <w:p w14:paraId="4B679307" w14:textId="77777777" w:rsidR="007C15FA" w:rsidRPr="00BD25B7" w:rsidRDefault="007C15FA" w:rsidP="00BD25B7">
      <w:pPr>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b/>
          <w:sz w:val="28"/>
          <w:szCs w:val="28"/>
          <w:lang w:eastAsia="en-US"/>
        </w:rPr>
        <w:t xml:space="preserve">В целях развития механизма оказания гражданам, прошедшим лечение от наркомании, услуг реабилитации </w:t>
      </w:r>
      <w:r w:rsidRPr="00BD25B7">
        <w:rPr>
          <w:rFonts w:ascii="Times New Roman" w:eastAsiaTheme="minorHAnsi" w:hAnsi="Times New Roman" w:cs="Times New Roman"/>
          <w:sz w:val="28"/>
          <w:szCs w:val="28"/>
          <w:lang w:eastAsia="en-US"/>
        </w:rPr>
        <w:t xml:space="preserve">субъектами антинаркотической профилактики принят ряд мер, в том числе нормативно-правового характера, направленных на повышение эффективности противодействия незаконному обороту наркотических средств, психотропных веществ и их прекурсоров, а также в области профилактики, лечении и реабилитации больных наркоманией. </w:t>
      </w:r>
    </w:p>
    <w:p w14:paraId="5F804E0E" w14:textId="77777777" w:rsidR="007C15FA" w:rsidRPr="00BD25B7" w:rsidRDefault="007C15FA"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xml:space="preserve">С момента утверждения Президентом Российской Федерации антинаркотической Стратегии (июнь 2010 г.) и Плана ее реализации (декабрь 2010 г.)  разработано и принято более 30 правовых актов, планов и методических рекомендаций, направленных на реализацию государственной антинаркотической политики на территории региона. </w:t>
      </w:r>
    </w:p>
    <w:p w14:paraId="583F591C" w14:textId="48C75DC2" w:rsidR="007C15FA" w:rsidRPr="00BD25B7" w:rsidRDefault="007C15FA"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xml:space="preserve">В целях формирования комплексного подхода к реабилитации лиц, больных наркоманией, как основного инструмента профилактики правонарушений, заинтересованными региональными ведомствами и учреждениями в сфере здравоохранения, образования, физической культуры и спорта, труда и социальной политики, внутренней и информационной политики аппарата губернатора, правоохранительными структурами осуществляется реализация ряда государственных программ и мероприятий Плана («дорожной карты») создания в Магаданской области регионального сегмента Национальной системы комплексной реабилитации и ресоциализации наркопотребителей на 2016-2017 годы», утвержденного постановлением губернатора Магаданской области от 27 октября 2015 г. № 212-п. </w:t>
      </w:r>
      <w:r w:rsidR="00CD30AB" w:rsidRPr="00BD25B7">
        <w:rPr>
          <w:rFonts w:ascii="Times New Roman" w:eastAsiaTheme="minorHAnsi" w:hAnsi="Times New Roman" w:cs="Times New Roman"/>
          <w:sz w:val="28"/>
          <w:szCs w:val="28"/>
          <w:lang w:eastAsia="en-US"/>
        </w:rPr>
        <w:t>Срок реализации которого истек</w:t>
      </w:r>
      <w:r w:rsidRPr="00BD25B7">
        <w:rPr>
          <w:rFonts w:ascii="Times New Roman" w:eastAsiaTheme="minorHAnsi" w:hAnsi="Times New Roman" w:cs="Times New Roman"/>
          <w:sz w:val="28"/>
          <w:szCs w:val="28"/>
          <w:lang w:eastAsia="en-US"/>
        </w:rPr>
        <w:t xml:space="preserve"> в </w:t>
      </w:r>
      <w:r w:rsidR="00157B19" w:rsidRPr="00BD25B7">
        <w:rPr>
          <w:rFonts w:ascii="Times New Roman" w:eastAsiaTheme="minorHAnsi" w:hAnsi="Times New Roman" w:cs="Times New Roman"/>
          <w:sz w:val="28"/>
          <w:szCs w:val="28"/>
          <w:lang w:eastAsia="en-US"/>
        </w:rPr>
        <w:t>отчетном</w:t>
      </w:r>
      <w:r w:rsidRPr="00BD25B7">
        <w:rPr>
          <w:rFonts w:ascii="Times New Roman" w:eastAsiaTheme="minorHAnsi" w:hAnsi="Times New Roman" w:cs="Times New Roman"/>
          <w:sz w:val="28"/>
          <w:szCs w:val="28"/>
          <w:lang w:eastAsia="en-US"/>
        </w:rPr>
        <w:t xml:space="preserve"> </w:t>
      </w:r>
      <w:r w:rsidR="00CD30AB" w:rsidRPr="00BD25B7">
        <w:rPr>
          <w:rFonts w:ascii="Times New Roman" w:eastAsiaTheme="minorHAnsi" w:hAnsi="Times New Roman" w:cs="Times New Roman"/>
          <w:sz w:val="28"/>
          <w:szCs w:val="28"/>
          <w:lang w:eastAsia="en-US"/>
        </w:rPr>
        <w:t xml:space="preserve">2017 </w:t>
      </w:r>
      <w:r w:rsidRPr="00BD25B7">
        <w:rPr>
          <w:rFonts w:ascii="Times New Roman" w:eastAsiaTheme="minorHAnsi" w:hAnsi="Times New Roman" w:cs="Times New Roman"/>
          <w:sz w:val="28"/>
          <w:szCs w:val="28"/>
          <w:lang w:eastAsia="en-US"/>
        </w:rPr>
        <w:t>году.</w:t>
      </w:r>
    </w:p>
    <w:p w14:paraId="114A61D7" w14:textId="77777777" w:rsidR="007C15FA" w:rsidRPr="00BD25B7" w:rsidRDefault="007C15FA"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xml:space="preserve">В рамках государственной программы «Содействие развитию институтов гражданского общества, укреплению единства российской нации и </w:t>
      </w:r>
      <w:r w:rsidRPr="00BD25B7">
        <w:rPr>
          <w:rFonts w:ascii="Times New Roman" w:eastAsiaTheme="minorHAnsi" w:hAnsi="Times New Roman" w:cs="Times New Roman"/>
          <w:sz w:val="28"/>
          <w:szCs w:val="28"/>
          <w:lang w:eastAsia="en-US"/>
        </w:rPr>
        <w:lastRenderedPageBreak/>
        <w:t xml:space="preserve">гармонизации межнациональных отношений в Магаданской области» на 2015-2020 годы» в обозначенных целях предусмотрена информационная, методическая, консультативная, финансовая и другие виды поддержки общественным объединениям. </w:t>
      </w:r>
    </w:p>
    <w:p w14:paraId="6D982056" w14:textId="7EADFDC2" w:rsidR="007C15FA" w:rsidRPr="00BD25B7" w:rsidRDefault="007C15FA"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xml:space="preserve">К числу первоочередных достижений в данной сфере можно отнести появившуюся возможность направления на реабилитацию наркозависимых на территории иных субъектов Российской Федерации, расположенных в пределах Дальневосточного федерального округа (г. Свободный Амурской области и г. Хабаровске). Данная возможность подкреплена ежегодным финансированием из средств областного бюджета. Помимо этого, </w:t>
      </w:r>
      <w:r w:rsidR="00385688" w:rsidRPr="00BD25B7">
        <w:rPr>
          <w:rFonts w:ascii="Times New Roman" w:eastAsiaTheme="minorHAnsi" w:hAnsi="Times New Roman" w:cs="Times New Roman"/>
          <w:sz w:val="28"/>
          <w:szCs w:val="28"/>
          <w:lang w:eastAsia="en-US"/>
        </w:rPr>
        <w:t>посредством программно-целевого метода в сфере здравоохранения изыскана</w:t>
      </w:r>
      <w:r w:rsidR="00CD30AB" w:rsidRPr="00BD25B7">
        <w:rPr>
          <w:rFonts w:ascii="Times New Roman" w:eastAsiaTheme="minorHAnsi" w:hAnsi="Times New Roman" w:cs="Times New Roman"/>
          <w:sz w:val="28"/>
          <w:szCs w:val="28"/>
          <w:lang w:eastAsia="en-US"/>
        </w:rPr>
        <w:t xml:space="preserve"> </w:t>
      </w:r>
      <w:r w:rsidRPr="00BD25B7">
        <w:rPr>
          <w:rFonts w:ascii="Times New Roman" w:eastAsiaTheme="minorHAnsi" w:hAnsi="Times New Roman" w:cs="Times New Roman"/>
          <w:sz w:val="28"/>
          <w:szCs w:val="28"/>
          <w:lang w:eastAsia="en-US"/>
        </w:rPr>
        <w:t xml:space="preserve">возможность открытия регионального медицинского реабилитационного </w:t>
      </w:r>
      <w:r w:rsidR="00CD30AB" w:rsidRPr="00BD25B7">
        <w:rPr>
          <w:rFonts w:ascii="Times New Roman" w:eastAsiaTheme="minorHAnsi" w:hAnsi="Times New Roman" w:cs="Times New Roman"/>
          <w:sz w:val="28"/>
          <w:szCs w:val="28"/>
          <w:lang w:eastAsia="en-US"/>
        </w:rPr>
        <w:t>отделения</w:t>
      </w:r>
      <w:r w:rsidR="00385688" w:rsidRPr="00BD25B7">
        <w:rPr>
          <w:rFonts w:ascii="Times New Roman" w:eastAsiaTheme="minorHAnsi" w:hAnsi="Times New Roman" w:cs="Times New Roman"/>
          <w:sz w:val="28"/>
          <w:szCs w:val="28"/>
          <w:lang w:eastAsia="en-US"/>
        </w:rPr>
        <w:t xml:space="preserve"> (декабрь 2017 г.)</w:t>
      </w:r>
      <w:r w:rsidRPr="00BD25B7">
        <w:rPr>
          <w:rFonts w:ascii="Times New Roman" w:eastAsiaTheme="minorHAnsi" w:hAnsi="Times New Roman" w:cs="Times New Roman"/>
          <w:sz w:val="28"/>
          <w:szCs w:val="28"/>
          <w:lang w:eastAsia="en-US"/>
        </w:rPr>
        <w:t xml:space="preserve">. Предполагается, что деятельность этого </w:t>
      </w:r>
      <w:r w:rsidR="00CD30AB" w:rsidRPr="00BD25B7">
        <w:rPr>
          <w:rFonts w:ascii="Times New Roman" w:eastAsiaTheme="minorHAnsi" w:hAnsi="Times New Roman" w:cs="Times New Roman"/>
          <w:sz w:val="28"/>
          <w:szCs w:val="28"/>
          <w:lang w:eastAsia="en-US"/>
        </w:rPr>
        <w:t>отделения</w:t>
      </w:r>
      <w:r w:rsidRPr="00BD25B7">
        <w:rPr>
          <w:rFonts w:ascii="Times New Roman" w:eastAsiaTheme="minorHAnsi" w:hAnsi="Times New Roman" w:cs="Times New Roman"/>
          <w:sz w:val="28"/>
          <w:szCs w:val="28"/>
          <w:lang w:eastAsia="en-US"/>
        </w:rPr>
        <w:t xml:space="preserve"> позволит помимо медицинской реабилитации граждан, обеспечить </w:t>
      </w:r>
      <w:r w:rsidR="00CD30AB" w:rsidRPr="00BD25B7">
        <w:rPr>
          <w:rFonts w:ascii="Times New Roman" w:eastAsiaTheme="minorHAnsi" w:hAnsi="Times New Roman" w:cs="Times New Roman"/>
          <w:sz w:val="28"/>
          <w:szCs w:val="28"/>
          <w:lang w:eastAsia="en-US"/>
        </w:rPr>
        <w:t xml:space="preserve">весь </w:t>
      </w:r>
      <w:r w:rsidR="00385688" w:rsidRPr="00BD25B7">
        <w:rPr>
          <w:rFonts w:ascii="Times New Roman" w:eastAsiaTheme="minorHAnsi" w:hAnsi="Times New Roman" w:cs="Times New Roman"/>
          <w:sz w:val="28"/>
          <w:szCs w:val="28"/>
          <w:lang w:eastAsia="en-US"/>
        </w:rPr>
        <w:t xml:space="preserve">комплексный </w:t>
      </w:r>
      <w:r w:rsidR="00CD30AB" w:rsidRPr="00BD25B7">
        <w:rPr>
          <w:rFonts w:ascii="Times New Roman" w:eastAsiaTheme="minorHAnsi" w:hAnsi="Times New Roman" w:cs="Times New Roman"/>
          <w:sz w:val="28"/>
          <w:szCs w:val="28"/>
          <w:lang w:eastAsia="en-US"/>
        </w:rPr>
        <w:t>процесс</w:t>
      </w:r>
      <w:r w:rsidRPr="00BD25B7">
        <w:rPr>
          <w:rFonts w:ascii="Times New Roman" w:eastAsiaTheme="minorHAnsi" w:hAnsi="Times New Roman" w:cs="Times New Roman"/>
          <w:sz w:val="28"/>
          <w:szCs w:val="28"/>
          <w:lang w:eastAsia="en-US"/>
        </w:rPr>
        <w:t xml:space="preserve"> реабилитации и ресоциализации наркозависимых лиц. </w:t>
      </w:r>
    </w:p>
    <w:p w14:paraId="001D7C08" w14:textId="6146D8EE" w:rsidR="007C15FA" w:rsidRPr="00BD25B7" w:rsidRDefault="00CD30AB"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В период январь-декабрь 2017 года было п</w:t>
      </w:r>
      <w:r w:rsidR="007C15FA" w:rsidRPr="00BD25B7">
        <w:rPr>
          <w:rFonts w:ascii="Times New Roman" w:eastAsiaTheme="minorHAnsi" w:hAnsi="Times New Roman" w:cs="Times New Roman"/>
          <w:sz w:val="28"/>
          <w:szCs w:val="28"/>
          <w:lang w:eastAsia="en-US"/>
        </w:rPr>
        <w:t>родолжено дальнейшее формирование региональной нормативной правовой базы. Так, в Закон Магаданской области «Об отдельных вопросах социального обслуживания граждан в Магаданской области» от 27 декабря 2014 года № 1837-ОЗ внесены дополнения и изменения от 26 апреля 2017 г. № 2174-ОЗ, в числе которых:</w:t>
      </w:r>
    </w:p>
    <w:p w14:paraId="062BEAE5" w14:textId="77777777" w:rsidR="007C15FA" w:rsidRPr="00BD25B7" w:rsidRDefault="007C15FA"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к перечню лиц, «оказавшимся в трудной жизненной ситуации» теперь отнесены и лица, освободившиеся из мест лишения свободы и лица, употребляющие наркотические средства и психотропные вещества в немедицинских целях;</w:t>
      </w:r>
    </w:p>
    <w:p w14:paraId="5DDEF835" w14:textId="2D24419F" w:rsidR="007C15FA" w:rsidRPr="00BD25B7" w:rsidRDefault="007C15FA"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xml:space="preserve">- в связи с чем, наряду с предоставлением социальных услуг, предоставляемые ранее в стационарной форме социального обслуживания гражданам пожилого возраста, инвалидам, лицам без определенного места жительства, получателями станут и лица, освободившиеся из мест лишения свободы и лица, употребляющие наркотические средства и психотропные вещества в немедицинских целях. Данные меры будут реализовываться в рамках подпрограммы "Содействие в социальной адаптации отдельных категорий граждан, проживающих на территории Магаданской области» </w:t>
      </w:r>
      <w:r w:rsidR="000C45F8" w:rsidRPr="00BD25B7">
        <w:rPr>
          <w:rFonts w:ascii="Times New Roman" w:eastAsiaTheme="minorHAnsi" w:hAnsi="Times New Roman" w:cs="Times New Roman"/>
          <w:sz w:val="28"/>
          <w:szCs w:val="28"/>
          <w:lang w:eastAsia="en-US"/>
        </w:rPr>
        <w:t>региональной</w:t>
      </w:r>
      <w:r w:rsidRPr="00BD25B7">
        <w:rPr>
          <w:rFonts w:ascii="Times New Roman" w:eastAsiaTheme="minorHAnsi" w:hAnsi="Times New Roman" w:cs="Times New Roman"/>
          <w:sz w:val="28"/>
          <w:szCs w:val="28"/>
          <w:lang w:eastAsia="en-US"/>
        </w:rPr>
        <w:t xml:space="preserve"> государственной программы «Развитие социальной защиты населения Магаданской области» на 2014-2018 годы», целями которой являются: развитие системы социальной профилактики правонарушений и создание условий для сокращения рецидивной преступности.</w:t>
      </w:r>
    </w:p>
    <w:p w14:paraId="61839076" w14:textId="77777777" w:rsidR="007C15FA" w:rsidRPr="00BD25B7" w:rsidRDefault="007C15FA" w:rsidP="00BD25B7">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 xml:space="preserve">Создание системы реабилитации и ресоциализации лиц, потребляющих наркотические средства и психотропные вещества в немедицинских целях, играет фундаментальную роль в снижении спроса на наркотики. При этом, по данным Управления Минюста России по Магаданской области, на территории региона </w:t>
      </w:r>
      <w:commentRangeStart w:id="0"/>
      <w:r w:rsidRPr="00BD25B7">
        <w:rPr>
          <w:rFonts w:ascii="Times New Roman" w:eastAsia="SimSun-ExtB" w:hAnsi="Times New Roman" w:cs="Times New Roman"/>
          <w:color w:val="000000"/>
          <w:sz w:val="28"/>
          <w:szCs w:val="28"/>
          <w:lang w:eastAsia="en-US"/>
        </w:rPr>
        <w:t>организаций</w:t>
      </w:r>
      <w:commentRangeEnd w:id="0"/>
      <w:r w:rsidRPr="00BD25B7">
        <w:rPr>
          <w:rFonts w:ascii="Times New Roman" w:eastAsiaTheme="minorHAnsi" w:hAnsi="Times New Roman" w:cs="Times New Roman"/>
          <w:sz w:val="28"/>
          <w:szCs w:val="28"/>
          <w:lang w:eastAsia="en-US"/>
        </w:rPr>
        <w:commentReference w:id="0"/>
      </w:r>
      <w:r w:rsidRPr="00BD25B7">
        <w:rPr>
          <w:rFonts w:ascii="Times New Roman" w:eastAsia="SimSun-ExtB" w:hAnsi="Times New Roman" w:cs="Times New Roman"/>
          <w:color w:val="000000"/>
          <w:sz w:val="28"/>
          <w:szCs w:val="28"/>
          <w:lang w:eastAsia="en-US"/>
        </w:rPr>
        <w:t xml:space="preserve"> и учреждений, осуществляющих мероприятия по комплексной социальной реабилитации и ресоциализации наркозависимых лиц, не зарегистрировано. </w:t>
      </w:r>
    </w:p>
    <w:p w14:paraId="0F49F6E8" w14:textId="62F64D4C" w:rsidR="007C15FA" w:rsidRPr="00BD25B7" w:rsidRDefault="007C15FA" w:rsidP="00BD25B7">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lastRenderedPageBreak/>
        <w:t>В рамках деятельности антинаркотической комиссии Магаданской области</w:t>
      </w:r>
      <w:r w:rsidR="000C45F8" w:rsidRPr="00BD25B7">
        <w:rPr>
          <w:rFonts w:ascii="Times New Roman" w:eastAsia="SimSun-ExtB" w:hAnsi="Times New Roman" w:cs="Times New Roman"/>
          <w:color w:val="000000"/>
          <w:sz w:val="28"/>
          <w:szCs w:val="28"/>
          <w:lang w:eastAsia="en-US"/>
        </w:rPr>
        <w:t xml:space="preserve"> (далее-АНК)</w:t>
      </w:r>
      <w:r w:rsidRPr="00BD25B7">
        <w:rPr>
          <w:rFonts w:ascii="Times New Roman" w:eastAsia="SimSun-ExtB" w:hAnsi="Times New Roman" w:cs="Times New Roman"/>
          <w:color w:val="000000"/>
          <w:sz w:val="28"/>
          <w:szCs w:val="28"/>
          <w:lang w:eastAsia="en-US"/>
        </w:rPr>
        <w:t xml:space="preserve">, деятельности муниципальных антинаркотических комиссий и реализации Плана мероприятий удалось выработать и сформировать, с учетом региональных особенностей, контуры региональной системы реабилитации в целях организации предоставления услуг и социальной помощи наркопотребителям находящимся в программах реабилитации и ресоциализации. </w:t>
      </w:r>
    </w:p>
    <w:p w14:paraId="2391D54F" w14:textId="77777777" w:rsidR="007C15FA" w:rsidRPr="00BD25B7" w:rsidRDefault="007C15FA" w:rsidP="00BD25B7">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К таким мерам можно отнести дополнительные мероприятия, направленные на выявление потребителей наркотических средств, их мотивирование к прохождению диагностики, лечения от наркотической зависимости и реабилитации; мероприятия по оказанию медицинской, психологической и социальной помощи потребителям наркотиков, по формированию правовой практики, формированию целостной системы социальных и государственных услуг.</w:t>
      </w:r>
    </w:p>
    <w:p w14:paraId="2CB105ED" w14:textId="0930400E" w:rsidR="007C15FA" w:rsidRPr="00BD25B7" w:rsidRDefault="007C15FA" w:rsidP="00BD25B7">
      <w:pPr>
        <w:widowControl w:val="0"/>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 xml:space="preserve">В обозначенных целях, при исполнении решений региональной АНК, в рамках действующей на территории Магаданской области государственной программы «Развитие сельского хозяйства Магаданской области» на 2014-2020 годы», утвержденной постановлением администрации Магаданской области от 20 ноября 2013 г. № 1143-па, предусмотрена финансовая поддержка сельскохозяйственным товаропроизводителям, в том числе крестьянским (фермерским) хозяйствам созданными лицами, завершившими реабилитационные программы избавления от наркозависимости. </w:t>
      </w:r>
    </w:p>
    <w:p w14:paraId="1E3D20DA" w14:textId="77777777" w:rsidR="007C15FA" w:rsidRPr="00BD25B7" w:rsidRDefault="007C15FA" w:rsidP="00BD25B7">
      <w:pPr>
        <w:widowControl w:val="0"/>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Аналогичные поручения даны были и главам городских округов Магаданской области для выработки дополнительных мер, направленных на муниципальную поддержку сельскохозяйственных товаропроизводителей, в том числе крестьянским (фермерским) хозяйствам, создаваемым лицами, завершившими реабилитационные программы избавления от наркозависимости.</w:t>
      </w:r>
    </w:p>
    <w:p w14:paraId="2A22172D" w14:textId="3665D393" w:rsidR="007C15FA" w:rsidRPr="00BD25B7" w:rsidRDefault="007C15FA" w:rsidP="00BD25B7">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Наряду с этим</w:t>
      </w:r>
      <w:r w:rsidR="00CD30AB" w:rsidRPr="00BD25B7">
        <w:rPr>
          <w:rFonts w:ascii="Times New Roman" w:eastAsia="SimSun-ExtB" w:hAnsi="Times New Roman" w:cs="Times New Roman"/>
          <w:color w:val="000000"/>
          <w:sz w:val="28"/>
          <w:szCs w:val="28"/>
          <w:lang w:eastAsia="en-US"/>
        </w:rPr>
        <w:t>, в отчетный период 2017 года</w:t>
      </w:r>
      <w:r w:rsidRPr="00BD25B7">
        <w:rPr>
          <w:rFonts w:ascii="Times New Roman" w:eastAsia="SimSun-ExtB" w:hAnsi="Times New Roman" w:cs="Times New Roman"/>
          <w:color w:val="000000"/>
          <w:sz w:val="28"/>
          <w:szCs w:val="28"/>
          <w:lang w:eastAsia="en-US"/>
        </w:rPr>
        <w:t>:</w:t>
      </w:r>
    </w:p>
    <w:p w14:paraId="78DFD3DD" w14:textId="6B176DDC" w:rsidR="007C15FA" w:rsidRPr="00BD25B7" w:rsidRDefault="007C15FA" w:rsidP="00BD25B7">
      <w:pPr>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1. ГБУЗ «Магаданский областной наркологический диспансер» и районные (окружные) больницы Магаданской области осуществля</w:t>
      </w:r>
      <w:r w:rsidR="001121A8" w:rsidRPr="00BD25B7">
        <w:rPr>
          <w:rFonts w:ascii="Times New Roman" w:eastAsia="SimSun-ExtB" w:hAnsi="Times New Roman" w:cs="Times New Roman"/>
          <w:color w:val="000000"/>
          <w:sz w:val="28"/>
          <w:szCs w:val="28"/>
          <w:lang w:eastAsia="en-US"/>
        </w:rPr>
        <w:t>ли</w:t>
      </w:r>
      <w:r w:rsidRPr="00BD25B7">
        <w:rPr>
          <w:rFonts w:ascii="Times New Roman" w:eastAsia="SimSun-ExtB" w:hAnsi="Times New Roman" w:cs="Times New Roman"/>
          <w:color w:val="000000"/>
          <w:sz w:val="28"/>
          <w:szCs w:val="28"/>
          <w:lang w:eastAsia="en-US"/>
        </w:rPr>
        <w:t xml:space="preserve"> на плановой основе мотивационное консультирование пациентов в целях привлечениях последних к участию в программе медицинской реабилитации, к отказу от употребления психоактивных веществ. Мотивационное консультирование осуществляют профильные врачи психиатры-наркологи, психотерапевты, медицинские психологи. </w:t>
      </w:r>
    </w:p>
    <w:p w14:paraId="3DCFC02B" w14:textId="138987D0" w:rsidR="007C15FA" w:rsidRPr="00BD25B7" w:rsidRDefault="007C15FA" w:rsidP="00BD25B7">
      <w:pPr>
        <w:shd w:val="clear" w:color="auto" w:fill="FFFFFF"/>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2. В условиях отсутствия на территории области негосударственных организаций, осуществляющих деятельность в области комплексной реабилитации и ресоциализации лиц, потребляющих наркотические средства и психотропные вещества без назначения врача, УМВД России по Магаданской области при участии  Магаданской и Синегорской епархии РПЦ, аппарата региональной антинаркотической комиссии, департамента внутренней и информационной политики аппарата губернатора области ве</w:t>
      </w:r>
      <w:r w:rsidR="001121A8" w:rsidRPr="00BD25B7">
        <w:rPr>
          <w:rFonts w:ascii="Times New Roman" w:eastAsia="SimSun-ExtB" w:hAnsi="Times New Roman" w:cs="Times New Roman"/>
          <w:color w:val="000000"/>
          <w:sz w:val="28"/>
          <w:szCs w:val="28"/>
          <w:lang w:eastAsia="en-US"/>
        </w:rPr>
        <w:t>лась</w:t>
      </w:r>
      <w:r w:rsidRPr="00BD25B7">
        <w:rPr>
          <w:rFonts w:ascii="Times New Roman" w:eastAsia="SimSun-ExtB" w:hAnsi="Times New Roman" w:cs="Times New Roman"/>
          <w:color w:val="000000"/>
          <w:sz w:val="28"/>
          <w:szCs w:val="28"/>
          <w:lang w:eastAsia="en-US"/>
        </w:rPr>
        <w:t xml:space="preserve"> планомерная мотивационно-консультативная работа по привлечению социально </w:t>
      </w:r>
      <w:r w:rsidRPr="00BD25B7">
        <w:rPr>
          <w:rFonts w:ascii="Times New Roman" w:eastAsia="SimSun-ExtB" w:hAnsi="Times New Roman" w:cs="Times New Roman"/>
          <w:color w:val="000000"/>
          <w:sz w:val="28"/>
          <w:szCs w:val="28"/>
          <w:lang w:eastAsia="en-US"/>
        </w:rPr>
        <w:lastRenderedPageBreak/>
        <w:t>ориентированных некоммерческих организаций (далее - СОНКО) к работе на реабилитационном направлении.</w:t>
      </w:r>
    </w:p>
    <w:p w14:paraId="660C0743" w14:textId="27E484F3" w:rsidR="007C15FA" w:rsidRPr="00BD25B7" w:rsidRDefault="007C15FA" w:rsidP="00BD25B7">
      <w:pPr>
        <w:shd w:val="clear" w:color="auto" w:fill="FFFFFF"/>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 xml:space="preserve">В целях развития гражданской активности, в соответствии с постановлением Правительства Магаданской области от 6 ноября 2014 года № 947-пп, с 1 января 2015 года </w:t>
      </w:r>
      <w:r w:rsidR="008E46E4" w:rsidRPr="00BD25B7">
        <w:rPr>
          <w:rFonts w:ascii="Times New Roman" w:eastAsia="SimSun-ExtB" w:hAnsi="Times New Roman" w:cs="Times New Roman"/>
          <w:color w:val="000000"/>
          <w:sz w:val="28"/>
          <w:szCs w:val="28"/>
          <w:lang w:eastAsia="en-US"/>
        </w:rPr>
        <w:t>реализуется</w:t>
      </w:r>
      <w:r w:rsidRPr="00BD25B7">
        <w:rPr>
          <w:rFonts w:ascii="Times New Roman" w:eastAsia="SimSun-ExtB" w:hAnsi="Times New Roman" w:cs="Times New Roman"/>
          <w:color w:val="000000"/>
          <w:sz w:val="28"/>
          <w:szCs w:val="28"/>
          <w:lang w:eastAsia="en-US"/>
        </w:rPr>
        <w:t xml:space="preserve"> 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 в рамках которой продолжалась реализация подпрограммы «О поддержке социально ориентированных некоммерческих организаций в Магаданской области», предусматривающей предоставление субсидий СОНКО, в том числе, занимающихся вопросами комплексной реабилитации и ресоциализации наркопотребителей.</w:t>
      </w:r>
    </w:p>
    <w:p w14:paraId="767F86C7" w14:textId="62C8C56C" w:rsidR="007C15FA" w:rsidRPr="00BD25B7" w:rsidRDefault="007C15FA" w:rsidP="00BD25B7">
      <w:pPr>
        <w:shd w:val="clear" w:color="auto" w:fill="FFFFFF"/>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 xml:space="preserve">Вместе с тем, найти сторонников и привлечь представителей </w:t>
      </w:r>
      <w:r w:rsidR="008E46E4" w:rsidRPr="00BD25B7">
        <w:rPr>
          <w:rFonts w:ascii="Times New Roman" w:eastAsia="SimSun-ExtB" w:hAnsi="Times New Roman" w:cs="Times New Roman"/>
          <w:color w:val="000000"/>
          <w:sz w:val="28"/>
          <w:szCs w:val="28"/>
          <w:lang w:eastAsia="en-US"/>
        </w:rPr>
        <w:t>СО</w:t>
      </w:r>
      <w:r w:rsidRPr="00BD25B7">
        <w:rPr>
          <w:rFonts w:ascii="Times New Roman" w:eastAsia="SimSun-ExtB" w:hAnsi="Times New Roman" w:cs="Times New Roman"/>
          <w:color w:val="000000"/>
          <w:sz w:val="28"/>
          <w:szCs w:val="28"/>
          <w:lang w:eastAsia="en-US"/>
        </w:rPr>
        <w:t xml:space="preserve">НКО к данному виду деятельности, в </w:t>
      </w:r>
      <w:r w:rsidR="004F5792" w:rsidRPr="00BD25B7">
        <w:rPr>
          <w:rFonts w:ascii="Times New Roman" w:eastAsia="SimSun-ExtB" w:hAnsi="Times New Roman" w:cs="Times New Roman"/>
          <w:color w:val="000000"/>
          <w:sz w:val="28"/>
          <w:szCs w:val="28"/>
          <w:lang w:eastAsia="en-US"/>
        </w:rPr>
        <w:t>отчетный период</w:t>
      </w:r>
      <w:r w:rsidRPr="00BD25B7">
        <w:rPr>
          <w:rFonts w:ascii="Times New Roman" w:eastAsia="SimSun-ExtB" w:hAnsi="Times New Roman" w:cs="Times New Roman"/>
          <w:color w:val="000000"/>
          <w:sz w:val="28"/>
          <w:szCs w:val="28"/>
          <w:lang w:eastAsia="en-US"/>
        </w:rPr>
        <w:t>, не представилось возможным.</w:t>
      </w:r>
    </w:p>
    <w:p w14:paraId="156280A6" w14:textId="77777777" w:rsidR="007C15FA" w:rsidRPr="00BD25B7" w:rsidRDefault="007C15FA" w:rsidP="00BD25B7">
      <w:pPr>
        <w:shd w:val="clear" w:color="auto" w:fill="FFFFFF"/>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 xml:space="preserve"> На территории области все социальные услуги предоставляются государственными учреждениями, подведомственными министерству труда и социальной политики Магаданской области, гражданам, независимо от того, является ли он наркозависимым или нет при наличии установленных действующим законодательством обстоятельств и имеющейся потребности. Отдельные услуги гражданам, проходящим реабилитацию в ГБУЗ «МОНД», негосударственными организациями предоставляются в рамках договора с православной епархией Магаданской и Синегорской РПЦ (представитель епархии проводит беседы с пациентами).</w:t>
      </w:r>
    </w:p>
    <w:p w14:paraId="7EEE199F" w14:textId="7A025474" w:rsidR="007C15FA" w:rsidRPr="00BD25B7" w:rsidRDefault="007C15FA" w:rsidP="00BD25B7">
      <w:pPr>
        <w:shd w:val="clear" w:color="auto" w:fill="FFFFFF"/>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 xml:space="preserve">В соответствии с требованиями Федерального закона предоставление социальных услуг госучреждениями региона носят заявительный характер от гражданина. Несмотря на проводимую агитационно-пропагандистскую работу семьи, имеющие в своем составе лиц, употребляющих наркотические </w:t>
      </w:r>
      <w:r w:rsidR="00C56074" w:rsidRPr="00BD25B7">
        <w:rPr>
          <w:rFonts w:ascii="Times New Roman" w:eastAsia="SimSun-ExtB" w:hAnsi="Times New Roman" w:cs="Times New Roman"/>
          <w:color w:val="000000"/>
          <w:sz w:val="28"/>
          <w:szCs w:val="28"/>
          <w:lang w:eastAsia="en-US"/>
        </w:rPr>
        <w:t>средства и</w:t>
      </w:r>
      <w:r w:rsidRPr="00BD25B7">
        <w:rPr>
          <w:rFonts w:ascii="Times New Roman" w:eastAsia="SimSun-ExtB" w:hAnsi="Times New Roman" w:cs="Times New Roman"/>
          <w:color w:val="000000"/>
          <w:sz w:val="28"/>
          <w:szCs w:val="28"/>
          <w:lang w:eastAsia="en-US"/>
        </w:rPr>
        <w:t xml:space="preserve"> психотропные вещества, за получением социальных услуг в учреждения системы социального обслуживания, как и сами наркозависимые граждане, до настоящего времени не обращались. </w:t>
      </w:r>
    </w:p>
    <w:p w14:paraId="0F59E73E" w14:textId="4B84DC7C" w:rsidR="007C15FA" w:rsidRPr="00BD25B7" w:rsidRDefault="007C15FA" w:rsidP="00BD25B7">
      <w:pPr>
        <w:shd w:val="clear" w:color="auto" w:fill="FFFFFF"/>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t xml:space="preserve">В целях реализации Стратегии государственной антинаркотической политики Российской Федерации до 2020 года и решений </w:t>
      </w:r>
      <w:r w:rsidR="00DF1CAC" w:rsidRPr="00BD25B7">
        <w:rPr>
          <w:rFonts w:ascii="Times New Roman" w:eastAsia="SimSun-ExtB" w:hAnsi="Times New Roman" w:cs="Times New Roman"/>
          <w:color w:val="000000"/>
          <w:sz w:val="28"/>
          <w:szCs w:val="28"/>
          <w:lang w:eastAsia="en-US"/>
        </w:rPr>
        <w:t>региональной АНК</w:t>
      </w:r>
      <w:r w:rsidRPr="00BD25B7">
        <w:rPr>
          <w:rFonts w:ascii="Times New Roman" w:eastAsia="SimSun-ExtB" w:hAnsi="Times New Roman" w:cs="Times New Roman"/>
          <w:color w:val="000000"/>
          <w:sz w:val="28"/>
          <w:szCs w:val="28"/>
          <w:lang w:eastAsia="en-US"/>
        </w:rPr>
        <w:t xml:space="preserve"> формирование государственного заказа на комплексную реабилитацию и ресоциализацию лиц, прошедших лечение и медицинскую реабилитацию, осуществляется через оказание услуг государственными учреждениями Магаданской области за счет средств, предусмотренных на текущую деятельность в соответствии с требованиями Федерального закона от 28 декабря 2013 г. № 442-ФЗ «Об основах социального обслуживания граждан Российской Федерации». Организация социальной помощи наркопотребителям, находящимся на территории Магаданской области в программах комплексной реабилитации и ресоциализации, как уже выше упоминалось, носит заявительных характер, гарантирует предоставление услуг в рамках утвержденного перечня с учетом индивидуальной нуждаемости.</w:t>
      </w:r>
    </w:p>
    <w:p w14:paraId="07090061" w14:textId="5E3CAA92" w:rsidR="007C15FA" w:rsidRPr="00BD25B7" w:rsidRDefault="007C15FA" w:rsidP="00BD25B7">
      <w:pPr>
        <w:shd w:val="clear" w:color="auto" w:fill="FFFFFF"/>
        <w:suppressAutoHyphens/>
        <w:spacing w:after="0" w:line="240" w:lineRule="auto"/>
        <w:ind w:firstLine="709"/>
        <w:jc w:val="both"/>
        <w:rPr>
          <w:rFonts w:ascii="Times New Roman" w:eastAsia="SimSun-ExtB" w:hAnsi="Times New Roman" w:cs="Times New Roman"/>
          <w:color w:val="000000"/>
          <w:sz w:val="28"/>
          <w:szCs w:val="28"/>
          <w:lang w:eastAsia="en-US"/>
        </w:rPr>
      </w:pPr>
      <w:r w:rsidRPr="00BD25B7">
        <w:rPr>
          <w:rFonts w:ascii="Times New Roman" w:eastAsia="SimSun-ExtB" w:hAnsi="Times New Roman" w:cs="Times New Roman"/>
          <w:color w:val="000000"/>
          <w:sz w:val="28"/>
          <w:szCs w:val="28"/>
          <w:lang w:eastAsia="en-US"/>
        </w:rPr>
        <w:lastRenderedPageBreak/>
        <w:t xml:space="preserve">Наряду с этим, </w:t>
      </w:r>
      <w:r w:rsidR="002946AF" w:rsidRPr="00BD25B7">
        <w:rPr>
          <w:rFonts w:ascii="Times New Roman" w:eastAsia="SimSun-ExtB" w:hAnsi="Times New Roman" w:cs="Times New Roman"/>
          <w:color w:val="000000"/>
          <w:sz w:val="28"/>
          <w:szCs w:val="28"/>
          <w:lang w:eastAsia="en-US"/>
        </w:rPr>
        <w:t xml:space="preserve">в отчетный период 2017 года </w:t>
      </w:r>
      <w:r w:rsidRPr="00BD25B7">
        <w:rPr>
          <w:rFonts w:ascii="Times New Roman" w:eastAsia="SimSun-ExtB" w:hAnsi="Times New Roman" w:cs="Times New Roman"/>
          <w:color w:val="000000"/>
          <w:sz w:val="28"/>
          <w:szCs w:val="28"/>
          <w:lang w:eastAsia="en-US"/>
        </w:rPr>
        <w:t xml:space="preserve">в рамках деятельности региональной АНК неоднократно рассматривался вопрос о создании на территории Магаданской области «Центра по социальной реабилитации лиц, употребляющих наркотические средства в немедицинских целях». В настоящих условиях изучаются ресурсные возможности и фактическая целесообразность открытия. Согласно представленной ГБУЗ «МОНД» информации   численность лиц, больных наркоманией, прошедших медицинскую реабилитацию от наркозависимости, составляет не более 15 человек ежегодно, в связи с чем создание отдельной структурной единицы (Центра) в системе социального обслуживания граждан на территории Магаданской области, которая будет предоставлять услуги по социальной реабилитации, только указанной категории граждан, является нецелесообразным. </w:t>
      </w:r>
    </w:p>
    <w:p w14:paraId="4B6BE52A" w14:textId="3C210EB0" w:rsidR="005F663C" w:rsidRPr="00BD25B7" w:rsidRDefault="005F663C" w:rsidP="00BD25B7">
      <w:pPr>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В целях реализации Указа Президента Российской Федерации от 18 октября 2007 г. № 1374 «О дополнительных мерах по противодействию незаконному обороту наркотических средств, психотропных веществ и их прекурсоров» и постановления губернатора Магаданской области от 27 октября 2015 года № 212-п «Об утверждении Плана («дорожной карты») создания в Магаданской области регионального сегмента Национальной системы комплексной реабилитации и ресоциализации наркопотребителей на 2016-2017 годы» департаментом внутренней и информационной политики аппарата губернатора Магаданской области в 2017 году проведен конкурс на получение субсидии из областного бюджета социально ориентированными некоммерческими организациями. Общий объем финансирования составил 8107,0 тыс. рублей, на эти средства 25 общественные организации реализовыва</w:t>
      </w:r>
      <w:r w:rsidR="002946AF" w:rsidRPr="00BD25B7">
        <w:rPr>
          <w:rFonts w:ascii="Times New Roman" w:eastAsiaTheme="minorHAnsi" w:hAnsi="Times New Roman" w:cs="Times New Roman"/>
          <w:sz w:val="28"/>
          <w:szCs w:val="28"/>
          <w:lang w:eastAsia="en-US"/>
        </w:rPr>
        <w:t>ли</w:t>
      </w:r>
      <w:r w:rsidRPr="00BD25B7">
        <w:rPr>
          <w:rFonts w:ascii="Times New Roman" w:eastAsiaTheme="minorHAnsi" w:hAnsi="Times New Roman" w:cs="Times New Roman"/>
          <w:sz w:val="28"/>
          <w:szCs w:val="28"/>
          <w:lang w:eastAsia="en-US"/>
        </w:rPr>
        <w:t xml:space="preserve"> свои социально значимые проекты в течение года.</w:t>
      </w:r>
    </w:p>
    <w:p w14:paraId="05434F82" w14:textId="77777777" w:rsidR="005F663C" w:rsidRPr="00BD25B7" w:rsidRDefault="005F663C" w:rsidP="00BD25B7">
      <w:pPr>
        <w:widowControl w:val="0"/>
        <w:suppressAutoHyphens/>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xml:space="preserve">В 2016 году было поддержано 26 социально значимых проектов на сумму 10 272,8 тыс. рублей. </w:t>
      </w:r>
    </w:p>
    <w:p w14:paraId="024DDA23" w14:textId="759C5E07" w:rsidR="005F663C" w:rsidRPr="00BD25B7" w:rsidRDefault="005F663C" w:rsidP="00BD25B7">
      <w:pPr>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По направлению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 в 2017 году, как и в 2016 году, заявок на участие в конкурсе из числа СОНКО на получение субсидий из областного бюджета Магаданской области, не поступало.</w:t>
      </w:r>
    </w:p>
    <w:p w14:paraId="7FB6351F" w14:textId="7FD26463" w:rsidR="005F663C" w:rsidRPr="00BD25B7" w:rsidRDefault="005F663C" w:rsidP="00BD25B7">
      <w:pPr>
        <w:spacing w:after="0" w:line="240" w:lineRule="auto"/>
        <w:ind w:firstLine="709"/>
        <w:jc w:val="both"/>
        <w:rPr>
          <w:rFonts w:ascii="Times New Roman" w:eastAsiaTheme="minorHAnsi" w:hAnsi="Times New Roman" w:cs="Times New Roman"/>
          <w:sz w:val="28"/>
          <w:szCs w:val="28"/>
          <w:lang w:eastAsia="en-US"/>
        </w:rPr>
      </w:pPr>
      <w:r w:rsidRPr="00BD25B7">
        <w:rPr>
          <w:rFonts w:ascii="Times New Roman" w:eastAsiaTheme="minorHAnsi" w:hAnsi="Times New Roman" w:cs="Times New Roman"/>
          <w:sz w:val="28"/>
          <w:szCs w:val="28"/>
          <w:lang w:eastAsia="en-US"/>
        </w:rPr>
        <w:t xml:space="preserve">Вместе с тем, в </w:t>
      </w:r>
      <w:r w:rsidR="00292FB8" w:rsidRPr="00BD25B7">
        <w:rPr>
          <w:rFonts w:ascii="Times New Roman" w:eastAsiaTheme="minorHAnsi" w:hAnsi="Times New Roman" w:cs="Times New Roman"/>
          <w:sz w:val="28"/>
          <w:szCs w:val="28"/>
          <w:lang w:eastAsia="en-US"/>
        </w:rPr>
        <w:t>рассматриваемый период</w:t>
      </w:r>
      <w:r w:rsidRPr="00BD25B7">
        <w:rPr>
          <w:rFonts w:ascii="Times New Roman" w:eastAsiaTheme="minorHAnsi" w:hAnsi="Times New Roman" w:cs="Times New Roman"/>
          <w:sz w:val="28"/>
          <w:szCs w:val="28"/>
          <w:lang w:eastAsia="en-US"/>
        </w:rPr>
        <w:t xml:space="preserve"> с целью поддержки СОНКО, предоставляющих социальные услуги в сфере здорового образа жизни (далее-ЗОЖ), профилактики наркомании, социальной реабилитации и ресоциализации наркопотребителей в рамках распоряжения Правительства Магаданской области от 04 марта 2017 года № 52-пр выделены средства Магаданской областной общественной организации авиационно-технический центр «Дельта-Авиа» на реализацию проекта «Небо для всех, продолжение…» в сумме 433 721 рублей.</w:t>
      </w:r>
    </w:p>
    <w:p w14:paraId="6336F740" w14:textId="77777777" w:rsidR="001975A9" w:rsidRDefault="001975A9" w:rsidP="00BD25B7">
      <w:pPr>
        <w:widowControl w:val="0"/>
        <w:spacing w:after="0" w:line="240" w:lineRule="auto"/>
        <w:ind w:right="-5" w:firstLine="709"/>
        <w:jc w:val="both"/>
        <w:rPr>
          <w:rFonts w:ascii="Times New Roman" w:eastAsia="Times New Roman" w:hAnsi="Times New Roman" w:cs="Times New Roman"/>
          <w:sz w:val="28"/>
          <w:szCs w:val="28"/>
        </w:rPr>
      </w:pPr>
    </w:p>
    <w:p w14:paraId="2D2F903F" w14:textId="11D27D19" w:rsidR="0011544E" w:rsidRPr="00BD25B7" w:rsidRDefault="008E46E4"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Наряду с мероприятиями социального характера, о</w:t>
      </w:r>
      <w:r w:rsidR="0011544E" w:rsidRPr="00BD25B7">
        <w:rPr>
          <w:rFonts w:ascii="Times New Roman" w:eastAsia="Times New Roman" w:hAnsi="Times New Roman" w:cs="Times New Roman"/>
          <w:sz w:val="28"/>
          <w:szCs w:val="28"/>
        </w:rPr>
        <w:t xml:space="preserve">дним из основных инструментов профилактики наркопреступности является выявление и </w:t>
      </w:r>
      <w:r w:rsidR="0011544E" w:rsidRPr="00BD25B7">
        <w:rPr>
          <w:rFonts w:ascii="Times New Roman" w:eastAsia="Times New Roman" w:hAnsi="Times New Roman" w:cs="Times New Roman"/>
          <w:sz w:val="28"/>
          <w:szCs w:val="28"/>
        </w:rPr>
        <w:lastRenderedPageBreak/>
        <w:t>пресечение административных правонарушений, связанных с незаконным оборотом наркотических средств и психотропных веществ.</w:t>
      </w:r>
    </w:p>
    <w:p w14:paraId="14BD81ED" w14:textId="77777777"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За 12 месяцев 2017 года сотрудниками органов внутренних дел Магаданской области выявлено 147 (АППГ – 106 или +30%) административных правонарушений, связанных с незаконным оборотом наркотиков и нарушением правил легального оборота прекурсоров, из них:</w:t>
      </w:r>
    </w:p>
    <w:p w14:paraId="452E2E0D" w14:textId="568B7A37"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- 11 (АППГ – 11) по ст. 6.8 КоАП РФ за незаконный оборот (приобретение, хранение, перевозка) наркотических средств, психотропных веществ или их аналогов;</w:t>
      </w:r>
    </w:p>
    <w:p w14:paraId="17A9711B" w14:textId="7D523A17"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- 102 (АППГ – 79) по ст. 6.9 КоАП РФ за их потребление без назначения врача;</w:t>
      </w:r>
    </w:p>
    <w:p w14:paraId="5A64DE1E" w14:textId="3FDC858B"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- 13 (АППГ – 3) по ст. 6.9.1 КоАП РФ за уклонение от прохождения лечения от наркомании в связи с потреблением наркотических средств или психотропных веществ без назначения врача;</w:t>
      </w:r>
    </w:p>
    <w:p w14:paraId="6AA9FF69" w14:textId="09FBFF1D"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- 17 (АППГ – 13) по ч. 2 ст. 20.20 КоАП РФ за потребление наркотических средств в общественных местах;</w:t>
      </w:r>
    </w:p>
    <w:p w14:paraId="16B8492C" w14:textId="2376B84E"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- 3 (АППГ – 0) по ст. 10.5.1 КоАП РФ за Незаконное культивирование растений, содержащих наркотические средства.</w:t>
      </w:r>
    </w:p>
    <w:p w14:paraId="36DBD149" w14:textId="77777777"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В разрезе муниципальных образований Магаданской области наибольший рост числа выявленных административных правонарушений произошёл в Хасынском (+75%), Омсукчанском (+67%) городских округах и г. Магадане (+51%). Снижение произошло в Ягоднинском (-50%) и Среднеканском (-44%) городских округах.</w:t>
      </w:r>
    </w:p>
    <w:p w14:paraId="29F8AF1E" w14:textId="2ADEFF14" w:rsidR="0011544E" w:rsidRPr="00BD25B7" w:rsidRDefault="0011544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xml:space="preserve">Таким образом, </w:t>
      </w:r>
      <w:r w:rsidR="008E46E4" w:rsidRPr="00BD25B7">
        <w:rPr>
          <w:rFonts w:ascii="Times New Roman" w:eastAsia="Times New Roman" w:hAnsi="Times New Roman" w:cs="Times New Roman"/>
          <w:sz w:val="28"/>
          <w:szCs w:val="28"/>
        </w:rPr>
        <w:t>можно констатировать</w:t>
      </w:r>
      <w:r w:rsidRPr="00BD25B7">
        <w:rPr>
          <w:rFonts w:ascii="Times New Roman" w:eastAsia="Times New Roman" w:hAnsi="Times New Roman" w:cs="Times New Roman"/>
          <w:sz w:val="28"/>
          <w:szCs w:val="28"/>
        </w:rPr>
        <w:t xml:space="preserve">, что профилактическая составляющая, в число которых входит выявление административных правонарушений в сфере незаконного оборота наркотических средств и психотропных веществ, </w:t>
      </w:r>
      <w:r w:rsidR="008E46E4" w:rsidRPr="00BD25B7">
        <w:rPr>
          <w:rFonts w:ascii="Times New Roman" w:eastAsia="Times New Roman" w:hAnsi="Times New Roman" w:cs="Times New Roman"/>
          <w:sz w:val="28"/>
          <w:szCs w:val="28"/>
        </w:rPr>
        <w:t>положительным образом</w:t>
      </w:r>
      <w:r w:rsidRPr="00BD25B7">
        <w:rPr>
          <w:rFonts w:ascii="Times New Roman" w:eastAsia="Times New Roman" w:hAnsi="Times New Roman" w:cs="Times New Roman"/>
          <w:sz w:val="28"/>
          <w:szCs w:val="28"/>
        </w:rPr>
        <w:t xml:space="preserve"> </w:t>
      </w:r>
      <w:r w:rsidR="007319A6" w:rsidRPr="00BD25B7">
        <w:rPr>
          <w:rFonts w:ascii="Times New Roman" w:eastAsia="Times New Roman" w:hAnsi="Times New Roman" w:cs="Times New Roman"/>
          <w:sz w:val="28"/>
          <w:szCs w:val="28"/>
        </w:rPr>
        <w:t>способствовали профилактике в данной сфере.</w:t>
      </w:r>
    </w:p>
    <w:p w14:paraId="13D6A0C6" w14:textId="51876BDB"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У</w:t>
      </w:r>
      <w:r w:rsidR="007319A6" w:rsidRPr="00BD25B7">
        <w:rPr>
          <w:rFonts w:ascii="Times New Roman" w:eastAsia="Times New Roman" w:hAnsi="Times New Roman" w:cs="Times New Roman"/>
          <w:sz w:val="28"/>
          <w:szCs w:val="28"/>
        </w:rPr>
        <w:t xml:space="preserve">правлением </w:t>
      </w:r>
      <w:r w:rsidRPr="00BD25B7">
        <w:rPr>
          <w:rFonts w:ascii="Times New Roman" w:eastAsia="Times New Roman" w:hAnsi="Times New Roman" w:cs="Times New Roman"/>
          <w:sz w:val="28"/>
          <w:szCs w:val="28"/>
        </w:rPr>
        <w:t xml:space="preserve">МВД России по Магаданской области </w:t>
      </w:r>
      <w:r w:rsidR="007319A6" w:rsidRPr="00BD25B7">
        <w:rPr>
          <w:rFonts w:ascii="Times New Roman" w:eastAsia="Times New Roman" w:hAnsi="Times New Roman" w:cs="Times New Roman"/>
          <w:sz w:val="28"/>
          <w:szCs w:val="28"/>
        </w:rPr>
        <w:t>в</w:t>
      </w:r>
      <w:r w:rsidRPr="00BD25B7">
        <w:rPr>
          <w:rFonts w:ascii="Times New Roman" w:eastAsia="Times New Roman" w:hAnsi="Times New Roman" w:cs="Times New Roman"/>
          <w:sz w:val="28"/>
          <w:szCs w:val="28"/>
        </w:rPr>
        <w:t xml:space="preserve"> </w:t>
      </w:r>
      <w:r w:rsidR="007319A6" w:rsidRPr="00BD25B7">
        <w:rPr>
          <w:rFonts w:ascii="Times New Roman" w:eastAsia="Times New Roman" w:hAnsi="Times New Roman" w:cs="Times New Roman"/>
          <w:sz w:val="28"/>
          <w:szCs w:val="28"/>
        </w:rPr>
        <w:t>течение</w:t>
      </w:r>
      <w:r w:rsidRPr="00BD25B7">
        <w:rPr>
          <w:rFonts w:ascii="Times New Roman" w:eastAsia="Times New Roman" w:hAnsi="Times New Roman" w:cs="Times New Roman"/>
          <w:sz w:val="28"/>
          <w:szCs w:val="28"/>
        </w:rPr>
        <w:t xml:space="preserve"> 2017 года проводились различные профилактические акции и мероприятия, в числе которых Всероссийская антинаркотическая профилактическая акция «Сообщи, где торгуют смертью», «Призывник», оперативно-профилактическая операция «Дети России», разовые профилактические мероприятия в учебных организациях.</w:t>
      </w:r>
    </w:p>
    <w:p w14:paraId="2BE29908" w14:textId="34DFC29D"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xml:space="preserve">В целях недопущения наркотизации в студенческой среде </w:t>
      </w:r>
      <w:r w:rsidR="006A44DA" w:rsidRPr="00BD25B7">
        <w:rPr>
          <w:rFonts w:ascii="Times New Roman" w:eastAsia="Times New Roman" w:hAnsi="Times New Roman" w:cs="Times New Roman"/>
          <w:sz w:val="28"/>
          <w:szCs w:val="28"/>
        </w:rPr>
        <w:t>была организована</w:t>
      </w:r>
      <w:r w:rsidRPr="00BD25B7">
        <w:rPr>
          <w:rFonts w:ascii="Times New Roman" w:eastAsia="Times New Roman" w:hAnsi="Times New Roman" w:cs="Times New Roman"/>
          <w:sz w:val="28"/>
          <w:szCs w:val="28"/>
        </w:rPr>
        <w:t xml:space="preserve"> антинаркотическая кураторская работа в учебн</w:t>
      </w:r>
      <w:r w:rsidR="006A44DA" w:rsidRPr="00BD25B7">
        <w:rPr>
          <w:rFonts w:ascii="Times New Roman" w:eastAsia="Times New Roman" w:hAnsi="Times New Roman" w:cs="Times New Roman"/>
          <w:sz w:val="28"/>
          <w:szCs w:val="28"/>
        </w:rPr>
        <w:t>ых заведениях областного центра, где</w:t>
      </w:r>
      <w:r w:rsidRPr="00BD25B7">
        <w:rPr>
          <w:rFonts w:ascii="Times New Roman" w:eastAsia="Times New Roman" w:hAnsi="Times New Roman" w:cs="Times New Roman"/>
          <w:sz w:val="28"/>
          <w:szCs w:val="28"/>
        </w:rPr>
        <w:t xml:space="preserve"> </w:t>
      </w:r>
      <w:r w:rsidR="006A44DA" w:rsidRPr="00BD25B7">
        <w:rPr>
          <w:rFonts w:ascii="Times New Roman" w:eastAsia="Times New Roman" w:hAnsi="Times New Roman" w:cs="Times New Roman"/>
          <w:sz w:val="28"/>
          <w:szCs w:val="28"/>
        </w:rPr>
        <w:t>з</w:t>
      </w:r>
      <w:r w:rsidRPr="00BD25B7">
        <w:rPr>
          <w:rFonts w:ascii="Times New Roman" w:eastAsia="Times New Roman" w:hAnsi="Times New Roman" w:cs="Times New Roman"/>
          <w:sz w:val="28"/>
          <w:szCs w:val="28"/>
        </w:rPr>
        <w:t xml:space="preserve">а каждым образовательным учреждением </w:t>
      </w:r>
      <w:r w:rsidR="006A44DA" w:rsidRPr="00BD25B7">
        <w:rPr>
          <w:rFonts w:ascii="Times New Roman" w:eastAsia="Times New Roman" w:hAnsi="Times New Roman" w:cs="Times New Roman"/>
          <w:sz w:val="28"/>
          <w:szCs w:val="28"/>
        </w:rPr>
        <w:t xml:space="preserve">был </w:t>
      </w:r>
      <w:r w:rsidRPr="00BD25B7">
        <w:rPr>
          <w:rFonts w:ascii="Times New Roman" w:eastAsia="Times New Roman" w:hAnsi="Times New Roman" w:cs="Times New Roman"/>
          <w:sz w:val="28"/>
          <w:szCs w:val="28"/>
        </w:rPr>
        <w:t>закреплён конкретный сотрудник полиции, организующий взаимодействие с руководств</w:t>
      </w:r>
      <w:r w:rsidR="006A44DA" w:rsidRPr="00BD25B7">
        <w:rPr>
          <w:rFonts w:ascii="Times New Roman" w:eastAsia="Times New Roman" w:hAnsi="Times New Roman" w:cs="Times New Roman"/>
          <w:sz w:val="28"/>
          <w:szCs w:val="28"/>
        </w:rPr>
        <w:t xml:space="preserve">ом организации </w:t>
      </w:r>
      <w:r w:rsidR="00A101C2" w:rsidRPr="00BD25B7">
        <w:rPr>
          <w:rFonts w:ascii="Times New Roman" w:eastAsia="Times New Roman" w:hAnsi="Times New Roman" w:cs="Times New Roman"/>
          <w:sz w:val="28"/>
          <w:szCs w:val="28"/>
        </w:rPr>
        <w:t>(учебного заведения)</w:t>
      </w:r>
      <w:r w:rsidR="00626FC7" w:rsidRPr="00BD25B7">
        <w:rPr>
          <w:rFonts w:ascii="Times New Roman" w:eastAsia="Times New Roman" w:hAnsi="Times New Roman" w:cs="Times New Roman"/>
          <w:sz w:val="28"/>
          <w:szCs w:val="28"/>
        </w:rPr>
        <w:t xml:space="preserve"> </w:t>
      </w:r>
      <w:r w:rsidR="006A44DA" w:rsidRPr="00BD25B7">
        <w:rPr>
          <w:rFonts w:ascii="Times New Roman" w:eastAsia="Times New Roman" w:hAnsi="Times New Roman" w:cs="Times New Roman"/>
          <w:sz w:val="28"/>
          <w:szCs w:val="28"/>
        </w:rPr>
        <w:t xml:space="preserve">и осуществляющий </w:t>
      </w:r>
      <w:r w:rsidRPr="00BD25B7">
        <w:rPr>
          <w:rFonts w:ascii="Times New Roman" w:eastAsia="Times New Roman" w:hAnsi="Times New Roman" w:cs="Times New Roman"/>
          <w:sz w:val="28"/>
          <w:szCs w:val="28"/>
        </w:rPr>
        <w:t>мониторинг наркоситуации.</w:t>
      </w:r>
    </w:p>
    <w:p w14:paraId="2F159E3A" w14:textId="040AA8FB" w:rsidR="0076765E" w:rsidRPr="00BD25B7" w:rsidRDefault="00626FC7"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xml:space="preserve">Кроме того, </w:t>
      </w:r>
      <w:r w:rsidR="0076765E" w:rsidRPr="00BD25B7">
        <w:rPr>
          <w:rFonts w:ascii="Times New Roman" w:eastAsia="Times New Roman" w:hAnsi="Times New Roman" w:cs="Times New Roman"/>
          <w:sz w:val="28"/>
          <w:szCs w:val="28"/>
        </w:rPr>
        <w:t>осуществлялся комплекс рейдовых мероприятий в общежитиях ПЛ №1, ПЛ №3, ПЛ №5, ПЛ №7, МОГАПАУ «СТЛ», ФГБОУ ВПО «Северо-Восточный государственный университет», медицинского колледжа, направленных на выявление и пресечение преступлений в сфере НОН среди учащихся.</w:t>
      </w:r>
    </w:p>
    <w:p w14:paraId="6B63D422" w14:textId="4B4AAB28" w:rsidR="0076765E" w:rsidRPr="00BD25B7" w:rsidRDefault="00626FC7"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lastRenderedPageBreak/>
        <w:t>В обозначенных профилактических целях, г</w:t>
      </w:r>
      <w:r w:rsidR="0076765E" w:rsidRPr="00BD25B7">
        <w:rPr>
          <w:rFonts w:ascii="Times New Roman" w:eastAsia="Times New Roman" w:hAnsi="Times New Roman" w:cs="Times New Roman"/>
          <w:sz w:val="28"/>
          <w:szCs w:val="28"/>
        </w:rPr>
        <w:t xml:space="preserve">лавой региона в июне 2017 года </w:t>
      </w:r>
      <w:r w:rsidR="004F5792" w:rsidRPr="00BD25B7">
        <w:rPr>
          <w:rFonts w:ascii="Times New Roman" w:eastAsia="Times New Roman" w:hAnsi="Times New Roman" w:cs="Times New Roman"/>
          <w:sz w:val="28"/>
          <w:szCs w:val="28"/>
        </w:rPr>
        <w:t xml:space="preserve">был </w:t>
      </w:r>
      <w:r w:rsidR="0076765E" w:rsidRPr="00BD25B7">
        <w:rPr>
          <w:rFonts w:ascii="Times New Roman" w:eastAsia="Times New Roman" w:hAnsi="Times New Roman" w:cs="Times New Roman"/>
          <w:sz w:val="28"/>
          <w:szCs w:val="28"/>
        </w:rPr>
        <w:t>утвержден План организации информационно-пропагандисткой работы, направленной на формирование здорового образа жизни среди населения Магаданской области. Значительная часть мероприятий ориентирована на антинаркотическую профилактику среди несовершеннолетних и в молодежной среде.</w:t>
      </w:r>
    </w:p>
    <w:p w14:paraId="6FCE1DFA" w14:textId="1A678F95" w:rsidR="0076765E" w:rsidRPr="00BD25B7" w:rsidRDefault="008F5F66"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П</w:t>
      </w:r>
      <w:r w:rsidR="0076765E" w:rsidRPr="00BD25B7">
        <w:rPr>
          <w:rFonts w:ascii="Times New Roman" w:eastAsia="Times New Roman" w:hAnsi="Times New Roman" w:cs="Times New Roman"/>
          <w:sz w:val="28"/>
          <w:szCs w:val="28"/>
        </w:rPr>
        <w:t xml:space="preserve">о инициативе УМВД </w:t>
      </w:r>
      <w:r w:rsidR="00A101C2" w:rsidRPr="00BD25B7">
        <w:rPr>
          <w:rFonts w:ascii="Times New Roman" w:eastAsia="Times New Roman" w:hAnsi="Times New Roman" w:cs="Times New Roman"/>
          <w:sz w:val="28"/>
          <w:szCs w:val="28"/>
        </w:rPr>
        <w:t xml:space="preserve">России по Магаданской области </w:t>
      </w:r>
      <w:r w:rsidR="00A41952" w:rsidRPr="00BD25B7">
        <w:rPr>
          <w:rFonts w:ascii="Times New Roman" w:eastAsia="Times New Roman" w:hAnsi="Times New Roman" w:cs="Times New Roman"/>
          <w:sz w:val="28"/>
          <w:szCs w:val="28"/>
        </w:rPr>
        <w:t xml:space="preserve">(далее-УМВД) </w:t>
      </w:r>
      <w:r w:rsidR="0076765E" w:rsidRPr="00BD25B7">
        <w:rPr>
          <w:rFonts w:ascii="Times New Roman" w:eastAsia="Times New Roman" w:hAnsi="Times New Roman" w:cs="Times New Roman"/>
          <w:sz w:val="28"/>
          <w:szCs w:val="28"/>
        </w:rPr>
        <w:t xml:space="preserve">в проект государственной программы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w:t>
      </w:r>
      <w:r w:rsidRPr="00BD25B7">
        <w:rPr>
          <w:rFonts w:ascii="Times New Roman" w:eastAsia="Times New Roman" w:hAnsi="Times New Roman" w:cs="Times New Roman"/>
          <w:sz w:val="28"/>
          <w:szCs w:val="28"/>
        </w:rPr>
        <w:t xml:space="preserve">были </w:t>
      </w:r>
      <w:r w:rsidR="0076765E" w:rsidRPr="00BD25B7">
        <w:rPr>
          <w:rFonts w:ascii="Times New Roman" w:eastAsia="Times New Roman" w:hAnsi="Times New Roman" w:cs="Times New Roman"/>
          <w:sz w:val="28"/>
          <w:szCs w:val="28"/>
        </w:rPr>
        <w:t>внесены мероприятия по выявлению и пресечению фактов пропаганды в СМИ наркотических средств, психотропных веществ и их аналогов, применения методов заместительной терапии, а также по информированию населения о действующем порядке допуска лиц к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14:paraId="5160E2F3" w14:textId="77777777"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В рамках проведения межведомственной комплексной оперативно-профилактической операции «Дети России-2017» силами сотрудников УМВД на территории области был осуществлен комплекс рейдовых мероприятий в общежитиях учреждений среднего и высшего профессионального образования, в местах массового досуга молодежи, проверены объекты транспортной инфраструктуры, учреждения торговли, жилой сектор. В период проведения МКОПО «Дети России-2017» выявлено 51 административное правонарушение, возбуждено 5 уголовных дел, связанных с незаконным оборотом наркотиков.</w:t>
      </w:r>
    </w:p>
    <w:p w14:paraId="0CEF6A1C" w14:textId="77777777"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В период с 21 по 30 июня 2017 на территории Магаданской области проводились мероприятия, приуроченные к Международному Дню борьбы с наркоманией и незаконным оборотом наркотиков. УМВД совместно с Управлением по делам молодежи и связам с общественностью мэрии города Магадана проведен комплекс межведомственных антинаркотических профилактических мероприятий в рамках декады «Жизнь без наркотиков». Количество участников, принявших участие в указанных мероприятий составило около 400 человек.</w:t>
      </w:r>
    </w:p>
    <w:p w14:paraId="57C661E1" w14:textId="77777777"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24 ноября 2017 года для школьников и студентов проведено профилактическое мероприятие в рамках IV молодежного слета городского «Волонтерского корпуса».</w:t>
      </w:r>
    </w:p>
    <w:p w14:paraId="70A5C6EF" w14:textId="77777777"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В IV квартале 2017 года организовано проведение региональной олимпиады научных и студенческих работ в сфере профилактики наркомании, проект Положения о которой утвержден начальником УМВД России по Магаданской области.</w:t>
      </w:r>
    </w:p>
    <w:p w14:paraId="22CDA2A1" w14:textId="313168CD"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xml:space="preserve">В ходе проведения всех антинаркотических профилактических мероприятий в учебных организациях Магаданской области сотрудники полиции </w:t>
      </w:r>
      <w:r w:rsidR="00D24E3E" w:rsidRPr="00BD25B7">
        <w:rPr>
          <w:rFonts w:ascii="Times New Roman" w:eastAsia="Times New Roman" w:hAnsi="Times New Roman" w:cs="Times New Roman"/>
          <w:sz w:val="28"/>
          <w:szCs w:val="28"/>
        </w:rPr>
        <w:t xml:space="preserve">предоставляли </w:t>
      </w:r>
      <w:r w:rsidRPr="00BD25B7">
        <w:rPr>
          <w:rFonts w:ascii="Times New Roman" w:eastAsia="Times New Roman" w:hAnsi="Times New Roman" w:cs="Times New Roman"/>
          <w:sz w:val="28"/>
          <w:szCs w:val="28"/>
        </w:rPr>
        <w:t>информ</w:t>
      </w:r>
      <w:r w:rsidR="00D24E3E" w:rsidRPr="00BD25B7">
        <w:rPr>
          <w:rFonts w:ascii="Times New Roman" w:eastAsia="Times New Roman" w:hAnsi="Times New Roman" w:cs="Times New Roman"/>
          <w:sz w:val="28"/>
          <w:szCs w:val="28"/>
        </w:rPr>
        <w:t>ацию</w:t>
      </w:r>
      <w:r w:rsidRPr="00BD25B7">
        <w:rPr>
          <w:rFonts w:ascii="Times New Roman" w:eastAsia="Times New Roman" w:hAnsi="Times New Roman" w:cs="Times New Roman"/>
          <w:sz w:val="28"/>
          <w:szCs w:val="28"/>
        </w:rPr>
        <w:t xml:space="preserve"> </w:t>
      </w:r>
      <w:r w:rsidR="00D24E3E" w:rsidRPr="00BD25B7">
        <w:rPr>
          <w:rFonts w:ascii="Times New Roman" w:eastAsia="Times New Roman" w:hAnsi="Times New Roman" w:cs="Times New Roman"/>
          <w:sz w:val="28"/>
          <w:szCs w:val="28"/>
        </w:rPr>
        <w:t xml:space="preserve">для </w:t>
      </w:r>
      <w:r w:rsidRPr="00BD25B7">
        <w:rPr>
          <w:rFonts w:ascii="Times New Roman" w:eastAsia="Times New Roman" w:hAnsi="Times New Roman" w:cs="Times New Roman"/>
          <w:sz w:val="28"/>
          <w:szCs w:val="28"/>
        </w:rPr>
        <w:t>несовершеннолетних и их родителей о местах и порядке оказания наркологической, психолого-педагогической и социальной помощи.</w:t>
      </w:r>
    </w:p>
    <w:p w14:paraId="45E4D23B" w14:textId="141A0430"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lastRenderedPageBreak/>
        <w:t xml:space="preserve">С целью выявления причин и условий, способствующих незаконному потреблению наркотических средств или психотропных веществ, органы внутренних дел области активно </w:t>
      </w:r>
      <w:r w:rsidR="00D24E3E" w:rsidRPr="00BD25B7">
        <w:rPr>
          <w:rFonts w:ascii="Times New Roman" w:eastAsia="Times New Roman" w:hAnsi="Times New Roman" w:cs="Times New Roman"/>
          <w:sz w:val="28"/>
          <w:szCs w:val="28"/>
        </w:rPr>
        <w:t xml:space="preserve">осуществляли </w:t>
      </w:r>
      <w:r w:rsidRPr="00BD25B7">
        <w:rPr>
          <w:rFonts w:ascii="Times New Roman" w:eastAsia="Times New Roman" w:hAnsi="Times New Roman" w:cs="Times New Roman"/>
          <w:sz w:val="28"/>
          <w:szCs w:val="28"/>
        </w:rPr>
        <w:t>взаимодейств</w:t>
      </w:r>
      <w:r w:rsidR="00D24E3E" w:rsidRPr="00BD25B7">
        <w:rPr>
          <w:rFonts w:ascii="Times New Roman" w:eastAsia="Times New Roman" w:hAnsi="Times New Roman" w:cs="Times New Roman"/>
          <w:sz w:val="28"/>
          <w:szCs w:val="28"/>
        </w:rPr>
        <w:t xml:space="preserve">ие </w:t>
      </w:r>
      <w:r w:rsidRPr="00BD25B7">
        <w:rPr>
          <w:rFonts w:ascii="Times New Roman" w:eastAsia="Times New Roman" w:hAnsi="Times New Roman" w:cs="Times New Roman"/>
          <w:sz w:val="28"/>
          <w:szCs w:val="28"/>
        </w:rPr>
        <w:t xml:space="preserve">с органами исполнительной власти </w:t>
      </w:r>
      <w:r w:rsidR="00014EFD" w:rsidRPr="00BD25B7">
        <w:rPr>
          <w:rFonts w:ascii="Times New Roman" w:eastAsia="Times New Roman" w:hAnsi="Times New Roman" w:cs="Times New Roman"/>
          <w:sz w:val="28"/>
          <w:szCs w:val="28"/>
        </w:rPr>
        <w:t xml:space="preserve">и субъектами </w:t>
      </w:r>
      <w:r w:rsidRPr="00BD25B7">
        <w:rPr>
          <w:rFonts w:ascii="Times New Roman" w:eastAsia="Times New Roman" w:hAnsi="Times New Roman" w:cs="Times New Roman"/>
          <w:sz w:val="28"/>
          <w:szCs w:val="28"/>
        </w:rPr>
        <w:t xml:space="preserve">системы профилактики. </w:t>
      </w:r>
      <w:r w:rsidR="00D24E3E" w:rsidRPr="00BD25B7">
        <w:rPr>
          <w:rFonts w:ascii="Times New Roman" w:eastAsia="Times New Roman" w:hAnsi="Times New Roman" w:cs="Times New Roman"/>
          <w:sz w:val="28"/>
          <w:szCs w:val="28"/>
        </w:rPr>
        <w:t xml:space="preserve">В рамках действующих соглашений с региональным Минздравом и Минобразования </w:t>
      </w:r>
      <w:r w:rsidR="0026714A" w:rsidRPr="00BD25B7">
        <w:rPr>
          <w:rFonts w:ascii="Times New Roman" w:eastAsia="Times New Roman" w:hAnsi="Times New Roman" w:cs="Times New Roman"/>
          <w:sz w:val="28"/>
          <w:szCs w:val="28"/>
        </w:rPr>
        <w:t>организован межведомственный анализ состояния</w:t>
      </w:r>
      <w:r w:rsidRPr="00BD25B7">
        <w:rPr>
          <w:rFonts w:ascii="Times New Roman" w:eastAsia="Times New Roman" w:hAnsi="Times New Roman" w:cs="Times New Roman"/>
          <w:sz w:val="28"/>
          <w:szCs w:val="28"/>
        </w:rPr>
        <w:t xml:space="preserve"> наркоситуации на территории области. Проводится анализ наркоситуации в образовательных организациях, по результатам которого корректируются формы и методы профилактической работы среди детей, подростков и молодежи. </w:t>
      </w:r>
    </w:p>
    <w:p w14:paraId="7661EFCE" w14:textId="0A16BCA5"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xml:space="preserve">В соответствии с правилами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психотропных веществ без назначения врача, </w:t>
      </w:r>
      <w:r w:rsidR="00034541" w:rsidRPr="00BD25B7">
        <w:rPr>
          <w:rFonts w:ascii="Times New Roman" w:eastAsia="Times New Roman" w:hAnsi="Times New Roman" w:cs="Times New Roman"/>
          <w:sz w:val="28"/>
          <w:szCs w:val="28"/>
        </w:rPr>
        <w:t xml:space="preserve">структурным подразделением </w:t>
      </w:r>
      <w:r w:rsidRPr="00BD25B7">
        <w:rPr>
          <w:rFonts w:ascii="Times New Roman" w:eastAsia="Times New Roman" w:hAnsi="Times New Roman" w:cs="Times New Roman"/>
          <w:sz w:val="28"/>
          <w:szCs w:val="28"/>
        </w:rPr>
        <w:t>У</w:t>
      </w:r>
      <w:r w:rsidR="00034541" w:rsidRPr="00BD25B7">
        <w:rPr>
          <w:rFonts w:ascii="Times New Roman" w:eastAsia="Times New Roman" w:hAnsi="Times New Roman" w:cs="Times New Roman"/>
          <w:sz w:val="28"/>
          <w:szCs w:val="28"/>
        </w:rPr>
        <w:t xml:space="preserve">правления </w:t>
      </w:r>
      <w:r w:rsidRPr="00BD25B7">
        <w:rPr>
          <w:rFonts w:ascii="Times New Roman" w:eastAsia="Times New Roman" w:hAnsi="Times New Roman" w:cs="Times New Roman"/>
          <w:sz w:val="28"/>
          <w:szCs w:val="28"/>
        </w:rPr>
        <w:t xml:space="preserve">МВД России по Магаданской области </w:t>
      </w:r>
      <w:r w:rsidR="002127E2" w:rsidRPr="00BD25B7">
        <w:rPr>
          <w:rFonts w:ascii="Times New Roman" w:eastAsia="Times New Roman" w:hAnsi="Times New Roman" w:cs="Times New Roman"/>
          <w:sz w:val="28"/>
          <w:szCs w:val="28"/>
        </w:rPr>
        <w:t xml:space="preserve">в сфере незаконного оборота наркотиков </w:t>
      </w:r>
      <w:r w:rsidR="00034541" w:rsidRPr="00BD25B7">
        <w:rPr>
          <w:rFonts w:ascii="Times New Roman" w:eastAsia="Times New Roman" w:hAnsi="Times New Roman" w:cs="Times New Roman"/>
          <w:sz w:val="28"/>
          <w:szCs w:val="28"/>
        </w:rPr>
        <w:t>организован</w:t>
      </w:r>
      <w:r w:rsidRPr="00BD25B7">
        <w:rPr>
          <w:rFonts w:ascii="Times New Roman" w:eastAsia="Times New Roman" w:hAnsi="Times New Roman" w:cs="Times New Roman"/>
          <w:sz w:val="28"/>
          <w:szCs w:val="28"/>
        </w:rPr>
        <w:t xml:space="preserve"> контроль за лицами по исполнению вышеуказанных обязанностей, возлагаемых на них мировыми судьями, судьями районов Магаданской области по результатам рассмотрения административных протоколов по ст.ст.6.9 и 20.20 КоАП РФ.</w:t>
      </w:r>
    </w:p>
    <w:p w14:paraId="2639B1E4" w14:textId="132F0302" w:rsidR="0076765E" w:rsidRPr="00BD25B7" w:rsidRDefault="00BD214D"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Так, в</w:t>
      </w:r>
      <w:r w:rsidR="0076765E" w:rsidRPr="00BD25B7">
        <w:rPr>
          <w:rFonts w:ascii="Times New Roman" w:eastAsia="Times New Roman" w:hAnsi="Times New Roman" w:cs="Times New Roman"/>
          <w:sz w:val="28"/>
          <w:szCs w:val="28"/>
        </w:rPr>
        <w:t xml:space="preserve"> 2017 году судами Магаданской области в порядке ч.2.1 ст.4.1 КоАП РФ принято 58 решений о возложении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В истекшем периоде 2017 года по различным основаниям снято с учета 48 человек.</w:t>
      </w:r>
    </w:p>
    <w:p w14:paraId="0E6A3BA4" w14:textId="42AF90CD"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xml:space="preserve">Анализ оперативной обстановки на территории города Магадана и </w:t>
      </w:r>
      <w:r w:rsidR="00436E78" w:rsidRPr="00BD25B7">
        <w:rPr>
          <w:rFonts w:ascii="Times New Roman" w:eastAsia="Times New Roman" w:hAnsi="Times New Roman" w:cs="Times New Roman"/>
          <w:sz w:val="28"/>
          <w:szCs w:val="28"/>
        </w:rPr>
        <w:t xml:space="preserve">городских округов </w:t>
      </w:r>
      <w:r w:rsidRPr="00BD25B7">
        <w:rPr>
          <w:rFonts w:ascii="Times New Roman" w:eastAsia="Times New Roman" w:hAnsi="Times New Roman" w:cs="Times New Roman"/>
          <w:sz w:val="28"/>
          <w:szCs w:val="28"/>
        </w:rPr>
        <w:t>Магаданской области свидетельствует о росте числа лиц, уклоняющихся от исполнения дополнительных медицинских обязанностей, необходимости наращивания оперативно-профилактических возможностей и комплексного задействования сил и средств для розыска уклоняющихся лиц, побуждения их к прохождению дополнительных медицинских обязанностей, привлечения к административной ответственности.</w:t>
      </w:r>
    </w:p>
    <w:p w14:paraId="1C7EC4D1" w14:textId="04BEEC52" w:rsidR="0076765E" w:rsidRPr="00BD25B7" w:rsidRDefault="0076765E"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 xml:space="preserve">В целях принятия дополнительных мер по обеспечению контроля за указанной категорией лиц, в период с 18 по 25 декабря 2017 года на территории области </w:t>
      </w:r>
      <w:r w:rsidR="00EA6A42" w:rsidRPr="00BD25B7">
        <w:rPr>
          <w:rFonts w:ascii="Times New Roman" w:eastAsia="Times New Roman" w:hAnsi="Times New Roman" w:cs="Times New Roman"/>
          <w:sz w:val="28"/>
          <w:szCs w:val="28"/>
        </w:rPr>
        <w:t>было проведено комплексное</w:t>
      </w:r>
      <w:r w:rsidRPr="00BD25B7">
        <w:rPr>
          <w:rFonts w:ascii="Times New Roman" w:eastAsia="Times New Roman" w:hAnsi="Times New Roman" w:cs="Times New Roman"/>
          <w:sz w:val="28"/>
          <w:szCs w:val="28"/>
        </w:rPr>
        <w:t xml:space="preserve"> опера</w:t>
      </w:r>
      <w:r w:rsidR="00EA6A42" w:rsidRPr="00BD25B7">
        <w:rPr>
          <w:rFonts w:ascii="Times New Roman" w:eastAsia="Times New Roman" w:hAnsi="Times New Roman" w:cs="Times New Roman"/>
          <w:sz w:val="28"/>
          <w:szCs w:val="28"/>
        </w:rPr>
        <w:t>тивно-профилактическое</w:t>
      </w:r>
      <w:r w:rsidRPr="00BD25B7">
        <w:rPr>
          <w:rFonts w:ascii="Times New Roman" w:eastAsia="Times New Roman" w:hAnsi="Times New Roman" w:cs="Times New Roman"/>
          <w:sz w:val="28"/>
          <w:szCs w:val="28"/>
        </w:rPr>
        <w:t xml:space="preserve"> мероприяти</w:t>
      </w:r>
      <w:r w:rsidR="00EA6A42" w:rsidRPr="00BD25B7">
        <w:rPr>
          <w:rFonts w:ascii="Times New Roman" w:eastAsia="Times New Roman" w:hAnsi="Times New Roman" w:cs="Times New Roman"/>
          <w:sz w:val="28"/>
          <w:szCs w:val="28"/>
        </w:rPr>
        <w:t>е</w:t>
      </w:r>
      <w:r w:rsidRPr="00BD25B7">
        <w:rPr>
          <w:rFonts w:ascii="Times New Roman" w:eastAsia="Times New Roman" w:hAnsi="Times New Roman" w:cs="Times New Roman"/>
          <w:sz w:val="28"/>
          <w:szCs w:val="28"/>
        </w:rPr>
        <w:t xml:space="preserve"> «Уклонист», в котором были задействованы 374 сотрудника полиции.</w:t>
      </w:r>
    </w:p>
    <w:p w14:paraId="46514F48" w14:textId="299D2600" w:rsidR="0076765E" w:rsidRPr="00BD25B7" w:rsidRDefault="00CA7D6F"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В рамках данного мероприятия б</w:t>
      </w:r>
      <w:r w:rsidR="0076765E" w:rsidRPr="00BD25B7">
        <w:rPr>
          <w:rFonts w:ascii="Times New Roman" w:eastAsia="Times New Roman" w:hAnsi="Times New Roman" w:cs="Times New Roman"/>
          <w:sz w:val="28"/>
          <w:szCs w:val="28"/>
        </w:rPr>
        <w:t xml:space="preserve">ыло проверено 90 мест (адресов) возможного нахождения уклоняющихся лиц, проверено 1738 автотранспортных средств. </w:t>
      </w:r>
      <w:r w:rsidRPr="00BD25B7">
        <w:rPr>
          <w:rFonts w:ascii="Times New Roman" w:eastAsia="Times New Roman" w:hAnsi="Times New Roman" w:cs="Times New Roman"/>
          <w:sz w:val="28"/>
          <w:szCs w:val="28"/>
        </w:rPr>
        <w:t xml:space="preserve">В результате чего, </w:t>
      </w:r>
      <w:r w:rsidR="0076765E" w:rsidRPr="00BD25B7">
        <w:rPr>
          <w:rFonts w:ascii="Times New Roman" w:eastAsia="Times New Roman" w:hAnsi="Times New Roman" w:cs="Times New Roman"/>
          <w:sz w:val="28"/>
          <w:szCs w:val="28"/>
        </w:rPr>
        <w:t xml:space="preserve">7 человек побуждено к исполнению дополнительных медицинских обязанностей, 5 лиц привлечено к административной ответственности по ст. 6.9.1 КоАП РФ за уклонение от прохождения дополнительных медицинских обязанностей. Кроме этого, к </w:t>
      </w:r>
      <w:r w:rsidR="0076765E" w:rsidRPr="00BD25B7">
        <w:rPr>
          <w:rFonts w:ascii="Times New Roman" w:eastAsia="Times New Roman" w:hAnsi="Times New Roman" w:cs="Times New Roman"/>
          <w:sz w:val="28"/>
          <w:szCs w:val="28"/>
        </w:rPr>
        <w:lastRenderedPageBreak/>
        <w:t>административной ответственности за совершение правонарушений в сфере НОН привлечено 7 человек, в том числе по ч. 1 ст. 6.9 КоАП РФ – 6, ч.2 ст.20.20 КоАП РФ – 1.</w:t>
      </w:r>
    </w:p>
    <w:p w14:paraId="6FFA797E" w14:textId="77777777" w:rsidR="00357F8F" w:rsidRDefault="00357F8F" w:rsidP="00BD25B7">
      <w:pPr>
        <w:widowControl w:val="0"/>
        <w:spacing w:after="0" w:line="240" w:lineRule="auto"/>
        <w:ind w:right="-5" w:firstLine="709"/>
        <w:jc w:val="both"/>
        <w:rPr>
          <w:rFonts w:ascii="Times New Roman" w:eastAsia="Times New Roman" w:hAnsi="Times New Roman" w:cs="Times New Roman"/>
          <w:sz w:val="28"/>
          <w:szCs w:val="28"/>
        </w:rPr>
      </w:pPr>
    </w:p>
    <w:p w14:paraId="40F7D9FE" w14:textId="0CC78D18" w:rsidR="0044427C" w:rsidRPr="00BD25B7" w:rsidRDefault="000F298B"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А</w:t>
      </w:r>
      <w:r w:rsidR="0044427C" w:rsidRPr="00BD25B7">
        <w:rPr>
          <w:rFonts w:ascii="Times New Roman" w:eastAsia="Times New Roman" w:hAnsi="Times New Roman" w:cs="Times New Roman"/>
          <w:sz w:val="28"/>
          <w:szCs w:val="28"/>
        </w:rPr>
        <w:t>нализ</w:t>
      </w:r>
      <w:r w:rsidRPr="00BD25B7">
        <w:rPr>
          <w:rFonts w:ascii="Times New Roman" w:eastAsia="Times New Roman" w:hAnsi="Times New Roman" w:cs="Times New Roman"/>
          <w:sz w:val="28"/>
          <w:szCs w:val="28"/>
        </w:rPr>
        <w:t xml:space="preserve"> текущего</w:t>
      </w:r>
      <w:r w:rsidR="0044427C" w:rsidRPr="00BD25B7">
        <w:rPr>
          <w:rFonts w:ascii="Times New Roman" w:eastAsia="Times New Roman" w:hAnsi="Times New Roman" w:cs="Times New Roman"/>
          <w:sz w:val="28"/>
          <w:szCs w:val="28"/>
        </w:rPr>
        <w:t xml:space="preserve"> </w:t>
      </w:r>
      <w:r w:rsidRPr="00BD25B7">
        <w:rPr>
          <w:rFonts w:ascii="Times New Roman" w:eastAsia="Times New Roman" w:hAnsi="Times New Roman" w:cs="Times New Roman"/>
          <w:sz w:val="28"/>
          <w:szCs w:val="28"/>
        </w:rPr>
        <w:t>состояния наркоситуация</w:t>
      </w:r>
      <w:r w:rsidR="0044427C" w:rsidRPr="00BD25B7">
        <w:rPr>
          <w:rFonts w:ascii="Times New Roman" w:eastAsia="Times New Roman" w:hAnsi="Times New Roman" w:cs="Times New Roman"/>
          <w:sz w:val="28"/>
          <w:szCs w:val="28"/>
        </w:rPr>
        <w:t xml:space="preserve"> </w:t>
      </w:r>
      <w:r w:rsidRPr="00BD25B7">
        <w:rPr>
          <w:rFonts w:ascii="Times New Roman" w:eastAsia="Times New Roman" w:hAnsi="Times New Roman" w:cs="Times New Roman"/>
          <w:sz w:val="28"/>
          <w:szCs w:val="28"/>
        </w:rPr>
        <w:t>позволяет пред</w:t>
      </w:r>
      <w:r w:rsidR="00CA7D6F" w:rsidRPr="00BD25B7">
        <w:rPr>
          <w:rFonts w:ascii="Times New Roman" w:eastAsia="Times New Roman" w:hAnsi="Times New Roman" w:cs="Times New Roman"/>
          <w:sz w:val="28"/>
          <w:szCs w:val="28"/>
        </w:rPr>
        <w:t>по</w:t>
      </w:r>
      <w:r w:rsidRPr="00BD25B7">
        <w:rPr>
          <w:rFonts w:ascii="Times New Roman" w:eastAsia="Times New Roman" w:hAnsi="Times New Roman" w:cs="Times New Roman"/>
          <w:sz w:val="28"/>
          <w:szCs w:val="28"/>
        </w:rPr>
        <w:t>ложить, что</w:t>
      </w:r>
      <w:r w:rsidR="0044427C" w:rsidRPr="00BD25B7">
        <w:rPr>
          <w:rFonts w:ascii="Times New Roman" w:eastAsia="Times New Roman" w:hAnsi="Times New Roman" w:cs="Times New Roman"/>
          <w:sz w:val="28"/>
          <w:szCs w:val="28"/>
        </w:rPr>
        <w:t xml:space="preserve"> в 2018 году существенных изменений структуры наркопреступности в регионе не произойдёт, соответственно, при условии сохранения эффективности работы правоохранительных органов в сфере распространения и противодействия незаконному обороту наркотических средств, роста заболеваемости психическими и поведенческими расстройствами, связанных с потреблением наркотиков, на территории Магаданской области не ожидается.</w:t>
      </w:r>
    </w:p>
    <w:p w14:paraId="7F72CF71" w14:textId="30C0257F" w:rsidR="0044427C" w:rsidRPr="00BD25B7" w:rsidRDefault="00CA7D6F" w:rsidP="00BD25B7">
      <w:pPr>
        <w:widowControl w:val="0"/>
        <w:spacing w:after="0" w:line="240" w:lineRule="auto"/>
        <w:ind w:right="-5"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В связи с чем, в</w:t>
      </w:r>
      <w:r w:rsidR="0044427C" w:rsidRPr="00BD25B7">
        <w:rPr>
          <w:rFonts w:ascii="Times New Roman" w:eastAsia="Times New Roman" w:hAnsi="Times New Roman" w:cs="Times New Roman"/>
          <w:sz w:val="28"/>
          <w:szCs w:val="28"/>
        </w:rPr>
        <w:t xml:space="preserve"> предстоящ</w:t>
      </w:r>
      <w:r w:rsidR="000F298B" w:rsidRPr="00BD25B7">
        <w:rPr>
          <w:rFonts w:ascii="Times New Roman" w:eastAsia="Times New Roman" w:hAnsi="Times New Roman" w:cs="Times New Roman"/>
          <w:sz w:val="28"/>
          <w:szCs w:val="28"/>
        </w:rPr>
        <w:t>ие</w:t>
      </w:r>
      <w:r w:rsidR="0044427C" w:rsidRPr="00BD25B7">
        <w:rPr>
          <w:rFonts w:ascii="Times New Roman" w:eastAsia="Times New Roman" w:hAnsi="Times New Roman" w:cs="Times New Roman"/>
          <w:sz w:val="28"/>
          <w:szCs w:val="28"/>
        </w:rPr>
        <w:t xml:space="preserve"> год</w:t>
      </w:r>
      <w:r w:rsidR="000F298B" w:rsidRPr="00BD25B7">
        <w:rPr>
          <w:rFonts w:ascii="Times New Roman" w:eastAsia="Times New Roman" w:hAnsi="Times New Roman" w:cs="Times New Roman"/>
          <w:sz w:val="28"/>
          <w:szCs w:val="28"/>
        </w:rPr>
        <w:t>ы</w:t>
      </w:r>
      <w:r w:rsidR="0044427C" w:rsidRPr="00BD25B7">
        <w:rPr>
          <w:rFonts w:ascii="Times New Roman" w:eastAsia="Times New Roman" w:hAnsi="Times New Roman" w:cs="Times New Roman"/>
          <w:sz w:val="28"/>
          <w:szCs w:val="28"/>
        </w:rPr>
        <w:t xml:space="preserve"> для улучшения наркоситуации в регионе, в первую очередь необходимо повысить эффективность предупредительно-профилактического воздей</w:t>
      </w:r>
      <w:r w:rsidR="000F298B" w:rsidRPr="00BD25B7">
        <w:rPr>
          <w:rFonts w:ascii="Times New Roman" w:eastAsia="Times New Roman" w:hAnsi="Times New Roman" w:cs="Times New Roman"/>
          <w:sz w:val="28"/>
          <w:szCs w:val="28"/>
        </w:rPr>
        <w:t>ствия на наиболее подверженную в употреблении</w:t>
      </w:r>
      <w:r w:rsidR="0044427C" w:rsidRPr="00BD25B7">
        <w:rPr>
          <w:rFonts w:ascii="Times New Roman" w:eastAsia="Times New Roman" w:hAnsi="Times New Roman" w:cs="Times New Roman"/>
          <w:sz w:val="28"/>
          <w:szCs w:val="28"/>
        </w:rPr>
        <w:t xml:space="preserve"> наркотических средств возрастную группу населения – несовершеннолетних, что в свою очередь позитивно отразится на динамике заболеваемости, связанной с употреблением наркотиков и распространённости наркотических средств на территории области.</w:t>
      </w:r>
    </w:p>
    <w:p w14:paraId="2D9E2FCF" w14:textId="25671615" w:rsidR="0044427C" w:rsidRPr="00BD25B7" w:rsidRDefault="0044427C" w:rsidP="00BD25B7">
      <w:pPr>
        <w:spacing w:after="0" w:line="240" w:lineRule="auto"/>
        <w:ind w:firstLine="709"/>
        <w:jc w:val="both"/>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t>Также для достижения указанной цели полагается целесообразным в 2018 году разработать и реализовать отдельные планы информационно-пропагандистской работы, направленн</w:t>
      </w:r>
      <w:r w:rsidR="000F298B" w:rsidRPr="00BD25B7">
        <w:rPr>
          <w:rFonts w:ascii="Times New Roman" w:eastAsia="Times New Roman" w:hAnsi="Times New Roman" w:cs="Times New Roman"/>
          <w:sz w:val="28"/>
          <w:szCs w:val="28"/>
        </w:rPr>
        <w:t>ые</w:t>
      </w:r>
      <w:r w:rsidRPr="00BD25B7">
        <w:rPr>
          <w:rFonts w:ascii="Times New Roman" w:eastAsia="Times New Roman" w:hAnsi="Times New Roman" w:cs="Times New Roman"/>
          <w:sz w:val="28"/>
          <w:szCs w:val="28"/>
        </w:rPr>
        <w:t xml:space="preserve"> на формирование негативного отношения к немедицинскому употреблению наркотических средств, пропаганде здорового образа жизни на территории проблемных </w:t>
      </w:r>
      <w:r w:rsidR="0078116D" w:rsidRPr="00BD25B7">
        <w:rPr>
          <w:rFonts w:ascii="Times New Roman" w:eastAsia="Times New Roman" w:hAnsi="Times New Roman" w:cs="Times New Roman"/>
          <w:sz w:val="28"/>
          <w:szCs w:val="28"/>
        </w:rPr>
        <w:t>муниципальных образований – города Магадана</w:t>
      </w:r>
      <w:r w:rsidRPr="00BD25B7">
        <w:rPr>
          <w:rFonts w:ascii="Times New Roman" w:eastAsia="Times New Roman" w:hAnsi="Times New Roman" w:cs="Times New Roman"/>
          <w:sz w:val="28"/>
          <w:szCs w:val="28"/>
        </w:rPr>
        <w:t xml:space="preserve"> и Хасынского</w:t>
      </w:r>
      <w:r w:rsidR="0078116D" w:rsidRPr="00BD25B7">
        <w:rPr>
          <w:rFonts w:ascii="Times New Roman" w:eastAsia="Times New Roman" w:hAnsi="Times New Roman" w:cs="Times New Roman"/>
          <w:sz w:val="28"/>
          <w:szCs w:val="28"/>
        </w:rPr>
        <w:t xml:space="preserve"> ГО</w:t>
      </w:r>
      <w:r w:rsidRPr="00BD25B7">
        <w:rPr>
          <w:rFonts w:ascii="Times New Roman" w:eastAsia="Times New Roman" w:hAnsi="Times New Roman" w:cs="Times New Roman"/>
          <w:sz w:val="28"/>
          <w:szCs w:val="28"/>
        </w:rPr>
        <w:t>.</w:t>
      </w:r>
    </w:p>
    <w:p w14:paraId="566B44D0" w14:textId="77777777" w:rsidR="00CA7D6F" w:rsidRPr="00BD25B7" w:rsidRDefault="00CA7D6F" w:rsidP="00BD25B7">
      <w:pPr>
        <w:autoSpaceDE w:val="0"/>
        <w:autoSpaceDN w:val="0"/>
        <w:adjustRightInd w:val="0"/>
        <w:spacing w:after="0" w:line="240" w:lineRule="auto"/>
        <w:ind w:firstLine="709"/>
        <w:jc w:val="both"/>
        <w:rPr>
          <w:rFonts w:ascii="Times New Roman" w:hAnsi="Times New Roman" w:cs="Times New Roman"/>
          <w:sz w:val="28"/>
          <w:szCs w:val="28"/>
        </w:rPr>
      </w:pPr>
    </w:p>
    <w:p w14:paraId="0708FB31" w14:textId="1F9D5C97" w:rsidR="0069514F" w:rsidRPr="00BD25B7" w:rsidRDefault="00BA141A" w:rsidP="00BD25B7">
      <w:pPr>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В системе исполнения наказаний Магаданской области вопросам противодействия незаконному обороту наркотиков и реабилитации отводится особое место. </w:t>
      </w:r>
      <w:r w:rsidR="0069514F" w:rsidRPr="00BD25B7">
        <w:rPr>
          <w:rFonts w:ascii="Times New Roman" w:hAnsi="Times New Roman" w:cs="Times New Roman"/>
          <w:sz w:val="28"/>
          <w:szCs w:val="28"/>
        </w:rPr>
        <w:t>Наркологическая помощь подозреваемым, обвиняемым и осужденным, содержащимся в учреждениях УФСИН России по Магаданской области, оказывается по месту отбывания наказания в соответствии с п. 274 Порядка организации медицинской помощи лицам, отбывающим наказание в местах лишения св</w:t>
      </w:r>
      <w:r w:rsidRPr="00BD25B7">
        <w:rPr>
          <w:rFonts w:ascii="Times New Roman" w:hAnsi="Times New Roman" w:cs="Times New Roman"/>
          <w:sz w:val="28"/>
          <w:szCs w:val="28"/>
        </w:rPr>
        <w:t>ободы и заключенным под стражу.</w:t>
      </w:r>
    </w:p>
    <w:p w14:paraId="7E993F1B" w14:textId="77777777" w:rsidR="0069514F" w:rsidRPr="00BD25B7" w:rsidRDefault="0069514F" w:rsidP="00BD25B7">
      <w:pPr>
        <w:spacing w:after="0" w:line="240" w:lineRule="auto"/>
        <w:ind w:firstLine="720"/>
        <w:jc w:val="both"/>
        <w:rPr>
          <w:rFonts w:ascii="Times New Roman" w:hAnsi="Times New Roman" w:cs="Times New Roman"/>
          <w:sz w:val="28"/>
          <w:szCs w:val="28"/>
        </w:rPr>
      </w:pPr>
      <w:r w:rsidRPr="00BD25B7">
        <w:rPr>
          <w:rFonts w:ascii="Times New Roman" w:hAnsi="Times New Roman" w:cs="Times New Roman"/>
          <w:sz w:val="28"/>
          <w:szCs w:val="28"/>
        </w:rPr>
        <w:t xml:space="preserve">Оказание медицинской помощи проводится по медицинским показаниям, при наличии добровольного согласия гражданина на оказание медицинских услуг (Федеральный закон от 21.11.2011 № 323-ФЗ, в редакции от 21.07.2014), либо по решению суда, когда лечение назначено в принудительном порядке. </w:t>
      </w:r>
    </w:p>
    <w:p w14:paraId="50C976ED" w14:textId="77777777" w:rsidR="003752BB" w:rsidRPr="00BD25B7" w:rsidRDefault="003752BB" w:rsidP="00BD25B7">
      <w:pPr>
        <w:spacing w:after="0" w:line="240" w:lineRule="auto"/>
        <w:ind w:firstLine="720"/>
        <w:jc w:val="both"/>
        <w:rPr>
          <w:rFonts w:ascii="Times New Roman" w:hAnsi="Times New Roman" w:cs="Times New Roman"/>
          <w:sz w:val="28"/>
          <w:szCs w:val="28"/>
        </w:rPr>
      </w:pPr>
      <w:r w:rsidRPr="00BD25B7">
        <w:rPr>
          <w:rFonts w:ascii="Times New Roman" w:hAnsi="Times New Roman" w:cs="Times New Roman"/>
          <w:sz w:val="28"/>
          <w:szCs w:val="28"/>
        </w:rPr>
        <w:t xml:space="preserve">Оказание медицинской помощи осужденным, отбывающим наказания в учреждениях УФСИН России по Магаданской области, осуществляется ФКУЗ МСЧ-49 ФСИН России, штатным расписанием которого </w:t>
      </w:r>
      <w:r w:rsidRPr="00BD25B7">
        <w:rPr>
          <w:rFonts w:ascii="Times New Roman" w:hAnsi="Times New Roman" w:cs="Times New Roman"/>
          <w:i/>
          <w:sz w:val="28"/>
          <w:szCs w:val="28"/>
        </w:rPr>
        <w:t>не предусмотрена должность врача психиатра – нарколога</w:t>
      </w:r>
      <w:r w:rsidRPr="00BD25B7">
        <w:rPr>
          <w:rFonts w:ascii="Times New Roman" w:hAnsi="Times New Roman" w:cs="Times New Roman"/>
          <w:sz w:val="28"/>
          <w:szCs w:val="28"/>
        </w:rPr>
        <w:t xml:space="preserve">. В случае поступления в учреждение УИС Магаданской области осужденного, которому судом будет назначено лечение от наркозависимости в принудительном порядке, он будет направлен за пределы Магаданской области в лечебное исправительное учреждение специализированного типа. </w:t>
      </w:r>
    </w:p>
    <w:p w14:paraId="5BE44B72" w14:textId="14DDCB91" w:rsidR="003752BB" w:rsidRPr="00BD25B7" w:rsidRDefault="003752BB" w:rsidP="00BD25B7">
      <w:pPr>
        <w:spacing w:after="0" w:line="240" w:lineRule="auto"/>
        <w:ind w:firstLine="720"/>
        <w:jc w:val="both"/>
        <w:rPr>
          <w:rFonts w:ascii="Times New Roman" w:hAnsi="Times New Roman" w:cs="Times New Roman"/>
          <w:sz w:val="28"/>
          <w:szCs w:val="28"/>
        </w:rPr>
      </w:pPr>
      <w:r w:rsidRPr="00BD25B7">
        <w:rPr>
          <w:rFonts w:ascii="Times New Roman" w:hAnsi="Times New Roman" w:cs="Times New Roman"/>
          <w:sz w:val="28"/>
          <w:szCs w:val="28"/>
        </w:rPr>
        <w:lastRenderedPageBreak/>
        <w:t xml:space="preserve">Обязанность проводить профилактические мероприятия в отношении лиц, потребляющих наркотические средства, судебными постановлениями на уголовно-исполнительную систему не возложена, как и не возложена обязанность по доставке осужденного в учреждение здравоохранения для прохождения лечения от наркозависимости. Указанная обязанность возлагается судом непосредственно на самого гражданина, в отношении которого выносится постановление об административном правонарушении, а контроль устанавливается </w:t>
      </w:r>
      <w:r w:rsidR="00A971BB" w:rsidRPr="00BD25B7">
        <w:rPr>
          <w:rFonts w:ascii="Times New Roman" w:hAnsi="Times New Roman" w:cs="Times New Roman"/>
          <w:sz w:val="28"/>
          <w:szCs w:val="28"/>
        </w:rPr>
        <w:t xml:space="preserve">управлением по контролю за оборотом наркотиков </w:t>
      </w:r>
      <w:r w:rsidRPr="00BD25B7">
        <w:rPr>
          <w:rFonts w:ascii="Times New Roman" w:hAnsi="Times New Roman" w:cs="Times New Roman"/>
          <w:sz w:val="28"/>
          <w:szCs w:val="28"/>
        </w:rPr>
        <w:t xml:space="preserve">УМВД России по Магаданской области. </w:t>
      </w:r>
    </w:p>
    <w:p w14:paraId="602F3D16" w14:textId="1BC399D0" w:rsidR="003752BB" w:rsidRPr="00BD25B7" w:rsidRDefault="003752BB" w:rsidP="00BD25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В 2017 году в учреждениях УИС области содержались 2 больных наркоманией (1 – ИК-3, 1 – СИЗО-1 (обвиняемый). Больные наркоманией, с назначенным обязательным лечением, в учреждениях УФСИН России по Магаданской области в течение 2017 г. не содержались. Состоявшие на диспансерном учете в ГБУЗ «</w:t>
      </w:r>
      <w:r w:rsidR="002415AD" w:rsidRPr="00BD25B7">
        <w:rPr>
          <w:rFonts w:ascii="Times New Roman" w:hAnsi="Times New Roman" w:cs="Times New Roman"/>
          <w:sz w:val="28"/>
          <w:szCs w:val="28"/>
        </w:rPr>
        <w:t>М</w:t>
      </w:r>
      <w:r w:rsidR="00BA141A" w:rsidRPr="00BD25B7">
        <w:rPr>
          <w:rFonts w:ascii="Times New Roman" w:hAnsi="Times New Roman" w:cs="Times New Roman"/>
          <w:sz w:val="28"/>
          <w:szCs w:val="28"/>
        </w:rPr>
        <w:t>ОНД</w:t>
      </w:r>
      <w:r w:rsidRPr="00BD25B7">
        <w:rPr>
          <w:rFonts w:ascii="Times New Roman" w:hAnsi="Times New Roman" w:cs="Times New Roman"/>
          <w:sz w:val="28"/>
          <w:szCs w:val="28"/>
        </w:rPr>
        <w:t>» граждане, до поступления в учреждения УИС области, больными не являются, при отсутствии клинических симптомов в лечении не нуждаются и наблюдаются у терапевта на общих основаниях. В случае проявления симптомов наркозависимости лица из числа заключенных под стражу и осужденные направляются в ГБУЗ «</w:t>
      </w:r>
      <w:r w:rsidR="002415AD" w:rsidRPr="00BD25B7">
        <w:rPr>
          <w:rFonts w:ascii="Times New Roman" w:hAnsi="Times New Roman" w:cs="Times New Roman"/>
          <w:sz w:val="28"/>
          <w:szCs w:val="28"/>
        </w:rPr>
        <w:t>МОНД»</w:t>
      </w:r>
      <w:r w:rsidRPr="00BD25B7">
        <w:rPr>
          <w:rFonts w:ascii="Times New Roman" w:hAnsi="Times New Roman" w:cs="Times New Roman"/>
          <w:sz w:val="28"/>
          <w:szCs w:val="28"/>
        </w:rPr>
        <w:t xml:space="preserve"> в рамках реализации государственных гарантий на бесплатное лечение гражданам Российской Федерации.</w:t>
      </w:r>
    </w:p>
    <w:p w14:paraId="275B127A" w14:textId="77777777" w:rsidR="00107D1C" w:rsidRPr="00BD25B7" w:rsidRDefault="00107D1C" w:rsidP="00BD25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Федеральным </w:t>
      </w:r>
      <w:hyperlink r:id="rId12" w:history="1">
        <w:r w:rsidRPr="00BD25B7">
          <w:rPr>
            <w:rFonts w:ascii="Times New Roman" w:hAnsi="Times New Roman" w:cs="Times New Roman"/>
            <w:sz w:val="28"/>
            <w:szCs w:val="28"/>
          </w:rPr>
          <w:t>законом</w:t>
        </w:r>
      </w:hyperlink>
      <w:r w:rsidRPr="00BD25B7">
        <w:rPr>
          <w:rFonts w:ascii="Times New Roman" w:hAnsi="Times New Roman" w:cs="Times New Roman"/>
          <w:sz w:val="28"/>
          <w:szCs w:val="28"/>
        </w:rPr>
        <w:t xml:space="preserve"> от 07.12.2011 № 420-ФЗ Уголовный кодекс РФ дополнен ст. 82.1 УК РФ, в соответствии с которой осужденному к лишению свободы, признанному больным наркоманией, совершившему впервые преступление, предусмотренное </w:t>
      </w:r>
      <w:hyperlink r:id="rId13" w:history="1">
        <w:r w:rsidRPr="00BD25B7">
          <w:rPr>
            <w:rFonts w:ascii="Times New Roman" w:hAnsi="Times New Roman" w:cs="Times New Roman"/>
            <w:sz w:val="28"/>
            <w:szCs w:val="28"/>
          </w:rPr>
          <w:t>ч. 1 ст. 228</w:t>
        </w:r>
      </w:hyperlink>
      <w:r w:rsidRPr="00BD25B7">
        <w:rPr>
          <w:rFonts w:ascii="Times New Roman" w:hAnsi="Times New Roman" w:cs="Times New Roman"/>
          <w:sz w:val="28"/>
          <w:szCs w:val="28"/>
        </w:rPr>
        <w:t xml:space="preserve">, </w:t>
      </w:r>
      <w:hyperlink r:id="rId14" w:history="1">
        <w:r w:rsidRPr="00BD25B7">
          <w:rPr>
            <w:rFonts w:ascii="Times New Roman" w:hAnsi="Times New Roman" w:cs="Times New Roman"/>
            <w:sz w:val="28"/>
            <w:szCs w:val="28"/>
          </w:rPr>
          <w:t>ч. 1 ст. 231</w:t>
        </w:r>
      </w:hyperlink>
      <w:r w:rsidRPr="00BD25B7">
        <w:rPr>
          <w:rFonts w:ascii="Times New Roman" w:hAnsi="Times New Roman" w:cs="Times New Roman"/>
          <w:sz w:val="28"/>
          <w:szCs w:val="28"/>
        </w:rPr>
        <w:t xml:space="preserve"> и </w:t>
      </w:r>
      <w:hyperlink r:id="rId15" w:history="1">
        <w:r w:rsidRPr="00BD25B7">
          <w:rPr>
            <w:rFonts w:ascii="Times New Roman" w:hAnsi="Times New Roman" w:cs="Times New Roman"/>
            <w:sz w:val="28"/>
            <w:szCs w:val="28"/>
          </w:rPr>
          <w:t>ст. 233</w:t>
        </w:r>
      </w:hyperlink>
      <w:r w:rsidRPr="00BD25B7">
        <w:rPr>
          <w:rFonts w:ascii="Times New Roman" w:hAnsi="Times New Roman" w:cs="Times New Roman"/>
          <w:sz w:val="28"/>
          <w:szCs w:val="28"/>
        </w:rPr>
        <w:t xml:space="preserve"> УК РФ, и изъявившему желание добровольно пройти курс лечения от наркомании, а также медико-социальную реабилитацию, суд может отсрочить отбывание наказания в виде лишения свободы до окончания лечения и медико-социальной реабилитации, но не более чем на пять лет. В настоящее время в исправительных учреждениях УФСИН России по Магаданской области осужденные данной категории наказание не отбывают. Как правило, осужденные за преступления, предусмотренные вышеназванными статьями, отбывают наказания в местах лишения свободы по совокупности преступлений.</w:t>
      </w:r>
    </w:p>
    <w:p w14:paraId="7DB6A527" w14:textId="29838AB7" w:rsidR="00107D1C" w:rsidRPr="00BD25B7" w:rsidRDefault="00107D1C" w:rsidP="00BD25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По состоянию на 01.01.2018 в учреждениях УИС Магаданской области отбывали наказание за указанные преступления 228 осужденных (АППГ – 246), что составляет 23% от общего числа осужденных, отбывающих наказание; по сравнению с АППГ количество данной категории осужденных уменьшилось на 7,3%. </w:t>
      </w:r>
    </w:p>
    <w:p w14:paraId="44BA182E" w14:textId="77777777" w:rsidR="001D0182" w:rsidRPr="00BD25B7" w:rsidRDefault="001D0182" w:rsidP="00BD25B7">
      <w:pPr>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Психологической службой учреждений УИС области осуществляется сопровождение разных категорий осужденных, подозреваемых, обвиняемых, в том числе, имеющих разного рода зависимости. </w:t>
      </w:r>
    </w:p>
    <w:p w14:paraId="3F37B568" w14:textId="2887FD93" w:rsidR="001D0182" w:rsidRPr="00BD25B7" w:rsidRDefault="002415AD" w:rsidP="00BD25B7">
      <w:pPr>
        <w:tabs>
          <w:tab w:val="left" w:pos="426"/>
        </w:tabs>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В 2017 году п</w:t>
      </w:r>
      <w:r w:rsidR="001D0182" w:rsidRPr="00BD25B7">
        <w:rPr>
          <w:rFonts w:ascii="Times New Roman" w:hAnsi="Times New Roman" w:cs="Times New Roman"/>
          <w:sz w:val="28"/>
          <w:szCs w:val="28"/>
        </w:rPr>
        <w:t>сихолог</w:t>
      </w:r>
      <w:r w:rsidRPr="00BD25B7">
        <w:rPr>
          <w:rFonts w:ascii="Times New Roman" w:hAnsi="Times New Roman" w:cs="Times New Roman"/>
          <w:sz w:val="28"/>
          <w:szCs w:val="28"/>
        </w:rPr>
        <w:t>ами</w:t>
      </w:r>
      <w:r w:rsidR="001D0182" w:rsidRPr="00BD25B7">
        <w:rPr>
          <w:rFonts w:ascii="Times New Roman" w:hAnsi="Times New Roman" w:cs="Times New Roman"/>
          <w:sz w:val="28"/>
          <w:szCs w:val="28"/>
        </w:rPr>
        <w:t xml:space="preserve"> провод</w:t>
      </w:r>
      <w:r w:rsidRPr="00BD25B7">
        <w:rPr>
          <w:rFonts w:ascii="Times New Roman" w:hAnsi="Times New Roman" w:cs="Times New Roman"/>
          <w:sz w:val="28"/>
          <w:szCs w:val="28"/>
        </w:rPr>
        <w:t>ились</w:t>
      </w:r>
      <w:r w:rsidR="001D0182" w:rsidRPr="00BD25B7">
        <w:rPr>
          <w:rFonts w:ascii="Times New Roman" w:hAnsi="Times New Roman" w:cs="Times New Roman"/>
          <w:sz w:val="28"/>
          <w:szCs w:val="28"/>
        </w:rPr>
        <w:t xml:space="preserve"> занятия </w:t>
      </w:r>
      <w:r w:rsidR="0042102E" w:rsidRPr="00BD25B7">
        <w:rPr>
          <w:rFonts w:ascii="Times New Roman" w:hAnsi="Times New Roman" w:cs="Times New Roman"/>
          <w:sz w:val="28"/>
          <w:szCs w:val="28"/>
        </w:rPr>
        <w:t xml:space="preserve">по </w:t>
      </w:r>
      <w:r w:rsidRPr="00BD25B7">
        <w:rPr>
          <w:rFonts w:ascii="Times New Roman" w:hAnsi="Times New Roman" w:cs="Times New Roman"/>
          <w:sz w:val="28"/>
          <w:szCs w:val="28"/>
        </w:rPr>
        <w:t>таким программам, как:</w:t>
      </w:r>
      <w:r w:rsidR="001D0182" w:rsidRPr="00BD25B7">
        <w:rPr>
          <w:rFonts w:ascii="Times New Roman" w:hAnsi="Times New Roman" w:cs="Times New Roman"/>
          <w:sz w:val="28"/>
          <w:szCs w:val="28"/>
        </w:rPr>
        <w:t xml:space="preserve"> «Формирование и развитие семейных ценностей» (восстановление нормальной семейной структуры и эмоциональных связей с семьей у осужденных к лишению свободы);</w:t>
      </w:r>
      <w:r w:rsidRPr="00BD25B7">
        <w:rPr>
          <w:rFonts w:ascii="Times New Roman" w:hAnsi="Times New Roman" w:cs="Times New Roman"/>
          <w:sz w:val="28"/>
          <w:szCs w:val="28"/>
        </w:rPr>
        <w:t xml:space="preserve"> </w:t>
      </w:r>
      <w:r w:rsidR="001D0182" w:rsidRPr="00BD25B7">
        <w:rPr>
          <w:rFonts w:ascii="Times New Roman" w:hAnsi="Times New Roman" w:cs="Times New Roman"/>
          <w:sz w:val="28"/>
          <w:szCs w:val="28"/>
        </w:rPr>
        <w:t xml:space="preserve">«Управление поведением» (борьба с </w:t>
      </w:r>
      <w:r w:rsidR="001D0182" w:rsidRPr="00BD25B7">
        <w:rPr>
          <w:rFonts w:ascii="Times New Roman" w:hAnsi="Times New Roman" w:cs="Times New Roman"/>
          <w:sz w:val="28"/>
          <w:szCs w:val="28"/>
        </w:rPr>
        <w:lastRenderedPageBreak/>
        <w:t>сиюминутными влечения</w:t>
      </w:r>
      <w:r w:rsidRPr="00BD25B7">
        <w:rPr>
          <w:rFonts w:ascii="Times New Roman" w:hAnsi="Times New Roman" w:cs="Times New Roman"/>
          <w:sz w:val="28"/>
          <w:szCs w:val="28"/>
        </w:rPr>
        <w:t xml:space="preserve">ми, контроль своего состояния); </w:t>
      </w:r>
      <w:r w:rsidR="001D0182" w:rsidRPr="00BD25B7">
        <w:rPr>
          <w:rFonts w:ascii="Times New Roman" w:hAnsi="Times New Roman" w:cs="Times New Roman"/>
          <w:sz w:val="28"/>
          <w:szCs w:val="28"/>
        </w:rPr>
        <w:t>«Школа освобождения» (восстановление социальных навыков).</w:t>
      </w:r>
    </w:p>
    <w:p w14:paraId="57373976" w14:textId="43401479" w:rsidR="001D0182" w:rsidRPr="00BD25B7" w:rsidRDefault="001D0182" w:rsidP="00BD25B7">
      <w:pPr>
        <w:pStyle w:val="NoSpacing1"/>
        <w:ind w:firstLine="709"/>
        <w:jc w:val="both"/>
        <w:rPr>
          <w:rFonts w:ascii="Times New Roman" w:hAnsi="Times New Roman"/>
          <w:sz w:val="28"/>
          <w:szCs w:val="28"/>
        </w:rPr>
      </w:pPr>
      <w:r w:rsidRPr="00BD25B7">
        <w:rPr>
          <w:rFonts w:ascii="Times New Roman" w:hAnsi="Times New Roman"/>
          <w:sz w:val="28"/>
          <w:szCs w:val="28"/>
        </w:rPr>
        <w:t xml:space="preserve">В рамках психологического сопровождения </w:t>
      </w:r>
      <w:r w:rsidR="0026777D" w:rsidRPr="00BD25B7">
        <w:rPr>
          <w:rFonts w:ascii="Times New Roman" w:hAnsi="Times New Roman"/>
          <w:sz w:val="28"/>
          <w:szCs w:val="28"/>
        </w:rPr>
        <w:t>организовывались</w:t>
      </w:r>
      <w:r w:rsidRPr="00BD25B7">
        <w:rPr>
          <w:rFonts w:ascii="Times New Roman" w:hAnsi="Times New Roman"/>
          <w:sz w:val="28"/>
          <w:szCs w:val="28"/>
        </w:rPr>
        <w:t xml:space="preserve"> индивидуальные формы работы – консультации и психокоррекции для тех, кто не готов к групповой работе и предпочитает индивидуальный подход. </w:t>
      </w:r>
    </w:p>
    <w:p w14:paraId="7CA4462B" w14:textId="77777777" w:rsidR="001D0182" w:rsidRPr="00BD25B7" w:rsidRDefault="001D0182" w:rsidP="00BD25B7">
      <w:pPr>
        <w:pStyle w:val="1f"/>
        <w:spacing w:after="0" w:line="240" w:lineRule="auto"/>
        <w:ind w:firstLine="709"/>
        <w:jc w:val="both"/>
        <w:rPr>
          <w:rFonts w:ascii="Times New Roman" w:hAnsi="Times New Roman"/>
          <w:sz w:val="28"/>
          <w:szCs w:val="28"/>
        </w:rPr>
      </w:pPr>
      <w:r w:rsidRPr="00BD25B7">
        <w:rPr>
          <w:rFonts w:ascii="Times New Roman" w:hAnsi="Times New Roman"/>
          <w:sz w:val="28"/>
          <w:szCs w:val="28"/>
        </w:rPr>
        <w:t>Исполнение уголовных наказаний в отношении лиц, осужденных без изоляции от общества, контроль за поведением условно осужденных и осужденных, в отношении которых отбывание наказания отсрочено, возложено на ФКУ УИИ УФСИН России по Магаданской области (далее – УИИ, инспекция).</w:t>
      </w:r>
    </w:p>
    <w:p w14:paraId="34775EB5" w14:textId="77777777" w:rsidR="001D0182" w:rsidRPr="00BD25B7" w:rsidRDefault="001D0182" w:rsidP="00BD25B7">
      <w:pPr>
        <w:pStyle w:val="1f"/>
        <w:spacing w:after="0" w:line="240" w:lineRule="auto"/>
        <w:ind w:firstLine="709"/>
        <w:jc w:val="both"/>
        <w:rPr>
          <w:rFonts w:ascii="Times New Roman" w:hAnsi="Times New Roman"/>
          <w:sz w:val="28"/>
          <w:szCs w:val="28"/>
        </w:rPr>
      </w:pPr>
      <w:r w:rsidRPr="00BD25B7">
        <w:rPr>
          <w:rFonts w:ascii="Times New Roman" w:hAnsi="Times New Roman"/>
          <w:sz w:val="28"/>
          <w:szCs w:val="28"/>
        </w:rPr>
        <w:t xml:space="preserve">На 01.01.2018 на учете УИИ состояло 1171 осужденный всех категорий </w:t>
      </w:r>
      <w:r w:rsidRPr="00BD25B7">
        <w:rPr>
          <w:rFonts w:ascii="Times New Roman" w:hAnsi="Times New Roman"/>
          <w:sz w:val="28"/>
          <w:szCs w:val="28"/>
        </w:rPr>
        <w:br/>
        <w:t xml:space="preserve">(АППГ – 1099), в том числе 27 несовершеннолетних осужденных (АППГ – 25). На начало 2018 года на учетах инспекции состояло 10 условно осужденных, имеющих обязанность пройти лечение от наркомании (АППГ – 7). </w:t>
      </w:r>
    </w:p>
    <w:p w14:paraId="62791EEB" w14:textId="77777777" w:rsidR="001D0182" w:rsidRPr="00BD25B7" w:rsidRDefault="001D0182" w:rsidP="00BD25B7">
      <w:pPr>
        <w:pStyle w:val="1f"/>
        <w:spacing w:after="0" w:line="240" w:lineRule="auto"/>
        <w:ind w:firstLine="709"/>
        <w:jc w:val="both"/>
        <w:rPr>
          <w:rFonts w:ascii="Times New Roman" w:hAnsi="Times New Roman"/>
          <w:sz w:val="28"/>
          <w:szCs w:val="28"/>
        </w:rPr>
      </w:pPr>
      <w:r w:rsidRPr="00BD25B7">
        <w:rPr>
          <w:rFonts w:ascii="Times New Roman" w:hAnsi="Times New Roman"/>
          <w:sz w:val="28"/>
          <w:szCs w:val="28"/>
        </w:rPr>
        <w:t xml:space="preserve">По учетам УИИ за 2017 год прошли 15 осужденных данной категории </w:t>
      </w:r>
      <w:r w:rsidRPr="00BD25B7">
        <w:rPr>
          <w:rFonts w:ascii="Times New Roman" w:hAnsi="Times New Roman"/>
          <w:sz w:val="28"/>
          <w:szCs w:val="28"/>
        </w:rPr>
        <w:br/>
        <w:t xml:space="preserve">(АППГ – 11), из них 15 – прошедших или проходящих курс лечения (АППГ – 11), нарушений данной обязанности «пройти курс лечения от наркомании» в отчетном периоде условно осужденными не допущено (АППГ – 0). Снято с учета в отчетном периоде 8 лиц по отбытию срока наказания (АППГ – 1). </w:t>
      </w:r>
    </w:p>
    <w:p w14:paraId="5BA3FD0E" w14:textId="77777777" w:rsidR="001D0182" w:rsidRPr="00BD25B7" w:rsidRDefault="001D0182" w:rsidP="00BD25B7">
      <w:pPr>
        <w:pStyle w:val="1f"/>
        <w:spacing w:after="0" w:line="240" w:lineRule="auto"/>
        <w:ind w:firstLine="709"/>
        <w:jc w:val="both"/>
        <w:rPr>
          <w:rFonts w:ascii="Times New Roman" w:hAnsi="Times New Roman"/>
          <w:sz w:val="28"/>
          <w:szCs w:val="28"/>
        </w:rPr>
      </w:pPr>
      <w:r w:rsidRPr="00BD25B7">
        <w:rPr>
          <w:rFonts w:ascii="Times New Roman" w:hAnsi="Times New Roman"/>
          <w:sz w:val="28"/>
          <w:szCs w:val="28"/>
        </w:rPr>
        <w:t>На конец отчетного периода 2017 года на учетах УИИ состояло 7 осужденных, имеющих обязанность пройти лечение от наркомании, из них 7 – прошли курс лечения от наркомании.</w:t>
      </w:r>
    </w:p>
    <w:p w14:paraId="09B9644A" w14:textId="40D201C4" w:rsidR="0020784F" w:rsidRPr="00BD25B7" w:rsidRDefault="0020784F" w:rsidP="00BD25B7">
      <w:pPr>
        <w:pStyle w:val="afffff7"/>
        <w:spacing w:after="0" w:line="240" w:lineRule="auto"/>
        <w:ind w:firstLine="709"/>
        <w:jc w:val="both"/>
        <w:rPr>
          <w:rFonts w:ascii="Times New Roman" w:hAnsi="Times New Roman"/>
          <w:sz w:val="28"/>
          <w:szCs w:val="28"/>
        </w:rPr>
      </w:pPr>
      <w:r w:rsidRPr="00BD25B7">
        <w:rPr>
          <w:rFonts w:ascii="Times New Roman" w:hAnsi="Times New Roman"/>
          <w:sz w:val="28"/>
          <w:szCs w:val="28"/>
        </w:rPr>
        <w:t xml:space="preserve">С целью профилактики наркотической, химической и алкогольной зависимости среди осужденных, между ФКУ УИИ УФСИН России по Магаданской области и ГУЗ «Магаданский областной наркологический диспансер» заключено соглашение, на основании которого </w:t>
      </w:r>
      <w:r w:rsidR="00550856" w:rsidRPr="00BD25B7">
        <w:rPr>
          <w:rFonts w:ascii="Times New Roman" w:hAnsi="Times New Roman"/>
          <w:sz w:val="28"/>
          <w:szCs w:val="28"/>
        </w:rPr>
        <w:t>работ</w:t>
      </w:r>
      <w:r w:rsidRPr="00BD25B7">
        <w:rPr>
          <w:rFonts w:ascii="Times New Roman" w:hAnsi="Times New Roman"/>
          <w:sz w:val="28"/>
          <w:szCs w:val="28"/>
        </w:rPr>
        <w:t xml:space="preserve">никами </w:t>
      </w:r>
      <w:r w:rsidR="00550856" w:rsidRPr="00BD25B7">
        <w:rPr>
          <w:rFonts w:ascii="Times New Roman" w:hAnsi="Times New Roman"/>
          <w:sz w:val="28"/>
          <w:szCs w:val="28"/>
        </w:rPr>
        <w:t>ГБУЗ «МОНД»</w:t>
      </w:r>
      <w:r w:rsidRPr="00BD25B7">
        <w:rPr>
          <w:rFonts w:ascii="Times New Roman" w:hAnsi="Times New Roman"/>
          <w:sz w:val="28"/>
          <w:szCs w:val="28"/>
        </w:rPr>
        <w:t xml:space="preserve"> среди осужденных проводится работа, направленная на профилактику употребления алкоголя и наркотиков. В отчетном периоде 2017 года проведено занятие психологом Магаданского областного наркологического диспансера с несовершеннолетними осужденными без изоляции от общества на тему: «Профилактика вовлечения детей в наркотизацию». В групповых психокоррекционных мероприятиях по программе «Управление гневом» приняло участие 5 несовершеннолетних, в психопрофилактических – 11.  </w:t>
      </w:r>
    </w:p>
    <w:p w14:paraId="284930F1" w14:textId="26F77D36" w:rsidR="0020784F" w:rsidRPr="00BD25B7" w:rsidRDefault="0020784F" w:rsidP="00BD25B7">
      <w:pPr>
        <w:pStyle w:val="afffff7"/>
        <w:spacing w:after="0" w:line="240" w:lineRule="auto"/>
        <w:ind w:firstLine="709"/>
        <w:jc w:val="both"/>
        <w:rPr>
          <w:rFonts w:ascii="Times New Roman" w:hAnsi="Times New Roman"/>
          <w:sz w:val="28"/>
          <w:szCs w:val="28"/>
        </w:rPr>
      </w:pPr>
      <w:r w:rsidRPr="00BD25B7">
        <w:rPr>
          <w:rFonts w:ascii="Times New Roman" w:hAnsi="Times New Roman"/>
          <w:sz w:val="28"/>
          <w:szCs w:val="28"/>
        </w:rPr>
        <w:t>С</w:t>
      </w:r>
      <w:r w:rsidR="008F68A7">
        <w:rPr>
          <w:rFonts w:ascii="Times New Roman" w:hAnsi="Times New Roman"/>
          <w:sz w:val="28"/>
          <w:szCs w:val="28"/>
        </w:rPr>
        <w:t>пециалистами</w:t>
      </w:r>
      <w:r w:rsidRPr="00BD25B7">
        <w:rPr>
          <w:rFonts w:ascii="Times New Roman" w:hAnsi="Times New Roman"/>
          <w:sz w:val="28"/>
          <w:szCs w:val="28"/>
        </w:rPr>
        <w:t xml:space="preserve"> группы психологического обеспечения ФКУ УИИ разработана памятка «Скажи алкоголю нет», с подробным описанием действий при возникновении патологической тяги к алкоголю. Данная памятка выдается осужденным, ранее кодированным от алкогольной </w:t>
      </w:r>
      <w:r w:rsidR="000A5988" w:rsidRPr="00BD25B7">
        <w:rPr>
          <w:rFonts w:ascii="Times New Roman" w:hAnsi="Times New Roman"/>
          <w:sz w:val="28"/>
          <w:szCs w:val="28"/>
        </w:rPr>
        <w:t xml:space="preserve">зависимости, </w:t>
      </w:r>
      <w:r w:rsidRPr="00BD25B7">
        <w:rPr>
          <w:rFonts w:ascii="Times New Roman" w:hAnsi="Times New Roman"/>
          <w:sz w:val="28"/>
          <w:szCs w:val="28"/>
        </w:rPr>
        <w:t xml:space="preserve">а также имеющим диагноз «Хронический алкоголизм». Проведено 15 консультаций с данной категорией лиц, по окончании выданы памятки. С 3 осужденными, совершившими преступление в алкогольном опьянении, проведены психокоррекционные мероприятия, с целью выявления потребности употребления алкоголя и возможных вариантах замены. С осужденными, у которых в ходе диагностических или консультационных </w:t>
      </w:r>
      <w:r w:rsidRPr="00BD25B7">
        <w:rPr>
          <w:rFonts w:ascii="Times New Roman" w:hAnsi="Times New Roman"/>
          <w:sz w:val="28"/>
          <w:szCs w:val="28"/>
        </w:rPr>
        <w:lastRenderedPageBreak/>
        <w:t>мероприятий выявлены признаки алкогольной или наркотической зависимости, проведены 8 консультаций о необходимости признания осужденным проблемы (зависимости), доведена информация о порядке получения помощи, дана памятка с телефонами службы доверия и Магаданского областного наркологического диспансера.</w:t>
      </w:r>
    </w:p>
    <w:p w14:paraId="1AE76106" w14:textId="77777777" w:rsidR="0020784F" w:rsidRPr="00BD25B7" w:rsidRDefault="0020784F" w:rsidP="00BD25B7">
      <w:pPr>
        <w:pStyle w:val="afffff7"/>
        <w:spacing w:after="0" w:line="240" w:lineRule="auto"/>
        <w:ind w:firstLine="709"/>
        <w:jc w:val="both"/>
        <w:rPr>
          <w:rFonts w:ascii="Times New Roman" w:hAnsi="Times New Roman"/>
          <w:sz w:val="28"/>
          <w:szCs w:val="28"/>
        </w:rPr>
      </w:pPr>
      <w:r w:rsidRPr="00BD25B7">
        <w:rPr>
          <w:rFonts w:ascii="Times New Roman" w:hAnsi="Times New Roman"/>
          <w:sz w:val="28"/>
          <w:szCs w:val="28"/>
        </w:rPr>
        <w:t>Проведено 26 (АППГ – 10) индивидуальных консультаций и психокоррекций с условно осужденными, направленные на профилактику злоупотребления алкоголем и наркотиками.</w:t>
      </w:r>
    </w:p>
    <w:p w14:paraId="539A91EC" w14:textId="77777777" w:rsidR="00550856" w:rsidRPr="00BD25B7" w:rsidRDefault="00550856" w:rsidP="00BD25B7">
      <w:pPr>
        <w:pStyle w:val="1f"/>
        <w:spacing w:after="0" w:line="240" w:lineRule="auto"/>
        <w:ind w:firstLine="709"/>
        <w:jc w:val="both"/>
        <w:rPr>
          <w:rFonts w:ascii="Times New Roman" w:hAnsi="Times New Roman"/>
          <w:sz w:val="28"/>
          <w:szCs w:val="28"/>
        </w:rPr>
      </w:pPr>
    </w:p>
    <w:p w14:paraId="1812954D" w14:textId="7F8B5309" w:rsidR="0028653A" w:rsidRPr="00BD25B7" w:rsidRDefault="00550856" w:rsidP="00BD25B7">
      <w:pPr>
        <w:pStyle w:val="1f"/>
        <w:spacing w:after="0" w:line="240" w:lineRule="auto"/>
        <w:ind w:firstLine="709"/>
        <w:jc w:val="both"/>
        <w:rPr>
          <w:rFonts w:ascii="Times New Roman" w:hAnsi="Times New Roman"/>
          <w:sz w:val="28"/>
          <w:szCs w:val="28"/>
        </w:rPr>
      </w:pPr>
      <w:r w:rsidRPr="00BD25B7">
        <w:rPr>
          <w:rFonts w:ascii="Times New Roman" w:hAnsi="Times New Roman"/>
          <w:sz w:val="28"/>
          <w:szCs w:val="28"/>
        </w:rPr>
        <w:t xml:space="preserve">К числу </w:t>
      </w:r>
      <w:r w:rsidR="0028653A" w:rsidRPr="00BD25B7">
        <w:rPr>
          <w:rFonts w:ascii="Times New Roman" w:hAnsi="Times New Roman"/>
          <w:sz w:val="28"/>
          <w:szCs w:val="28"/>
        </w:rPr>
        <w:t xml:space="preserve">региональных субъектов антинаркотической профилактики </w:t>
      </w:r>
      <w:r w:rsidRPr="00BD25B7">
        <w:rPr>
          <w:rFonts w:ascii="Times New Roman" w:hAnsi="Times New Roman"/>
          <w:sz w:val="28"/>
          <w:szCs w:val="28"/>
        </w:rPr>
        <w:t xml:space="preserve">относится </w:t>
      </w:r>
      <w:r w:rsidR="0028653A" w:rsidRPr="00BD25B7">
        <w:rPr>
          <w:rFonts w:ascii="Times New Roman" w:hAnsi="Times New Roman"/>
          <w:sz w:val="28"/>
          <w:szCs w:val="28"/>
        </w:rPr>
        <w:t>Министерство труда и социальной политики Магаданской области (</w:t>
      </w:r>
      <w:r w:rsidR="008F68A7">
        <w:rPr>
          <w:rFonts w:ascii="Times New Roman" w:hAnsi="Times New Roman"/>
          <w:sz w:val="28"/>
          <w:szCs w:val="28"/>
        </w:rPr>
        <w:t>далее-</w:t>
      </w:r>
      <w:r w:rsidR="0028653A" w:rsidRPr="00BD25B7">
        <w:rPr>
          <w:rFonts w:ascii="Times New Roman" w:hAnsi="Times New Roman"/>
          <w:sz w:val="28"/>
          <w:szCs w:val="28"/>
        </w:rPr>
        <w:t>Минтруд).</w:t>
      </w:r>
    </w:p>
    <w:p w14:paraId="07D15AEE" w14:textId="787C3A4D" w:rsidR="0020784F" w:rsidRPr="00BD25B7" w:rsidRDefault="006F5F00" w:rsidP="00BD25B7">
      <w:pPr>
        <w:pStyle w:val="1f"/>
        <w:spacing w:after="0" w:line="240" w:lineRule="auto"/>
        <w:ind w:firstLine="709"/>
        <w:jc w:val="both"/>
        <w:rPr>
          <w:rFonts w:ascii="Times New Roman" w:hAnsi="Times New Roman"/>
          <w:spacing w:val="2"/>
          <w:sz w:val="28"/>
          <w:szCs w:val="28"/>
        </w:rPr>
      </w:pPr>
      <w:r w:rsidRPr="00BD25B7">
        <w:rPr>
          <w:rFonts w:ascii="Times New Roman" w:hAnsi="Times New Roman"/>
          <w:sz w:val="28"/>
          <w:szCs w:val="28"/>
        </w:rPr>
        <w:t>В обозначенных целях работа Минтруд</w:t>
      </w:r>
      <w:r w:rsidR="00B133FB" w:rsidRPr="00BD25B7">
        <w:rPr>
          <w:rFonts w:ascii="Times New Roman" w:hAnsi="Times New Roman"/>
          <w:sz w:val="28"/>
          <w:szCs w:val="28"/>
        </w:rPr>
        <w:t>а</w:t>
      </w:r>
      <w:r w:rsidRPr="00BD25B7">
        <w:rPr>
          <w:rFonts w:ascii="Times New Roman" w:hAnsi="Times New Roman"/>
          <w:sz w:val="28"/>
          <w:szCs w:val="28"/>
        </w:rPr>
        <w:t xml:space="preserve"> по профилактике наркомании в 2017 проводилась в рамках подпрограммы </w:t>
      </w:r>
      <w:r w:rsidRPr="00BD25B7">
        <w:rPr>
          <w:rFonts w:ascii="Times New Roman" w:hAnsi="Times New Roman"/>
          <w:spacing w:val="3"/>
          <w:sz w:val="28"/>
          <w:szCs w:val="28"/>
          <w:shd w:val="clear" w:color="auto" w:fill="FFFFFF"/>
        </w:rPr>
        <w:t>«</w:t>
      </w:r>
      <w:r w:rsidRPr="00BD25B7">
        <w:rPr>
          <w:rFonts w:ascii="Times New Roman" w:hAnsi="Times New Roman"/>
          <w:sz w:val="28"/>
          <w:szCs w:val="28"/>
        </w:rPr>
        <w:t>Комплексные меры противодействия злоупотреблению наркотическими средствами и их незаконному обороту на территории Магаданской области» на 2014-2019 годы»</w:t>
      </w:r>
      <w:r w:rsidRPr="00BD25B7">
        <w:rPr>
          <w:rFonts w:ascii="Times New Roman" w:hAnsi="Times New Roman"/>
          <w:bCs/>
          <w:sz w:val="28"/>
          <w:szCs w:val="28"/>
        </w:rPr>
        <w:t xml:space="preserve"> государственной программы Магаданской области</w:t>
      </w:r>
      <w:r w:rsidRPr="00BD25B7">
        <w:rPr>
          <w:rFonts w:ascii="Times New Roman" w:hAnsi="Times New Roman"/>
          <w:b/>
          <w:sz w:val="28"/>
          <w:szCs w:val="28"/>
        </w:rPr>
        <w:t xml:space="preserve"> </w:t>
      </w:r>
      <w:r w:rsidRPr="00BD25B7">
        <w:rPr>
          <w:rFonts w:ascii="Times New Roman" w:hAnsi="Times New Roman"/>
          <w:sz w:val="28"/>
          <w:szCs w:val="28"/>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 утвержденной</w:t>
      </w:r>
      <w:r w:rsidRPr="00BD25B7">
        <w:rPr>
          <w:rFonts w:ascii="Times New Roman" w:hAnsi="Times New Roman"/>
          <w:b/>
          <w:sz w:val="28"/>
          <w:szCs w:val="28"/>
        </w:rPr>
        <w:t xml:space="preserve"> </w:t>
      </w:r>
      <w:r w:rsidRPr="00BD25B7">
        <w:rPr>
          <w:rFonts w:ascii="Times New Roman" w:hAnsi="Times New Roman"/>
          <w:sz w:val="28"/>
          <w:szCs w:val="28"/>
        </w:rPr>
        <w:t xml:space="preserve">постановлением </w:t>
      </w:r>
      <w:r w:rsidRPr="00BD25B7">
        <w:rPr>
          <w:rFonts w:ascii="Times New Roman" w:hAnsi="Times New Roman"/>
          <w:spacing w:val="2"/>
          <w:sz w:val="28"/>
          <w:szCs w:val="28"/>
        </w:rPr>
        <w:t>администрации Магаданской области от 20 ноября 2013 года № 1144-па.</w:t>
      </w:r>
    </w:p>
    <w:p w14:paraId="13573219" w14:textId="3398AC78" w:rsidR="006F5F00" w:rsidRPr="00BD25B7" w:rsidRDefault="006F5F00" w:rsidP="00BD25B7">
      <w:pPr>
        <w:pStyle w:val="headertext"/>
        <w:shd w:val="clear" w:color="auto" w:fill="FFFFFF" w:themeFill="background1"/>
        <w:spacing w:before="0" w:beforeAutospacing="0" w:after="0" w:afterAutospacing="0"/>
        <w:ind w:firstLine="709"/>
        <w:jc w:val="both"/>
        <w:textAlignment w:val="baseline"/>
        <w:rPr>
          <w:sz w:val="28"/>
          <w:szCs w:val="28"/>
        </w:rPr>
      </w:pPr>
      <w:r w:rsidRPr="00BD25B7">
        <w:rPr>
          <w:spacing w:val="2"/>
          <w:sz w:val="28"/>
          <w:szCs w:val="28"/>
        </w:rPr>
        <w:t xml:space="preserve">В рамках указанной государственной программы Минтрудом Магаданской области и подведомственными организациями социальной поддержки и социального обслуживания населения осуществлялись мероприятия, </w:t>
      </w:r>
      <w:r w:rsidRPr="00BD25B7">
        <w:rPr>
          <w:sz w:val="28"/>
          <w:szCs w:val="28"/>
        </w:rPr>
        <w:t xml:space="preserve">направленные на </w:t>
      </w:r>
      <w:r w:rsidRPr="00BD25B7">
        <w:rPr>
          <w:spacing w:val="2"/>
          <w:sz w:val="28"/>
          <w:szCs w:val="28"/>
          <w:shd w:val="clear" w:color="auto" w:fill="FFFFFF"/>
        </w:rPr>
        <w:t>противодействие незаконному обороту и распространению наркотических средств на территории Магаданской области, в том числе:</w:t>
      </w:r>
      <w:r w:rsidRPr="00BD25B7">
        <w:rPr>
          <w:sz w:val="28"/>
          <w:szCs w:val="28"/>
        </w:rPr>
        <w:t xml:space="preserve"> выявление, мотивирование потребителей наркотиков к включению в программы социальной реабилитации, ресоциализации и постреабилитационному сопровождению; организация предоставления мер социальной поддержки и социального сопровождения лицам, употребляющим наркотические средства и психотропные вещества в немедицинских целях, прошедших медицинскую реабилитацию; организация профессионального обучения и дополнительного образования лиц, употребляющих наркотические средства и психотропные вещества в немедицинских целях, прошедших медицинскую реабилитацию и признанных в установленном порядке безработными.</w:t>
      </w:r>
    </w:p>
    <w:p w14:paraId="58D9183F" w14:textId="77777777" w:rsidR="00FD4ED9" w:rsidRPr="00BD25B7" w:rsidRDefault="00FD4ED9" w:rsidP="00BD25B7">
      <w:pPr>
        <w:pStyle w:val="211"/>
        <w:shd w:val="clear" w:color="auto" w:fill="FFFFFF" w:themeFill="background1"/>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Программой не предусмотрено финансирование указанных мероприятий в связи с тем, что указанные мероприятия не требуют отдельного финансирования и осуществляются в рамках исполнения иных нормативных актов по предоставлению гражданам мер социальной поддержки, социального обслуживания и организации профессионального обучения и дополнительного образования, о</w:t>
      </w:r>
      <w:r w:rsidRPr="00BD25B7">
        <w:rPr>
          <w:rFonts w:ascii="Times New Roman" w:eastAsiaTheme="minorHAnsi" w:hAnsi="Times New Roman" w:cs="Times New Roman"/>
          <w:sz w:val="28"/>
          <w:szCs w:val="28"/>
        </w:rPr>
        <w:t>казания экстренной психологической помощи по «Телефону доверия»</w:t>
      </w:r>
      <w:r w:rsidRPr="00BD25B7">
        <w:rPr>
          <w:rFonts w:ascii="Times New Roman" w:hAnsi="Times New Roman" w:cs="Times New Roman"/>
          <w:sz w:val="28"/>
          <w:szCs w:val="28"/>
        </w:rPr>
        <w:t>.</w:t>
      </w:r>
    </w:p>
    <w:p w14:paraId="22BA6B57" w14:textId="2D3FC2D2" w:rsidR="005C511F" w:rsidRPr="00BD25B7" w:rsidRDefault="00FD4ED9"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Согласно Плану («дорожной карте») создания в Магаданской области регионального сегмента Национальной системы комплексной реабилитации и </w:t>
      </w:r>
      <w:r w:rsidRPr="00BD25B7">
        <w:rPr>
          <w:rFonts w:ascii="Times New Roman" w:hAnsi="Times New Roman" w:cs="Times New Roman"/>
          <w:sz w:val="28"/>
          <w:szCs w:val="28"/>
        </w:rPr>
        <w:lastRenderedPageBreak/>
        <w:t>ресоциализации наркопотребителей на 2016-2017 годы министерством труда и социальной политики Магаданской области явля</w:t>
      </w:r>
      <w:r w:rsidR="00B133FB" w:rsidRPr="00BD25B7">
        <w:rPr>
          <w:rFonts w:ascii="Times New Roman" w:hAnsi="Times New Roman" w:cs="Times New Roman"/>
          <w:sz w:val="28"/>
          <w:szCs w:val="28"/>
        </w:rPr>
        <w:t>лось</w:t>
      </w:r>
      <w:r w:rsidRPr="00BD25B7">
        <w:rPr>
          <w:rFonts w:ascii="Times New Roman" w:hAnsi="Times New Roman" w:cs="Times New Roman"/>
          <w:sz w:val="28"/>
          <w:szCs w:val="28"/>
        </w:rPr>
        <w:t xml:space="preserve"> соисполнителем следующих мероприятий:</w:t>
      </w:r>
      <w:r w:rsidR="005C511F" w:rsidRPr="00BD25B7">
        <w:rPr>
          <w:rFonts w:ascii="Times New Roman" w:hAnsi="Times New Roman" w:cs="Times New Roman"/>
          <w:sz w:val="28"/>
          <w:szCs w:val="28"/>
        </w:rPr>
        <w:t xml:space="preserve"> </w:t>
      </w:r>
    </w:p>
    <w:p w14:paraId="4ADBC7EA" w14:textId="64B4BBD9"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b/>
          <w:i/>
          <w:sz w:val="28"/>
          <w:szCs w:val="28"/>
        </w:rPr>
        <w:t>В части организации мотивационной и реабилитационной работы</w:t>
      </w:r>
      <w:r w:rsidRPr="00BD25B7">
        <w:rPr>
          <w:rFonts w:ascii="Times New Roman" w:hAnsi="Times New Roman" w:cs="Times New Roman"/>
          <w:sz w:val="28"/>
          <w:szCs w:val="28"/>
        </w:rPr>
        <w:t xml:space="preserve"> с лицами, потребляющими наркотические средства и психотропные вещества в немедицинских целях:</w:t>
      </w:r>
    </w:p>
    <w:p w14:paraId="6C913060" w14:textId="4E22D114"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1.5. «Организация консультирования по вопросам профилактики и лечения от наркомании, медицинской и социальной реабилитации, в том числе службами «телефонов доверия»;</w:t>
      </w:r>
    </w:p>
    <w:p w14:paraId="18F9C0F3" w14:textId="28BBCD4D"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1.8. «Привлечение социально ориентированных некоммерческих организаций к оказанию реабилитационных услуг»;</w:t>
      </w:r>
    </w:p>
    <w:p w14:paraId="406BD74F" w14:textId="77777777"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b/>
          <w:i/>
          <w:sz w:val="28"/>
          <w:szCs w:val="28"/>
        </w:rPr>
        <w:t>В части организации ресоциализации лиц</w:t>
      </w:r>
      <w:r w:rsidRPr="00BD25B7">
        <w:rPr>
          <w:rFonts w:ascii="Times New Roman" w:hAnsi="Times New Roman" w:cs="Times New Roman"/>
          <w:b/>
          <w:sz w:val="28"/>
          <w:szCs w:val="28"/>
        </w:rPr>
        <w:t>,</w:t>
      </w:r>
      <w:r w:rsidRPr="00BD25B7">
        <w:rPr>
          <w:rFonts w:ascii="Times New Roman" w:hAnsi="Times New Roman" w:cs="Times New Roman"/>
          <w:sz w:val="28"/>
          <w:szCs w:val="28"/>
        </w:rPr>
        <w:t xml:space="preserve"> потребляющих наркотические средства и психотропные вещества в немедицинских целях:</w:t>
      </w:r>
    </w:p>
    <w:p w14:paraId="042FD1E9" w14:textId="47BFBF11"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2.3. «Организация профессиональной ориентации безработных граждан, завершивших программы реабилитации и ресоциализации, в целях выбора сферы деятельности (профессии), трудоустройства, профессионального обучения»;</w:t>
      </w:r>
    </w:p>
    <w:p w14:paraId="399493D0" w14:textId="2211BC94"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2.4. «Организация системы постреабилитационного социального патронажа лиц, отказавшихся от потребления наркотиков»;</w:t>
      </w:r>
    </w:p>
    <w:p w14:paraId="13F766EF" w14:textId="1D7C4598"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2.5. «Организация оказания социальной помощи и социальных услуг наркозависимым лицам, приступившим к программам реабилитации, и членам их семей, находящимся в трудной жизненной ситуации»;</w:t>
      </w:r>
    </w:p>
    <w:p w14:paraId="1534A689" w14:textId="4386AB2A"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2.6. «Оценка потребности в ведении института регионального сертификата на социальную реабилитацию для потребителей наркотиков»;</w:t>
      </w:r>
    </w:p>
    <w:p w14:paraId="1FE582BB" w14:textId="77777777"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b/>
          <w:i/>
          <w:sz w:val="28"/>
          <w:szCs w:val="28"/>
        </w:rPr>
        <w:t>В части организации комплексной помощи несовершеннолетним лицам</w:t>
      </w:r>
      <w:r w:rsidRPr="00BD25B7">
        <w:rPr>
          <w:rFonts w:ascii="Times New Roman" w:hAnsi="Times New Roman" w:cs="Times New Roman"/>
          <w:sz w:val="28"/>
          <w:szCs w:val="28"/>
        </w:rPr>
        <w:t>, потребляющим наркотические средства и психотропные вещества в немедицинских целях:</w:t>
      </w:r>
    </w:p>
    <w:p w14:paraId="42D4F2CF" w14:textId="20614705"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3.2. «Организация проведения социально-психологического тестирования несовершеннолетних, поступающих в реабилитационные учреждения, с целью раннего выявления незаконного потребления наркотических средств и психотропных веществ»;</w:t>
      </w:r>
    </w:p>
    <w:p w14:paraId="7E73D5D9" w14:textId="4EEE5FB6"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3.4. «Информирование несовершеннолетних и их родителей о местах и порядке оказания наркологической, психолого-педагогической и социальной помощи»;</w:t>
      </w:r>
    </w:p>
    <w:p w14:paraId="3CDFE031" w14:textId="29DA9B3E"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w:t>
      </w:r>
      <w:r w:rsidR="005D737D" w:rsidRPr="00BD25B7">
        <w:rPr>
          <w:rFonts w:ascii="Times New Roman" w:hAnsi="Times New Roman" w:cs="Times New Roman"/>
          <w:sz w:val="28"/>
          <w:szCs w:val="28"/>
        </w:rPr>
        <w:t xml:space="preserve"> </w:t>
      </w:r>
      <w:r w:rsidRPr="00BD25B7">
        <w:rPr>
          <w:rFonts w:ascii="Times New Roman" w:hAnsi="Times New Roman" w:cs="Times New Roman"/>
          <w:sz w:val="28"/>
          <w:szCs w:val="28"/>
        </w:rPr>
        <w:t>мероприятие 3.6. «Оказание психолого-педагогической и медико-психологической помощи несовершеннолетним потребителям наркотиков и их родителям в учреждениях социального обслуживания, в медицинских организациях и в образовательных учреждениях».</w:t>
      </w:r>
    </w:p>
    <w:p w14:paraId="27BCA7AA" w14:textId="2300168D"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На территории Магаданской области в системе социальной поддержки и социального обслуживания, занятости населения функционируют 24 организации</w:t>
      </w:r>
      <w:r w:rsidR="00B133FB" w:rsidRPr="00BD25B7">
        <w:rPr>
          <w:rFonts w:ascii="Times New Roman" w:hAnsi="Times New Roman" w:cs="Times New Roman"/>
          <w:sz w:val="28"/>
          <w:szCs w:val="28"/>
        </w:rPr>
        <w:t>,</w:t>
      </w:r>
      <w:r w:rsidRPr="00BD25B7">
        <w:rPr>
          <w:rFonts w:ascii="Times New Roman" w:hAnsi="Times New Roman" w:cs="Times New Roman"/>
          <w:sz w:val="28"/>
          <w:szCs w:val="28"/>
        </w:rPr>
        <w:t xml:space="preserve"> в числе</w:t>
      </w:r>
      <w:r w:rsidR="00B133FB" w:rsidRPr="00BD25B7">
        <w:rPr>
          <w:rFonts w:ascii="Times New Roman" w:hAnsi="Times New Roman" w:cs="Times New Roman"/>
          <w:sz w:val="28"/>
          <w:szCs w:val="28"/>
        </w:rPr>
        <w:t xml:space="preserve"> которых</w:t>
      </w:r>
      <w:r w:rsidRPr="00BD25B7">
        <w:rPr>
          <w:rFonts w:ascii="Times New Roman" w:hAnsi="Times New Roman" w:cs="Times New Roman"/>
          <w:sz w:val="28"/>
          <w:szCs w:val="28"/>
        </w:rPr>
        <w:t>:</w:t>
      </w:r>
    </w:p>
    <w:p w14:paraId="0B78ED11" w14:textId="42824FFF"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eastAsia="Times New Roman" w:hAnsi="Times New Roman" w:cs="Times New Roman"/>
          <w:sz w:val="28"/>
          <w:szCs w:val="28"/>
        </w:rPr>
      </w:pPr>
      <w:r w:rsidRPr="00BD25B7">
        <w:rPr>
          <w:rFonts w:ascii="Times New Roman" w:eastAsia="Times New Roman" w:hAnsi="Times New Roman" w:cs="Times New Roman"/>
          <w:sz w:val="28"/>
          <w:szCs w:val="28"/>
        </w:rPr>
        <w:lastRenderedPageBreak/>
        <w:t xml:space="preserve"> -</w:t>
      </w:r>
      <w:r w:rsidR="005D737D" w:rsidRPr="00BD25B7">
        <w:rPr>
          <w:rFonts w:ascii="Times New Roman" w:eastAsia="Times New Roman" w:hAnsi="Times New Roman" w:cs="Times New Roman"/>
          <w:sz w:val="28"/>
          <w:szCs w:val="28"/>
        </w:rPr>
        <w:t xml:space="preserve"> </w:t>
      </w:r>
      <w:hyperlink r:id="rId16" w:anchor="collapse11" w:history="1">
        <w:r w:rsidRPr="00BD25B7">
          <w:rPr>
            <w:rFonts w:ascii="Times New Roman" w:eastAsia="Times New Roman" w:hAnsi="Times New Roman" w:cs="Times New Roman"/>
            <w:sz w:val="28"/>
            <w:szCs w:val="28"/>
          </w:rPr>
          <w:t>Магаданское областное государственное казённое учреждение социального обслуживания населения «Социально-реабилитационный центр для несовершеннолетних»</w:t>
        </w:r>
      </w:hyperlink>
      <w:r w:rsidRPr="00BD25B7">
        <w:rPr>
          <w:rFonts w:ascii="Times New Roman" w:eastAsia="Times New Roman" w:hAnsi="Times New Roman" w:cs="Times New Roman"/>
          <w:sz w:val="28"/>
          <w:szCs w:val="28"/>
        </w:rPr>
        <w:t>;</w:t>
      </w:r>
    </w:p>
    <w:p w14:paraId="392B6384" w14:textId="1C43C580"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hAnsi="Times New Roman" w:cs="Times New Roman"/>
          <w:sz w:val="28"/>
          <w:szCs w:val="28"/>
          <w:shd w:val="clear" w:color="auto" w:fill="FFFFFF"/>
        </w:rPr>
      </w:pPr>
      <w:r w:rsidRPr="00BD25B7">
        <w:rPr>
          <w:rFonts w:ascii="Times New Roman" w:hAnsi="Times New Roman" w:cs="Times New Roman"/>
          <w:sz w:val="28"/>
          <w:szCs w:val="28"/>
          <w:shd w:val="clear" w:color="auto" w:fill="FFFFFF"/>
        </w:rPr>
        <w:t>-</w:t>
      </w:r>
      <w:r w:rsidR="005D737D" w:rsidRPr="00BD25B7">
        <w:rPr>
          <w:rFonts w:ascii="Times New Roman" w:hAnsi="Times New Roman" w:cs="Times New Roman"/>
          <w:sz w:val="28"/>
          <w:szCs w:val="28"/>
          <w:shd w:val="clear" w:color="auto" w:fill="FFFFFF"/>
        </w:rPr>
        <w:t xml:space="preserve"> </w:t>
      </w:r>
      <w:r w:rsidRPr="00BD25B7">
        <w:rPr>
          <w:rFonts w:ascii="Times New Roman" w:hAnsi="Times New Roman" w:cs="Times New Roman"/>
          <w:sz w:val="28"/>
          <w:szCs w:val="28"/>
          <w:shd w:val="clear" w:color="auto" w:fill="FFFFFF"/>
        </w:rPr>
        <w:t>Магаданское областное государственное казенное учреждение социального обслуживания населения "Детский дом - интернат для умственно отсталых детей";</w:t>
      </w:r>
    </w:p>
    <w:p w14:paraId="50959D96" w14:textId="6EFC8D7F"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hAnsi="Times New Roman" w:cs="Times New Roman"/>
          <w:sz w:val="28"/>
          <w:szCs w:val="28"/>
          <w:shd w:val="clear" w:color="auto" w:fill="FFFFFF"/>
        </w:rPr>
      </w:pPr>
      <w:r w:rsidRPr="00BD25B7">
        <w:rPr>
          <w:rFonts w:ascii="Times New Roman" w:hAnsi="Times New Roman" w:cs="Times New Roman"/>
          <w:sz w:val="28"/>
          <w:szCs w:val="28"/>
          <w:shd w:val="clear" w:color="auto" w:fill="FFFFFF"/>
        </w:rPr>
        <w:t>-</w:t>
      </w:r>
      <w:r w:rsidR="005D737D" w:rsidRPr="00BD25B7">
        <w:rPr>
          <w:rFonts w:ascii="Times New Roman" w:hAnsi="Times New Roman" w:cs="Times New Roman"/>
          <w:sz w:val="28"/>
          <w:szCs w:val="28"/>
          <w:shd w:val="clear" w:color="auto" w:fill="FFFFFF"/>
        </w:rPr>
        <w:t xml:space="preserve"> </w:t>
      </w:r>
      <w:r w:rsidRPr="00BD25B7">
        <w:rPr>
          <w:rFonts w:ascii="Times New Roman" w:hAnsi="Times New Roman" w:cs="Times New Roman"/>
          <w:sz w:val="28"/>
          <w:szCs w:val="28"/>
          <w:shd w:val="clear" w:color="auto" w:fill="FFFFFF"/>
        </w:rPr>
        <w:t>Магаданское областное государственное бюджетное учреждение социальной поддержки населения «Магаданский областной центр реабилитации детей и подростков с ограниченными возможностями»;</w:t>
      </w:r>
    </w:p>
    <w:p w14:paraId="16CB6D25" w14:textId="69CD44B5"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hAnsi="Times New Roman" w:cs="Times New Roman"/>
          <w:sz w:val="28"/>
          <w:szCs w:val="28"/>
          <w:shd w:val="clear" w:color="auto" w:fill="FFFFFF"/>
        </w:rPr>
      </w:pPr>
      <w:r w:rsidRPr="00BD25B7">
        <w:rPr>
          <w:rFonts w:ascii="Times New Roman" w:eastAsia="Times New Roman" w:hAnsi="Times New Roman" w:cs="Times New Roman"/>
          <w:sz w:val="28"/>
          <w:szCs w:val="28"/>
        </w:rPr>
        <w:t>-</w:t>
      </w:r>
      <w:r w:rsidR="005D737D" w:rsidRPr="00BD25B7">
        <w:rPr>
          <w:rFonts w:ascii="Times New Roman" w:eastAsia="Times New Roman" w:hAnsi="Times New Roman" w:cs="Times New Roman"/>
          <w:sz w:val="28"/>
          <w:szCs w:val="28"/>
        </w:rPr>
        <w:t xml:space="preserve"> </w:t>
      </w:r>
      <w:r w:rsidRPr="00BD25B7">
        <w:rPr>
          <w:rFonts w:ascii="Times New Roman" w:hAnsi="Times New Roman" w:cs="Times New Roman"/>
          <w:sz w:val="28"/>
          <w:szCs w:val="28"/>
          <w:shd w:val="clear" w:color="auto" w:fill="FFFFFF"/>
        </w:rPr>
        <w:t>Магаданское областное государственное казённое стационарное учреждение социального обслуживания населения «Психоневрологический интернат»;</w:t>
      </w:r>
    </w:p>
    <w:p w14:paraId="1526DC44" w14:textId="02D1D276"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hAnsi="Times New Roman" w:cs="Times New Roman"/>
          <w:sz w:val="28"/>
          <w:szCs w:val="28"/>
          <w:shd w:val="clear" w:color="auto" w:fill="FFFFFF"/>
        </w:rPr>
      </w:pPr>
      <w:r w:rsidRPr="00BD25B7">
        <w:rPr>
          <w:rFonts w:ascii="Times New Roman" w:hAnsi="Times New Roman" w:cs="Times New Roman"/>
          <w:sz w:val="28"/>
          <w:szCs w:val="28"/>
          <w:shd w:val="clear" w:color="auto" w:fill="FFFFFF"/>
        </w:rPr>
        <w:t>-</w:t>
      </w:r>
      <w:r w:rsidR="005D737D" w:rsidRPr="00BD25B7">
        <w:rPr>
          <w:rFonts w:ascii="Times New Roman" w:hAnsi="Times New Roman" w:cs="Times New Roman"/>
          <w:sz w:val="28"/>
          <w:szCs w:val="28"/>
          <w:shd w:val="clear" w:color="auto" w:fill="FFFFFF"/>
        </w:rPr>
        <w:t xml:space="preserve"> </w:t>
      </w:r>
      <w:r w:rsidRPr="00BD25B7">
        <w:rPr>
          <w:rFonts w:ascii="Times New Roman" w:hAnsi="Times New Roman" w:cs="Times New Roman"/>
          <w:sz w:val="28"/>
          <w:szCs w:val="28"/>
          <w:shd w:val="clear" w:color="auto" w:fill="FFFFFF"/>
        </w:rPr>
        <w:t>Магаданское областное государственное казённое стационарное учреждение социального обслуживания населения «дом-интернат общего типа для престарелых и инвалидов»;</w:t>
      </w:r>
    </w:p>
    <w:p w14:paraId="0EDCDC8C" w14:textId="4683B243"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hAnsi="Times New Roman" w:cs="Times New Roman"/>
          <w:sz w:val="28"/>
          <w:szCs w:val="28"/>
          <w:shd w:val="clear" w:color="auto" w:fill="FFFFFF"/>
        </w:rPr>
      </w:pPr>
      <w:r w:rsidRPr="00BD25B7">
        <w:rPr>
          <w:rFonts w:ascii="Times New Roman" w:hAnsi="Times New Roman" w:cs="Times New Roman"/>
          <w:sz w:val="28"/>
          <w:szCs w:val="28"/>
          <w:shd w:val="clear" w:color="auto" w:fill="FFFFFF"/>
        </w:rPr>
        <w:t>-</w:t>
      </w:r>
      <w:r w:rsidR="005D737D" w:rsidRPr="00BD25B7">
        <w:rPr>
          <w:rFonts w:ascii="Times New Roman" w:hAnsi="Times New Roman" w:cs="Times New Roman"/>
          <w:sz w:val="28"/>
          <w:szCs w:val="28"/>
          <w:shd w:val="clear" w:color="auto" w:fill="FFFFFF"/>
        </w:rPr>
        <w:t xml:space="preserve"> </w:t>
      </w:r>
      <w:r w:rsidRPr="00BD25B7">
        <w:rPr>
          <w:rFonts w:ascii="Times New Roman" w:hAnsi="Times New Roman" w:cs="Times New Roman"/>
          <w:sz w:val="28"/>
          <w:szCs w:val="28"/>
          <w:shd w:val="clear" w:color="auto" w:fill="FFFFFF"/>
        </w:rPr>
        <w:t>Магаданское областное государственное казённое учреждение социального обслуживания населения «Центр социальной адаптации для лиц без определенного места жительства»;</w:t>
      </w:r>
    </w:p>
    <w:p w14:paraId="4A05910B" w14:textId="455A936D"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hAnsi="Times New Roman" w:cs="Times New Roman"/>
          <w:sz w:val="28"/>
          <w:szCs w:val="28"/>
          <w:shd w:val="clear" w:color="auto" w:fill="FFFFFF"/>
        </w:rPr>
      </w:pPr>
      <w:r w:rsidRPr="00BD25B7">
        <w:rPr>
          <w:rFonts w:ascii="Times New Roman" w:hAnsi="Times New Roman" w:cs="Times New Roman"/>
          <w:sz w:val="28"/>
          <w:szCs w:val="28"/>
          <w:shd w:val="clear" w:color="auto" w:fill="FFFFFF"/>
        </w:rPr>
        <w:t>-</w:t>
      </w:r>
      <w:r w:rsidR="005D737D" w:rsidRPr="00BD25B7">
        <w:rPr>
          <w:rFonts w:ascii="Times New Roman" w:hAnsi="Times New Roman" w:cs="Times New Roman"/>
          <w:sz w:val="28"/>
          <w:szCs w:val="28"/>
          <w:shd w:val="clear" w:color="auto" w:fill="FFFFFF"/>
        </w:rPr>
        <w:t xml:space="preserve"> </w:t>
      </w:r>
      <w:r w:rsidRPr="00BD25B7">
        <w:rPr>
          <w:rFonts w:ascii="Times New Roman" w:hAnsi="Times New Roman" w:cs="Times New Roman"/>
          <w:sz w:val="28"/>
          <w:szCs w:val="28"/>
          <w:shd w:val="clear" w:color="auto" w:fill="FFFFFF"/>
        </w:rPr>
        <w:t>Магаданское областное государственное бюджетное учреждения социального обслуживания населения «Центр социального обслуживания граждан пожилого возраста и инвалидов»;</w:t>
      </w:r>
    </w:p>
    <w:p w14:paraId="529A36F3" w14:textId="3ED69A55" w:rsidR="005C511F" w:rsidRPr="00BD25B7" w:rsidRDefault="005C511F" w:rsidP="00BD25B7">
      <w:pPr>
        <w:shd w:val="clear" w:color="auto" w:fill="FFFFFF" w:themeFill="background1"/>
        <w:spacing w:after="0" w:line="240" w:lineRule="auto"/>
        <w:ind w:firstLine="709"/>
        <w:jc w:val="both"/>
        <w:textAlignment w:val="top"/>
        <w:outlineLvl w:val="3"/>
        <w:rPr>
          <w:rFonts w:ascii="Times New Roman" w:eastAsia="Times New Roman" w:hAnsi="Times New Roman" w:cs="Times New Roman"/>
          <w:sz w:val="28"/>
          <w:szCs w:val="28"/>
        </w:rPr>
      </w:pPr>
      <w:r w:rsidRPr="00BD25B7">
        <w:rPr>
          <w:rFonts w:ascii="Times New Roman" w:hAnsi="Times New Roman" w:cs="Times New Roman"/>
          <w:sz w:val="28"/>
          <w:szCs w:val="28"/>
          <w:shd w:val="clear" w:color="auto" w:fill="FFFFFF"/>
        </w:rPr>
        <w:t>-</w:t>
      </w:r>
      <w:r w:rsidR="005D737D" w:rsidRPr="00BD25B7">
        <w:rPr>
          <w:rFonts w:ascii="Times New Roman" w:hAnsi="Times New Roman" w:cs="Times New Roman"/>
          <w:sz w:val="28"/>
          <w:szCs w:val="28"/>
          <w:shd w:val="clear" w:color="auto" w:fill="FFFFFF"/>
        </w:rPr>
        <w:t xml:space="preserve"> </w:t>
      </w:r>
      <w:r w:rsidRPr="00BD25B7">
        <w:rPr>
          <w:rFonts w:ascii="Times New Roman" w:hAnsi="Times New Roman" w:cs="Times New Roman"/>
          <w:sz w:val="28"/>
          <w:szCs w:val="28"/>
          <w:shd w:val="clear" w:color="auto" w:fill="FFFFFF"/>
        </w:rPr>
        <w:t>9 областных государственных казенных учреждений социальной поддержки и социального обслуживания населения: «Тенькинский социальный центр», «Омсукчанский социальный центр», «Северо-Эвенский социальный центр», «Хасынский социальный центр», «Магаданский социальный центр», «Ольский социальный центр», «Среднеканский социальный центр», «Сусуманский социальный центр», «Ягоднинский социальный центр»;</w:t>
      </w:r>
    </w:p>
    <w:p w14:paraId="013AEDF6" w14:textId="49EB91A2" w:rsidR="005C511F" w:rsidRPr="00BD25B7" w:rsidRDefault="005C511F" w:rsidP="00BD25B7">
      <w:pPr>
        <w:pStyle w:val="4"/>
        <w:shd w:val="clear" w:color="auto" w:fill="FFFFFF" w:themeFill="background1"/>
        <w:spacing w:after="0" w:line="240" w:lineRule="auto"/>
        <w:ind w:firstLine="709"/>
        <w:jc w:val="both"/>
        <w:textAlignment w:val="top"/>
        <w:rPr>
          <w:rFonts w:ascii="Times New Roman" w:hAnsi="Times New Roman" w:cs="Times New Roman"/>
          <w:b w:val="0"/>
          <w:bCs w:val="0"/>
          <w:sz w:val="28"/>
          <w:szCs w:val="28"/>
        </w:rPr>
      </w:pPr>
      <w:r w:rsidRPr="00BD25B7">
        <w:rPr>
          <w:rFonts w:ascii="Times New Roman" w:hAnsi="Times New Roman" w:cs="Times New Roman"/>
          <w:b w:val="0"/>
          <w:bCs w:val="0"/>
          <w:sz w:val="28"/>
          <w:szCs w:val="28"/>
        </w:rPr>
        <w:t>-</w:t>
      </w:r>
      <w:r w:rsidR="005D737D" w:rsidRPr="00BD25B7">
        <w:rPr>
          <w:rFonts w:ascii="Times New Roman" w:hAnsi="Times New Roman" w:cs="Times New Roman"/>
          <w:b w:val="0"/>
          <w:bCs w:val="0"/>
          <w:sz w:val="28"/>
          <w:szCs w:val="28"/>
        </w:rPr>
        <w:t xml:space="preserve"> </w:t>
      </w:r>
      <w:r w:rsidRPr="00BD25B7">
        <w:rPr>
          <w:rFonts w:ascii="Times New Roman" w:hAnsi="Times New Roman" w:cs="Times New Roman"/>
          <w:b w:val="0"/>
          <w:bCs w:val="0"/>
          <w:sz w:val="28"/>
          <w:szCs w:val="28"/>
        </w:rPr>
        <w:t xml:space="preserve">7 </w:t>
      </w:r>
      <w:hyperlink r:id="rId17" w:anchor="collapse12" w:history="1">
        <w:r w:rsidRPr="00BD25B7">
          <w:rPr>
            <w:rStyle w:val="afffffe"/>
            <w:rFonts w:ascii="Times New Roman" w:hAnsi="Times New Roman" w:cs="Times New Roman"/>
            <w:b w:val="0"/>
            <w:bCs w:val="0"/>
            <w:color w:val="auto"/>
            <w:sz w:val="28"/>
            <w:szCs w:val="28"/>
          </w:rPr>
          <w:t>областных государственных казённых учреждений занятости населения: «Омсукчанский центр занятости населения»</w:t>
        </w:r>
      </w:hyperlink>
      <w:r w:rsidRPr="00BD25B7">
        <w:rPr>
          <w:rFonts w:ascii="Times New Roman" w:hAnsi="Times New Roman" w:cs="Times New Roman"/>
          <w:b w:val="0"/>
          <w:bCs w:val="0"/>
          <w:sz w:val="28"/>
          <w:szCs w:val="28"/>
        </w:rPr>
        <w:t xml:space="preserve">, </w:t>
      </w:r>
      <w:hyperlink r:id="rId18" w:anchor="collapse18" w:history="1">
        <w:r w:rsidRPr="00BD25B7">
          <w:rPr>
            <w:rStyle w:val="afffffe"/>
            <w:rFonts w:ascii="Times New Roman" w:hAnsi="Times New Roman" w:cs="Times New Roman"/>
            <w:b w:val="0"/>
            <w:bCs w:val="0"/>
            <w:color w:val="auto"/>
            <w:sz w:val="28"/>
            <w:szCs w:val="28"/>
          </w:rPr>
          <w:t>«Северо-Эвенский центр занятости населения»</w:t>
        </w:r>
      </w:hyperlink>
      <w:r w:rsidRPr="00BD25B7">
        <w:rPr>
          <w:rFonts w:ascii="Times New Roman" w:hAnsi="Times New Roman" w:cs="Times New Roman"/>
          <w:b w:val="0"/>
          <w:bCs w:val="0"/>
          <w:sz w:val="28"/>
          <w:szCs w:val="28"/>
        </w:rPr>
        <w:t xml:space="preserve">, </w:t>
      </w:r>
      <w:hyperlink r:id="rId19" w:anchor="collapse116" w:history="1">
        <w:r w:rsidRPr="00BD25B7">
          <w:rPr>
            <w:rStyle w:val="afffffe"/>
            <w:rFonts w:ascii="Times New Roman" w:hAnsi="Times New Roman" w:cs="Times New Roman"/>
            <w:b w:val="0"/>
            <w:bCs w:val="0"/>
            <w:color w:val="auto"/>
            <w:sz w:val="28"/>
            <w:szCs w:val="28"/>
          </w:rPr>
          <w:t>«Центр занятости населения города Магадана»</w:t>
        </w:r>
      </w:hyperlink>
      <w:r w:rsidRPr="00BD25B7">
        <w:rPr>
          <w:rFonts w:ascii="Times New Roman" w:hAnsi="Times New Roman" w:cs="Times New Roman"/>
          <w:b w:val="0"/>
          <w:bCs w:val="0"/>
          <w:sz w:val="28"/>
          <w:szCs w:val="28"/>
        </w:rPr>
        <w:t xml:space="preserve">, </w:t>
      </w:r>
      <w:hyperlink r:id="rId20" w:anchor="collapse118" w:history="1">
        <w:r w:rsidRPr="00BD25B7">
          <w:rPr>
            <w:rStyle w:val="afffffe"/>
            <w:rFonts w:ascii="Times New Roman" w:hAnsi="Times New Roman" w:cs="Times New Roman"/>
            <w:b w:val="0"/>
            <w:bCs w:val="0"/>
            <w:color w:val="auto"/>
            <w:sz w:val="28"/>
            <w:szCs w:val="28"/>
          </w:rPr>
          <w:t>«Сусуманский центр занятости населения»</w:t>
        </w:r>
      </w:hyperlink>
      <w:r w:rsidRPr="00BD25B7">
        <w:rPr>
          <w:rFonts w:ascii="Times New Roman" w:hAnsi="Times New Roman" w:cs="Times New Roman"/>
          <w:b w:val="0"/>
          <w:bCs w:val="0"/>
          <w:sz w:val="28"/>
          <w:szCs w:val="28"/>
        </w:rPr>
        <w:t xml:space="preserve">, </w:t>
      </w:r>
      <w:hyperlink r:id="rId21" w:anchor="collapse120" w:history="1">
        <w:r w:rsidRPr="00BD25B7">
          <w:rPr>
            <w:rStyle w:val="afffffe"/>
            <w:rFonts w:ascii="Times New Roman" w:hAnsi="Times New Roman" w:cs="Times New Roman"/>
            <w:b w:val="0"/>
            <w:bCs w:val="0"/>
            <w:color w:val="auto"/>
            <w:sz w:val="28"/>
            <w:szCs w:val="28"/>
          </w:rPr>
          <w:t>«Ягоднинский центр занятости населения»</w:t>
        </w:r>
      </w:hyperlink>
      <w:r w:rsidRPr="00BD25B7">
        <w:rPr>
          <w:rFonts w:ascii="Times New Roman" w:hAnsi="Times New Roman" w:cs="Times New Roman"/>
          <w:b w:val="0"/>
          <w:bCs w:val="0"/>
          <w:sz w:val="28"/>
          <w:szCs w:val="28"/>
        </w:rPr>
        <w:t xml:space="preserve">, </w:t>
      </w:r>
      <w:hyperlink r:id="rId22" w:anchor="collapse126" w:history="1">
        <w:r w:rsidRPr="00BD25B7">
          <w:rPr>
            <w:rStyle w:val="afffffe"/>
            <w:rFonts w:ascii="Times New Roman" w:hAnsi="Times New Roman" w:cs="Times New Roman"/>
            <w:b w:val="0"/>
            <w:bCs w:val="0"/>
            <w:color w:val="auto"/>
            <w:sz w:val="28"/>
            <w:szCs w:val="28"/>
          </w:rPr>
          <w:t>«Тенькинский центр занятости населения»</w:t>
        </w:r>
      </w:hyperlink>
      <w:r w:rsidRPr="00BD25B7">
        <w:rPr>
          <w:rFonts w:ascii="Times New Roman" w:hAnsi="Times New Roman" w:cs="Times New Roman"/>
          <w:b w:val="0"/>
          <w:bCs w:val="0"/>
          <w:sz w:val="28"/>
          <w:szCs w:val="28"/>
        </w:rPr>
        <w:t>.</w:t>
      </w:r>
    </w:p>
    <w:p w14:paraId="4CC79623" w14:textId="6D3EDD20" w:rsidR="005C511F" w:rsidRPr="00BD25B7" w:rsidRDefault="005C511F" w:rsidP="00BD25B7">
      <w:pPr>
        <w:pStyle w:val="4"/>
        <w:shd w:val="clear" w:color="auto" w:fill="FFFFFF" w:themeFill="background1"/>
        <w:spacing w:after="0" w:line="240" w:lineRule="auto"/>
        <w:ind w:firstLine="709"/>
        <w:jc w:val="both"/>
        <w:textAlignment w:val="top"/>
        <w:rPr>
          <w:rFonts w:ascii="Times New Roman" w:hAnsi="Times New Roman" w:cs="Times New Roman"/>
          <w:b w:val="0"/>
          <w:sz w:val="28"/>
          <w:szCs w:val="28"/>
        </w:rPr>
      </w:pPr>
      <w:r w:rsidRPr="00BD25B7">
        <w:rPr>
          <w:rFonts w:ascii="Times New Roman" w:hAnsi="Times New Roman" w:cs="Times New Roman"/>
          <w:b w:val="0"/>
          <w:bCs w:val="0"/>
          <w:sz w:val="28"/>
          <w:szCs w:val="28"/>
        </w:rPr>
        <w:t>-</w:t>
      </w:r>
      <w:r w:rsidR="005D737D" w:rsidRPr="00BD25B7">
        <w:rPr>
          <w:rFonts w:ascii="Times New Roman" w:hAnsi="Times New Roman" w:cs="Times New Roman"/>
          <w:b w:val="0"/>
          <w:bCs w:val="0"/>
          <w:sz w:val="28"/>
          <w:szCs w:val="28"/>
        </w:rPr>
        <w:t xml:space="preserve"> </w:t>
      </w:r>
      <w:r w:rsidRPr="00BD25B7">
        <w:rPr>
          <w:rFonts w:ascii="Times New Roman" w:hAnsi="Times New Roman" w:cs="Times New Roman"/>
          <w:b w:val="0"/>
          <w:sz w:val="28"/>
          <w:szCs w:val="28"/>
          <w:shd w:val="clear" w:color="auto" w:fill="FFFFFF"/>
        </w:rPr>
        <w:t>Магаданское областное государственное автономное учреждение «Многофункциональный центр предоставления государственных и муниципальных услуг».</w:t>
      </w:r>
    </w:p>
    <w:p w14:paraId="1FD79728" w14:textId="53E7E775"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В системе социальной поддержки и социального обслуживания населения Магаданской области </w:t>
      </w:r>
      <w:r w:rsidRPr="00BD25B7">
        <w:rPr>
          <w:rFonts w:ascii="Times New Roman" w:hAnsi="Times New Roman" w:cs="Times New Roman"/>
          <w:b/>
          <w:sz w:val="28"/>
          <w:szCs w:val="28"/>
        </w:rPr>
        <w:t xml:space="preserve">отсутствуют </w:t>
      </w:r>
      <w:r w:rsidRPr="00BD25B7">
        <w:rPr>
          <w:rFonts w:ascii="Times New Roman" w:hAnsi="Times New Roman" w:cs="Times New Roman"/>
          <w:sz w:val="28"/>
          <w:szCs w:val="28"/>
        </w:rPr>
        <w:t xml:space="preserve">специализированные учреждения, в функции которых входят вопросы оказания социальных услуг наркопотребителям. Обращений наркозависимых граждан (с раскрытием информации о себе) за предоставлением услуг в подведомственные организации социальной поддержки и социального обслуживания населения, центры занятости населения области в 2017, </w:t>
      </w:r>
      <w:r w:rsidR="00B133FB" w:rsidRPr="00BD25B7">
        <w:rPr>
          <w:rFonts w:ascii="Times New Roman" w:hAnsi="Times New Roman" w:cs="Times New Roman"/>
          <w:sz w:val="28"/>
          <w:szCs w:val="28"/>
        </w:rPr>
        <w:t xml:space="preserve">как и в </w:t>
      </w:r>
      <w:r w:rsidRPr="00BD25B7">
        <w:rPr>
          <w:rFonts w:ascii="Times New Roman" w:hAnsi="Times New Roman" w:cs="Times New Roman"/>
          <w:sz w:val="28"/>
          <w:szCs w:val="28"/>
        </w:rPr>
        <w:t xml:space="preserve">2016 годах не зарегистрировано. Основным элементом работы в </w:t>
      </w:r>
      <w:r w:rsidR="00B133FB" w:rsidRPr="00BD25B7">
        <w:rPr>
          <w:rFonts w:ascii="Times New Roman" w:hAnsi="Times New Roman" w:cs="Times New Roman"/>
          <w:sz w:val="28"/>
          <w:szCs w:val="28"/>
        </w:rPr>
        <w:t>дан</w:t>
      </w:r>
      <w:r w:rsidRPr="00BD25B7">
        <w:rPr>
          <w:rFonts w:ascii="Times New Roman" w:hAnsi="Times New Roman" w:cs="Times New Roman"/>
          <w:sz w:val="28"/>
          <w:szCs w:val="28"/>
        </w:rPr>
        <w:t xml:space="preserve">ной сфере является проводимая учреждениями социального обслуживания регулярная, </w:t>
      </w:r>
      <w:r w:rsidRPr="00BD25B7">
        <w:rPr>
          <w:rFonts w:ascii="Times New Roman" w:hAnsi="Times New Roman" w:cs="Times New Roman"/>
          <w:sz w:val="28"/>
          <w:szCs w:val="28"/>
        </w:rPr>
        <w:lastRenderedPageBreak/>
        <w:t>направленная на формирование негативного отношения к немедицинскому потреблению наркотиков и мотивацию здорового образа жизни работа с клиентами этих учреждений, в том числе с лицами, освободившимися из мест лишения свободы.</w:t>
      </w:r>
    </w:p>
    <w:p w14:paraId="2CCEA1B0" w14:textId="77777777" w:rsidR="005C511F" w:rsidRPr="00BD25B7" w:rsidRDefault="005C511F" w:rsidP="00BD25B7">
      <w:pPr>
        <w:shd w:val="clear" w:color="auto" w:fill="FFFFFF" w:themeFill="background1"/>
        <w:spacing w:after="0" w:line="240" w:lineRule="auto"/>
        <w:ind w:firstLine="709"/>
        <w:jc w:val="both"/>
        <w:rPr>
          <w:rFonts w:ascii="Times New Roman" w:hAnsi="Times New Roman" w:cs="Times New Roman"/>
          <w:color w:val="000000"/>
          <w:sz w:val="28"/>
          <w:szCs w:val="28"/>
        </w:rPr>
      </w:pPr>
      <w:r w:rsidRPr="00BD25B7">
        <w:rPr>
          <w:rFonts w:ascii="Times New Roman" w:hAnsi="Times New Roman" w:cs="Times New Roman"/>
          <w:sz w:val="28"/>
          <w:szCs w:val="28"/>
        </w:rPr>
        <w:t xml:space="preserve">Организации </w:t>
      </w:r>
      <w:r w:rsidRPr="00BD25B7">
        <w:rPr>
          <w:rFonts w:ascii="Times New Roman" w:hAnsi="Times New Roman" w:cs="Times New Roman"/>
          <w:color w:val="000000"/>
          <w:sz w:val="28"/>
          <w:szCs w:val="28"/>
        </w:rPr>
        <w:t xml:space="preserve">социальной поддержки и социального обслуживания населения, функционирующие во всех муниципальных образованиях Магаданской области, </w:t>
      </w:r>
      <w:r w:rsidRPr="00BD25B7">
        <w:rPr>
          <w:rFonts w:ascii="Times New Roman" w:hAnsi="Times New Roman" w:cs="Times New Roman"/>
          <w:b/>
          <w:color w:val="000000"/>
          <w:sz w:val="28"/>
          <w:szCs w:val="28"/>
        </w:rPr>
        <w:t>предоставляют</w:t>
      </w:r>
      <w:r w:rsidRPr="00BD25B7">
        <w:rPr>
          <w:rFonts w:ascii="Times New Roman" w:hAnsi="Times New Roman" w:cs="Times New Roman"/>
          <w:color w:val="000000"/>
          <w:sz w:val="28"/>
          <w:szCs w:val="28"/>
        </w:rPr>
        <w:t xml:space="preserve"> социальные услуги гражданам, нуждающимся в данных услугах, вне зависимости от того, является ли обратившийся наркозависимым или нет, поскольку данные сведения не влияют на принятие решения об оказании социальных услуг. </w:t>
      </w:r>
    </w:p>
    <w:p w14:paraId="0E1DB3B5" w14:textId="77777777" w:rsidR="005C511F" w:rsidRPr="00BD25B7" w:rsidRDefault="005C511F" w:rsidP="00BD25B7">
      <w:pPr>
        <w:shd w:val="clear" w:color="auto" w:fill="FFFFFF" w:themeFill="background1"/>
        <w:autoSpaceDE w:val="0"/>
        <w:autoSpaceDN w:val="0"/>
        <w:adjustRightInd w:val="0"/>
        <w:spacing w:after="0" w:line="240" w:lineRule="auto"/>
        <w:ind w:firstLine="709"/>
        <w:jc w:val="both"/>
        <w:outlineLvl w:val="1"/>
        <w:rPr>
          <w:rFonts w:ascii="Times New Roman" w:hAnsi="Times New Roman" w:cs="Times New Roman"/>
          <w:sz w:val="28"/>
          <w:szCs w:val="28"/>
        </w:rPr>
      </w:pPr>
      <w:r w:rsidRPr="00BD25B7">
        <w:rPr>
          <w:rFonts w:ascii="Times New Roman" w:hAnsi="Times New Roman" w:cs="Times New Roman"/>
          <w:sz w:val="28"/>
          <w:szCs w:val="28"/>
        </w:rPr>
        <w:t>Основными направлениями деятельности учреждений социального обслуживания населения в сфере профилактики наркомании и токсикомании является выявление семей, находящихся в социально опасном положении, и оказание несовершеннолетним, находящимся в трудной жизненной ситуации, социальной, психолого-педагогической и иной помощи.</w:t>
      </w:r>
    </w:p>
    <w:p w14:paraId="2483E745" w14:textId="77777777" w:rsidR="005C511F" w:rsidRPr="00BD25B7" w:rsidRDefault="005C511F" w:rsidP="00BD25B7">
      <w:pPr>
        <w:shd w:val="clear" w:color="auto" w:fill="FFFFFF" w:themeFill="background1"/>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По состоянию на 01.01.2018 г. на учете в учреждениях социальной поддержки и социального обслуживания населения состоит 249 семей, находящихся в социально опасном положении. Работа с семьями, находящимися в социально опасном положении, строится на основе межведомственного подхода. </w:t>
      </w:r>
    </w:p>
    <w:p w14:paraId="734C049A" w14:textId="55DC4639" w:rsidR="005C511F" w:rsidRPr="00BD25B7" w:rsidRDefault="005C511F" w:rsidP="00BD25B7">
      <w:pPr>
        <w:shd w:val="clear" w:color="auto" w:fill="FFFFFF" w:themeFill="background1"/>
        <w:spacing w:after="0" w:line="240" w:lineRule="auto"/>
        <w:ind w:firstLine="709"/>
        <w:jc w:val="both"/>
        <w:rPr>
          <w:rFonts w:ascii="Times New Roman" w:hAnsi="Times New Roman" w:cs="Times New Roman"/>
          <w:i/>
          <w:sz w:val="28"/>
          <w:szCs w:val="28"/>
        </w:rPr>
      </w:pPr>
      <w:r w:rsidRPr="00BD25B7">
        <w:rPr>
          <w:rFonts w:ascii="Times New Roman" w:hAnsi="Times New Roman" w:cs="Times New Roman"/>
          <w:sz w:val="28"/>
          <w:szCs w:val="28"/>
        </w:rPr>
        <w:t xml:space="preserve">В структуре государственного учреждения социальной поддержки населения «Магаданский социальный центр» создан специализированный отдел, осуществляющий консультативную, социальную, психологическую помощь гражданам, находящимся в состоянии кризиса. В отделе организована деятельность телефона доверия для детей, подростков и их родителей. </w:t>
      </w:r>
      <w:r w:rsidRPr="00BD25B7">
        <w:rPr>
          <w:rFonts w:ascii="Times New Roman" w:hAnsi="Times New Roman" w:cs="Times New Roman"/>
          <w:color w:val="000000"/>
          <w:sz w:val="28"/>
          <w:szCs w:val="28"/>
          <w:shd w:val="clear" w:color="auto" w:fill="F5F5F5"/>
        </w:rPr>
        <w:t>Звонки осуществляются бесплатно и анонимно со стационарного или мобильного телефона.</w:t>
      </w:r>
      <w:r w:rsidRPr="00BD25B7">
        <w:rPr>
          <w:rFonts w:ascii="Times New Roman" w:hAnsi="Times New Roman" w:cs="Times New Roman"/>
          <w:sz w:val="28"/>
          <w:szCs w:val="28"/>
        </w:rPr>
        <w:t xml:space="preserve"> Телефон</w:t>
      </w:r>
      <w:r w:rsidRPr="00BD25B7">
        <w:rPr>
          <w:rFonts w:ascii="Times New Roman" w:eastAsia="Calibri" w:hAnsi="Times New Roman" w:cs="Times New Roman"/>
          <w:sz w:val="28"/>
          <w:szCs w:val="28"/>
        </w:rPr>
        <w:t xml:space="preserve"> доверия позволяет своевременно оказывать помощь людям, попавшим в трудную жизненную ситуацию.</w:t>
      </w:r>
      <w:r w:rsidRPr="00BD25B7">
        <w:rPr>
          <w:rFonts w:ascii="Times New Roman" w:hAnsi="Times New Roman" w:cs="Times New Roman"/>
          <w:sz w:val="28"/>
          <w:szCs w:val="28"/>
        </w:rPr>
        <w:t xml:space="preserve"> В 2017 году консультантами телефона доверия принято более 1600 звонков. Из общего количества обращений 441 поступило непосредственно от детей и подростков. </w:t>
      </w:r>
      <w:r w:rsidRPr="00BD25B7">
        <w:rPr>
          <w:rFonts w:ascii="Times New Roman" w:hAnsi="Times New Roman" w:cs="Times New Roman"/>
          <w:i/>
          <w:sz w:val="28"/>
          <w:szCs w:val="28"/>
        </w:rPr>
        <w:t xml:space="preserve">По вопросу употребления психоактивных веществ поступило 2 звонка.  </w:t>
      </w:r>
    </w:p>
    <w:p w14:paraId="46596D2C" w14:textId="77777777" w:rsidR="005C511F" w:rsidRPr="00BD25B7" w:rsidRDefault="005C511F" w:rsidP="00BD25B7">
      <w:pPr>
        <w:shd w:val="clear" w:color="auto" w:fill="FFFFFF" w:themeFill="background1"/>
        <w:spacing w:after="0" w:line="240" w:lineRule="auto"/>
        <w:ind w:firstLine="709"/>
        <w:jc w:val="both"/>
        <w:rPr>
          <w:rFonts w:ascii="Times New Roman" w:hAnsi="Times New Roman" w:cs="Times New Roman"/>
          <w:i/>
          <w:sz w:val="28"/>
          <w:szCs w:val="28"/>
        </w:rPr>
      </w:pPr>
      <w:r w:rsidRPr="00BD25B7">
        <w:rPr>
          <w:rFonts w:ascii="Times New Roman" w:hAnsi="Times New Roman" w:cs="Times New Roman"/>
          <w:color w:val="000000"/>
          <w:sz w:val="28"/>
          <w:szCs w:val="28"/>
        </w:rPr>
        <w:t>Специалисты учреждения оказывают н</w:t>
      </w:r>
      <w:r w:rsidRPr="00BD25B7">
        <w:rPr>
          <w:rFonts w:ascii="Times New Roman" w:hAnsi="Times New Roman" w:cs="Times New Roman"/>
          <w:sz w:val="28"/>
          <w:szCs w:val="28"/>
        </w:rPr>
        <w:t>есовершеннолетним и членам их семей</w:t>
      </w:r>
      <w:r w:rsidRPr="00BD25B7">
        <w:rPr>
          <w:rFonts w:ascii="Times New Roman" w:hAnsi="Times New Roman" w:cs="Times New Roman"/>
          <w:color w:val="000000"/>
          <w:sz w:val="28"/>
          <w:szCs w:val="28"/>
        </w:rPr>
        <w:t xml:space="preserve"> психологическую, педагогическую и иную социальную помощь. </w:t>
      </w:r>
      <w:r w:rsidRPr="00BD25B7">
        <w:rPr>
          <w:rFonts w:ascii="Times New Roman" w:hAnsi="Times New Roman" w:cs="Times New Roman"/>
          <w:sz w:val="28"/>
          <w:szCs w:val="28"/>
        </w:rPr>
        <w:t xml:space="preserve">Оказание психологической помощи организовано в форме индивидуальных, семейных, групповых консультаций. Очное психологическое консультирование – это особенный вид помощи семье со стороны психолога, ориентированный на преодоление жизненных трудностей детей и их родителей. Обращений на очное консультирование по вопросам, связанным с потреблением наркотических, психоактивных веществ, в 2016 и 2017 годах не поступало. В 2017 году проведено более 500 очных психологических консультаций, из них 40 % консультаций – для детей и подростков. Наиболее актуальными для клиентов являются проблемы детско-родительских отношений, семейные проблемы. </w:t>
      </w:r>
      <w:r w:rsidRPr="00BD25B7">
        <w:rPr>
          <w:rFonts w:ascii="Times New Roman" w:hAnsi="Times New Roman" w:cs="Times New Roman"/>
          <w:i/>
          <w:sz w:val="28"/>
          <w:szCs w:val="28"/>
        </w:rPr>
        <w:t>По вопросам употребления алкоголя, психоактивных веществ поступило 3 обращения.</w:t>
      </w:r>
    </w:p>
    <w:p w14:paraId="6AFC77F0" w14:textId="77777777" w:rsidR="005C511F" w:rsidRPr="00BD25B7" w:rsidRDefault="005C511F"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color w:val="000000"/>
          <w:sz w:val="28"/>
          <w:szCs w:val="28"/>
        </w:rPr>
        <w:lastRenderedPageBreak/>
        <w:t xml:space="preserve">В работе с семьями и детьми, находящимися в трудной жизненной ситуации, специалисты социального центра осуществляют комплексное социально-педагогическое и психологическое сопровождение. Комплекс мероприятий проводится системно, непрерывно, с соблюдением конфиденциальности. </w:t>
      </w:r>
      <w:r w:rsidRPr="00BD25B7">
        <w:rPr>
          <w:rFonts w:ascii="Times New Roman" w:hAnsi="Times New Roman" w:cs="Times New Roman"/>
          <w:sz w:val="28"/>
          <w:szCs w:val="28"/>
        </w:rPr>
        <w:t xml:space="preserve">Специалисты социального центра оказывают содействие в получении психологической, наркологической, медицинской, материальной помощи, трудоустройстве родителей и подростков. Клиенты могут получить посредническую помощь при взаимодействии с различными учреждениями, организациями, ведомствами. Семьям предоставляются консультации по вопросам ухода, воспитания и развития детей, их личностных особенностей, оказывается помощь в преодолении конфликтов и иных нарушений супружеских и внутрисемейных отношений. </w:t>
      </w:r>
      <w:r w:rsidRPr="00BD25B7">
        <w:rPr>
          <w:rFonts w:ascii="Times New Roman" w:hAnsi="Times New Roman" w:cs="Times New Roman"/>
          <w:color w:val="000000"/>
          <w:sz w:val="28"/>
          <w:szCs w:val="28"/>
        </w:rPr>
        <w:t>В 2017 году на патронаже находилось 26 семей.</w:t>
      </w:r>
      <w:r w:rsidRPr="00BD25B7">
        <w:rPr>
          <w:rFonts w:ascii="Times New Roman" w:hAnsi="Times New Roman" w:cs="Times New Roman"/>
          <w:b/>
          <w:color w:val="000000"/>
          <w:sz w:val="28"/>
          <w:szCs w:val="28"/>
        </w:rPr>
        <w:t xml:space="preserve"> </w:t>
      </w:r>
      <w:r w:rsidRPr="00BD25B7">
        <w:rPr>
          <w:rFonts w:ascii="Times New Roman" w:hAnsi="Times New Roman" w:cs="Times New Roman"/>
          <w:color w:val="000000"/>
          <w:sz w:val="28"/>
          <w:szCs w:val="28"/>
        </w:rPr>
        <w:t>В 2 сопровождаемых семьях установлен факт злоупотребления родителями алкоголем. Ч</w:t>
      </w:r>
      <w:r w:rsidRPr="00BD25B7">
        <w:rPr>
          <w:rFonts w:ascii="Times New Roman" w:hAnsi="Times New Roman" w:cs="Times New Roman"/>
          <w:sz w:val="28"/>
          <w:szCs w:val="28"/>
        </w:rPr>
        <w:t>ленам семей оказано содействие в получении психологической, медицинской, материальной помощи, трудоустройстве родителей. 5 семей сняты с патронажа в связи с улучшением ситуации в семье.</w:t>
      </w:r>
    </w:p>
    <w:p w14:paraId="72923562" w14:textId="77777777" w:rsidR="005C511F" w:rsidRPr="00BD25B7" w:rsidRDefault="005C511F" w:rsidP="00BD25B7">
      <w:pPr>
        <w:pStyle w:val="affa"/>
        <w:shd w:val="clear" w:color="auto" w:fill="FFFFFF" w:themeFill="background1"/>
        <w:spacing w:after="0" w:line="240" w:lineRule="auto"/>
        <w:ind w:firstLine="709"/>
        <w:rPr>
          <w:rFonts w:ascii="Times New Roman" w:hAnsi="Times New Roman" w:cs="Times New Roman"/>
        </w:rPr>
      </w:pPr>
      <w:r w:rsidRPr="00BD25B7">
        <w:rPr>
          <w:rFonts w:ascii="Times New Roman" w:hAnsi="Times New Roman" w:cs="Times New Roman"/>
        </w:rPr>
        <w:t xml:space="preserve">В государственном учреждении социального обслуживания «Социально-реабилитационный центр для несовершеннолетних» организовано 50 мест для круглосуточного пребывания детей и подростков в возрасте от 3 до 18 лет, находящихся в трудной жизненной ситуации. Основную часть несовершеннолетних, помещенных в специализированное учреждение для несовершеннолетних, нуждающихся в социальной реабилитации, составляют дети из семей, находящихся в социально опасном положении, и дети, оказавшиеся в трудной жизненной ситуации. Из числа детей старшего школьного возраста, находившихся в учреждении в 2017 году, 53 % курят, 18 % потребляют алкоголь, 4 % потребляют психоактивные вещества. В </w:t>
      </w:r>
      <w:r w:rsidRPr="00BD25B7">
        <w:rPr>
          <w:rFonts w:ascii="Times New Roman" w:hAnsi="Times New Roman" w:cs="Times New Roman"/>
          <w:shd w:val="clear" w:color="auto" w:fill="FFFFFF" w:themeFill="background1"/>
        </w:rPr>
        <w:t>социально-реабилитационном центре</w:t>
      </w:r>
      <w:r w:rsidRPr="00BD25B7">
        <w:rPr>
          <w:rFonts w:ascii="Times New Roman" w:hAnsi="Times New Roman" w:cs="Times New Roman"/>
        </w:rPr>
        <w:t xml:space="preserve"> с несовершеннолетними проводится индивидуальная работа, связанная с предупреждением появления вредных привычек и избавлением от них. С целью определения степени зависимости подростка от употребления психоактивных веществ проводится медицинское обследование врачом, при необходимости назначается противорецидивирующая терапия. </w:t>
      </w:r>
    </w:p>
    <w:p w14:paraId="6E16F2E6" w14:textId="77777777" w:rsidR="005C511F" w:rsidRPr="00BD25B7" w:rsidRDefault="005C511F" w:rsidP="00BD25B7">
      <w:pPr>
        <w:pStyle w:val="aff4"/>
        <w:shd w:val="clear" w:color="auto" w:fill="FFFFFF" w:themeFill="background1"/>
        <w:spacing w:after="0" w:line="240" w:lineRule="auto"/>
        <w:ind w:right="23" w:firstLine="709"/>
        <w:rPr>
          <w:rFonts w:ascii="Times New Roman" w:hAnsi="Times New Roman" w:cs="Times New Roman"/>
          <w:sz w:val="28"/>
          <w:szCs w:val="28"/>
        </w:rPr>
      </w:pPr>
      <w:r w:rsidRPr="00BD25B7">
        <w:rPr>
          <w:rFonts w:ascii="Times New Roman" w:hAnsi="Times New Roman" w:cs="Times New Roman"/>
          <w:sz w:val="28"/>
          <w:szCs w:val="28"/>
        </w:rPr>
        <w:t>Государственной службой занятости населения Магаданской области при оказании гражданам содействия по трудоустройству в соответствии с действующим законодательством не предусмотрен регистрационный учет граждан, прошедших курс лечения от наркотической зависимости или завершивших программы реабилитации и ресоциализации, как отдельной категории.</w:t>
      </w:r>
    </w:p>
    <w:p w14:paraId="01715CF7" w14:textId="77777777" w:rsidR="005C511F" w:rsidRPr="00BD25B7" w:rsidRDefault="005C511F" w:rsidP="00BD25B7">
      <w:pPr>
        <w:pStyle w:val="aff4"/>
        <w:shd w:val="clear" w:color="auto" w:fill="FFFFFF" w:themeFill="background1"/>
        <w:spacing w:after="0" w:line="240" w:lineRule="auto"/>
        <w:ind w:right="23" w:firstLine="709"/>
        <w:rPr>
          <w:rFonts w:ascii="Times New Roman" w:hAnsi="Times New Roman" w:cs="Times New Roman"/>
          <w:sz w:val="28"/>
          <w:szCs w:val="28"/>
        </w:rPr>
      </w:pPr>
      <w:r w:rsidRPr="00BD25B7">
        <w:rPr>
          <w:rFonts w:ascii="Times New Roman" w:hAnsi="Times New Roman" w:cs="Times New Roman"/>
          <w:sz w:val="28"/>
          <w:szCs w:val="28"/>
        </w:rPr>
        <w:t>Гражданам вне зависимости от категорий и социальных групп при обращении в органы занятости населения предоставляется широкий спектр государственных услуг: трудоустройство на постоянную и временную работу, профессиональная ориентация, социальная адаптация, психологическая поддержка и профессиональное обучение.</w:t>
      </w:r>
    </w:p>
    <w:p w14:paraId="14C55FDE" w14:textId="3131789B" w:rsidR="005C511F" w:rsidRPr="00BD25B7" w:rsidRDefault="005C511F" w:rsidP="00BD25B7">
      <w:pPr>
        <w:pStyle w:val="24"/>
        <w:spacing w:after="0" w:line="240" w:lineRule="auto"/>
        <w:ind w:firstLine="709"/>
        <w:rPr>
          <w:rFonts w:ascii="Times New Roman" w:hAnsi="Times New Roman" w:cs="Times New Roman"/>
          <w:sz w:val="28"/>
          <w:szCs w:val="28"/>
        </w:rPr>
      </w:pPr>
      <w:r w:rsidRPr="00BD25B7">
        <w:rPr>
          <w:rFonts w:ascii="Times New Roman" w:hAnsi="Times New Roman" w:cs="Times New Roman"/>
          <w:bCs/>
          <w:sz w:val="28"/>
          <w:szCs w:val="28"/>
        </w:rPr>
        <w:lastRenderedPageBreak/>
        <w:t xml:space="preserve">На территории Магаданской области отсутствуют некоммерческие организации, предоставляющие реабилитационные </w:t>
      </w:r>
      <w:r w:rsidR="00945F71" w:rsidRPr="00BD25B7">
        <w:rPr>
          <w:rFonts w:ascii="Times New Roman" w:hAnsi="Times New Roman" w:cs="Times New Roman"/>
          <w:bCs/>
          <w:sz w:val="28"/>
          <w:szCs w:val="28"/>
        </w:rPr>
        <w:t xml:space="preserve">услуги </w:t>
      </w:r>
      <w:r w:rsidRPr="00BD25B7">
        <w:rPr>
          <w:rFonts w:ascii="Times New Roman" w:hAnsi="Times New Roman" w:cs="Times New Roman"/>
          <w:bCs/>
          <w:sz w:val="28"/>
          <w:szCs w:val="28"/>
        </w:rPr>
        <w:t xml:space="preserve">лицам, потребляющим наркотические средства и психотропные вещества в немедицинских целях. </w:t>
      </w:r>
      <w:r w:rsidRPr="00BD25B7">
        <w:rPr>
          <w:rFonts w:ascii="Times New Roman" w:hAnsi="Times New Roman" w:cs="Times New Roman"/>
          <w:sz w:val="28"/>
          <w:szCs w:val="28"/>
        </w:rPr>
        <w:t xml:space="preserve">Для обеспечения комплексной реабилитации и ресоциализации наркозависимых граждан планируется ввести практику </w:t>
      </w:r>
      <w:r w:rsidRPr="00BD25B7">
        <w:rPr>
          <w:rFonts w:ascii="Times New Roman" w:hAnsi="Times New Roman" w:cs="Times New Roman"/>
          <w:b/>
          <w:i/>
          <w:sz w:val="28"/>
          <w:szCs w:val="28"/>
        </w:rPr>
        <w:t>именных сертификатов</w:t>
      </w:r>
      <w:r w:rsidRPr="00BD25B7">
        <w:rPr>
          <w:rFonts w:ascii="Times New Roman" w:hAnsi="Times New Roman" w:cs="Times New Roman"/>
          <w:sz w:val="28"/>
          <w:szCs w:val="28"/>
        </w:rPr>
        <w:t xml:space="preserve">. Предполагается внедрение практики именных сертификатов на социальную реабилитацию наркозависимых с финансированием за счет средств областного бюджета. Реабилитация проводится автономной некоммерческой организацией «Центр социальной адаптации «Омега ДВ», расположенной в г. Хабаровске. Организация имеет сертификат на осуществление реабилитационной деятельности, выданный министерством здравоохранения Хабаровского края. Общие затраты на одного наркозависимого составляют 300,0 тыс. рублей. </w:t>
      </w:r>
      <w:r w:rsidRPr="00BD25B7">
        <w:rPr>
          <w:rFonts w:ascii="Times New Roman" w:hAnsi="Times New Roman" w:cs="Times New Roman"/>
          <w:b/>
          <w:i/>
          <w:sz w:val="28"/>
          <w:szCs w:val="28"/>
        </w:rPr>
        <w:t xml:space="preserve">Ежегодно планируется направлять </w:t>
      </w:r>
      <w:r w:rsidR="005600C2" w:rsidRPr="00BD25B7">
        <w:rPr>
          <w:rFonts w:ascii="Times New Roman" w:hAnsi="Times New Roman" w:cs="Times New Roman"/>
          <w:b/>
          <w:i/>
          <w:sz w:val="28"/>
          <w:szCs w:val="28"/>
        </w:rPr>
        <w:t xml:space="preserve">до </w:t>
      </w:r>
      <w:r w:rsidRPr="00BD25B7">
        <w:rPr>
          <w:rFonts w:ascii="Times New Roman" w:hAnsi="Times New Roman" w:cs="Times New Roman"/>
          <w:b/>
          <w:i/>
          <w:sz w:val="28"/>
          <w:szCs w:val="28"/>
        </w:rPr>
        <w:t>5 человек</w:t>
      </w:r>
      <w:r w:rsidRPr="00BD25B7">
        <w:rPr>
          <w:rFonts w:ascii="Times New Roman" w:hAnsi="Times New Roman" w:cs="Times New Roman"/>
          <w:sz w:val="28"/>
          <w:szCs w:val="28"/>
        </w:rPr>
        <w:t>.</w:t>
      </w:r>
    </w:p>
    <w:p w14:paraId="37E28771" w14:textId="77777777" w:rsidR="005C511F" w:rsidRPr="00BD25B7" w:rsidRDefault="005C511F" w:rsidP="00BD25B7">
      <w:pPr>
        <w:pStyle w:val="headertext"/>
        <w:spacing w:before="0" w:beforeAutospacing="0" w:after="0" w:afterAutospacing="0"/>
        <w:ind w:firstLine="709"/>
        <w:jc w:val="both"/>
        <w:textAlignment w:val="baseline"/>
        <w:rPr>
          <w:spacing w:val="2"/>
          <w:sz w:val="28"/>
          <w:szCs w:val="28"/>
        </w:rPr>
      </w:pPr>
      <w:r w:rsidRPr="00BD25B7">
        <w:rPr>
          <w:sz w:val="28"/>
          <w:szCs w:val="28"/>
        </w:rPr>
        <w:t>Госу</w:t>
      </w:r>
      <w:r w:rsidRPr="00BD25B7">
        <w:rPr>
          <w:spacing w:val="2"/>
          <w:sz w:val="28"/>
          <w:szCs w:val="28"/>
        </w:rPr>
        <w:t>дарственной программой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утвержденной постановлением правительства Магаданской области от 21 сентября 2017 года № 829-пп на 2020 и последующие годы предусмотрено выполнение основного мероприятия «Выявление, мотивирование потребителей наркотиков к включению в программы социальной реабилитации, ресоциализации и постреабилитационному сопровождению».</w:t>
      </w:r>
    </w:p>
    <w:p w14:paraId="27455C83" w14:textId="77777777" w:rsidR="00462434" w:rsidRPr="00BD25B7" w:rsidRDefault="00462434"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Обеспечение социальной адаптации наркозависимых граждан осуществляется посредством предоставления государственной социальной помощи в соответствии с Федеральным </w:t>
      </w:r>
      <w:hyperlink r:id="rId23" w:history="1">
        <w:r w:rsidRPr="00BD25B7">
          <w:rPr>
            <w:rFonts w:ascii="Times New Roman" w:hAnsi="Times New Roman" w:cs="Times New Roman"/>
            <w:color w:val="000000" w:themeColor="text1"/>
            <w:sz w:val="28"/>
            <w:szCs w:val="28"/>
          </w:rPr>
          <w:t>законом</w:t>
        </w:r>
      </w:hyperlink>
      <w:r w:rsidRPr="00BD25B7">
        <w:rPr>
          <w:rFonts w:ascii="Times New Roman" w:hAnsi="Times New Roman" w:cs="Times New Roman"/>
          <w:sz w:val="28"/>
          <w:szCs w:val="28"/>
        </w:rPr>
        <w:t xml:space="preserve"> от 17 июля 1999 года № 178-ФЗ «О государственной социальной помощи» и Законом Магаданской области от 12 марта 2003 года № 320-ОЗ «О государственной социальной помощи в Магаданской области». Назначение и выплату государственной социальной помощи, в том числе на основании социального контракта, осуществляют организации социальной поддержки и социального обслуживания населения Магаданской области. Среди граждан, обратившихся за назначением государственной социальной помощи, раскрывших информацию о своей наркозависимости не зарегистрировано.</w:t>
      </w:r>
    </w:p>
    <w:p w14:paraId="2AFAC929" w14:textId="77777777" w:rsidR="00462434" w:rsidRPr="00BD25B7" w:rsidRDefault="00462434" w:rsidP="00BD2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bCs/>
          <w:sz w:val="28"/>
          <w:szCs w:val="28"/>
        </w:rPr>
        <w:t>Магаданским областным государственным казенным учреждением социального обслуживания населения «Центр социальной адаптации для лиц без определенного места жительства»</w:t>
      </w:r>
      <w:r w:rsidRPr="00BD25B7">
        <w:rPr>
          <w:rFonts w:ascii="Times New Roman" w:hAnsi="Times New Roman" w:cs="Times New Roman"/>
          <w:sz w:val="28"/>
          <w:szCs w:val="28"/>
        </w:rPr>
        <w:t xml:space="preserve"> осуществляется комплексный подход к решению проблем лиц без определенного места жительства, в том числе наркозависимых, которые не имеют постоянного места жительства. Гражданам предоставляется возможность временного проживания в центре течение 6 месяцев. В этот период оказываются социальные услуги: содействие в получении бесплатной юридической и государственной социальной помощи, помощь в оформлении и восстановлении документов, удостоверяющих личность, содействие в постановке на учет в органах службы занятости населения, в оформлении пенсии </w:t>
      </w:r>
      <w:r w:rsidRPr="00BD25B7">
        <w:rPr>
          <w:rFonts w:ascii="Times New Roman" w:hAnsi="Times New Roman" w:cs="Times New Roman"/>
          <w:i/>
          <w:sz w:val="28"/>
          <w:szCs w:val="28"/>
        </w:rPr>
        <w:t>и с</w:t>
      </w:r>
      <w:r w:rsidRPr="00BD25B7">
        <w:rPr>
          <w:rStyle w:val="afc"/>
          <w:rFonts w:ascii="Times New Roman" w:hAnsi="Times New Roman"/>
          <w:i w:val="0"/>
          <w:sz w:val="28"/>
          <w:szCs w:val="28"/>
        </w:rPr>
        <w:t xml:space="preserve">трахового номера индивидуального </w:t>
      </w:r>
      <w:r w:rsidRPr="00BD25B7">
        <w:rPr>
          <w:rStyle w:val="afc"/>
          <w:rFonts w:ascii="Times New Roman" w:hAnsi="Times New Roman"/>
          <w:i w:val="0"/>
          <w:sz w:val="28"/>
          <w:szCs w:val="28"/>
        </w:rPr>
        <w:lastRenderedPageBreak/>
        <w:t>лицевого счета гражданина в системе обязательного пенсионного страхования (СНИЛС), в сборе</w:t>
      </w:r>
      <w:r w:rsidRPr="00BD25B7">
        <w:rPr>
          <w:rStyle w:val="afc"/>
          <w:rFonts w:ascii="Times New Roman" w:hAnsi="Times New Roman"/>
          <w:sz w:val="28"/>
          <w:szCs w:val="28"/>
        </w:rPr>
        <w:t xml:space="preserve"> </w:t>
      </w:r>
      <w:r w:rsidRPr="00BD25B7">
        <w:rPr>
          <w:rFonts w:ascii="Times New Roman" w:hAnsi="Times New Roman" w:cs="Times New Roman"/>
          <w:sz w:val="28"/>
          <w:szCs w:val="28"/>
        </w:rPr>
        <w:t>документов для прохождения медико-социальной экспертизы и другие услуги. За истекший период граждан, раскрывших информацию о своей наркозависимости, в Центре социальной адаптации не зарегистрировано.</w:t>
      </w:r>
    </w:p>
    <w:p w14:paraId="7203ECE1" w14:textId="281B728F" w:rsidR="00462434" w:rsidRPr="00BD25B7" w:rsidRDefault="00462434" w:rsidP="00BD25B7">
      <w:pPr>
        <w:pStyle w:val="aff4"/>
        <w:shd w:val="clear" w:color="auto" w:fill="FFFFFF" w:themeFill="background1"/>
        <w:spacing w:after="0" w:line="240" w:lineRule="auto"/>
        <w:ind w:right="60" w:firstLine="709"/>
        <w:rPr>
          <w:rFonts w:ascii="Times New Roman" w:hAnsi="Times New Roman" w:cs="Times New Roman"/>
          <w:sz w:val="28"/>
          <w:szCs w:val="28"/>
        </w:rPr>
      </w:pPr>
      <w:r w:rsidRPr="00BD25B7">
        <w:rPr>
          <w:rFonts w:ascii="Times New Roman" w:hAnsi="Times New Roman" w:cs="Times New Roman"/>
          <w:bCs/>
          <w:sz w:val="28"/>
          <w:szCs w:val="28"/>
        </w:rPr>
        <w:t xml:space="preserve">Учитывая, что к группе риска по наркозависимости относятся граждане, освобожденные из мест лишения свободы, </w:t>
      </w:r>
      <w:r w:rsidRPr="00BD25B7">
        <w:rPr>
          <w:rFonts w:ascii="Times New Roman" w:hAnsi="Times New Roman" w:cs="Times New Roman"/>
          <w:sz w:val="28"/>
          <w:szCs w:val="28"/>
        </w:rPr>
        <w:t>а также несовершеннолетние и молодежь, в том числе выпускники детских домов, организация работы с указанными категориями граждан включает целый спектр профилактических мер. К таким мерам относятся трудоустройство на постоянную и временную работу, профессиональная ориентация, социальная адаптация, психологическая поддержка и профессиональное обучение</w:t>
      </w:r>
      <w:r w:rsidR="00303CC9" w:rsidRPr="00BD25B7">
        <w:rPr>
          <w:rFonts w:ascii="Times New Roman" w:hAnsi="Times New Roman" w:cs="Times New Roman"/>
          <w:sz w:val="28"/>
          <w:szCs w:val="28"/>
        </w:rPr>
        <w:t xml:space="preserve"> и др</w:t>
      </w:r>
      <w:r w:rsidRPr="00BD25B7">
        <w:rPr>
          <w:rFonts w:ascii="Times New Roman" w:hAnsi="Times New Roman" w:cs="Times New Roman"/>
          <w:sz w:val="28"/>
          <w:szCs w:val="28"/>
        </w:rPr>
        <w:t>.</w:t>
      </w:r>
    </w:p>
    <w:p w14:paraId="1BA35C6A" w14:textId="5236FFD4" w:rsidR="00462434" w:rsidRPr="00BD25B7" w:rsidRDefault="00462434" w:rsidP="00BD25B7">
      <w:pPr>
        <w:shd w:val="clear" w:color="auto" w:fill="FFFFFF" w:themeFill="background1"/>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 xml:space="preserve">В целях </w:t>
      </w:r>
      <w:r w:rsidR="00210819" w:rsidRPr="00BD25B7">
        <w:rPr>
          <w:rFonts w:ascii="Times New Roman" w:hAnsi="Times New Roman" w:cs="Times New Roman"/>
          <w:sz w:val="28"/>
          <w:szCs w:val="28"/>
        </w:rPr>
        <w:t xml:space="preserve">организации конструктивного </w:t>
      </w:r>
      <w:r w:rsidRPr="00BD25B7">
        <w:rPr>
          <w:rFonts w:ascii="Times New Roman" w:hAnsi="Times New Roman" w:cs="Times New Roman"/>
          <w:sz w:val="28"/>
          <w:szCs w:val="28"/>
        </w:rPr>
        <w:t>взаимодействия, для принятия своевременных мер по оказанию помощи лицам, освобожденным из учреждений, исполняющих наказание в виде лишения свободы (в том числе лицам, у</w:t>
      </w:r>
      <w:r w:rsidRPr="00BD25B7">
        <w:rPr>
          <w:rFonts w:ascii="Times New Roman" w:hAnsi="Times New Roman" w:cs="Times New Roman"/>
          <w:bCs/>
          <w:sz w:val="28"/>
          <w:szCs w:val="28"/>
        </w:rPr>
        <w:t>потребляющим наркотические средства и психотропные вещества без назначения врача</w:t>
      </w:r>
      <w:r w:rsidRPr="00BD25B7">
        <w:rPr>
          <w:rFonts w:ascii="Times New Roman" w:hAnsi="Times New Roman" w:cs="Times New Roman"/>
          <w:sz w:val="28"/>
          <w:szCs w:val="28"/>
        </w:rPr>
        <w:t xml:space="preserve">), между Управлением Федеральной службы исполнения наказаний по Магаданской области (далее – УФСИН по Магаданской области) и министерством труда и социальной политики Магаданской области </w:t>
      </w:r>
      <w:r w:rsidR="00DA44EE" w:rsidRPr="00BD25B7">
        <w:rPr>
          <w:rFonts w:ascii="Times New Roman" w:hAnsi="Times New Roman" w:cs="Times New Roman"/>
          <w:sz w:val="28"/>
          <w:szCs w:val="28"/>
        </w:rPr>
        <w:t xml:space="preserve">(далее-Минтруд) </w:t>
      </w:r>
      <w:r w:rsidRPr="00BD25B7">
        <w:rPr>
          <w:rFonts w:ascii="Times New Roman" w:hAnsi="Times New Roman" w:cs="Times New Roman"/>
          <w:sz w:val="28"/>
          <w:szCs w:val="28"/>
        </w:rPr>
        <w:t>заключено Соглашение о сотрудничестве при осуществлении мероприятий, способствующих занятости лиц, освобожденных из учреждений, исполняющих наказание в виде лишения свободы и лиц, осужденных к наказаниям без изоляции от общества.</w:t>
      </w:r>
    </w:p>
    <w:p w14:paraId="651D1EE7" w14:textId="68A0C90D" w:rsidR="00462434" w:rsidRPr="00BD25B7" w:rsidRDefault="00DA44EE" w:rsidP="00BD25B7">
      <w:pPr>
        <w:shd w:val="clear" w:color="auto" w:fill="FFFFFF" w:themeFill="background1"/>
        <w:spacing w:after="0" w:line="240" w:lineRule="auto"/>
        <w:ind w:firstLine="709"/>
        <w:jc w:val="both"/>
        <w:rPr>
          <w:rFonts w:ascii="Times New Roman" w:hAnsi="Times New Roman" w:cs="Times New Roman"/>
          <w:sz w:val="28"/>
          <w:szCs w:val="28"/>
        </w:rPr>
      </w:pPr>
      <w:r w:rsidRPr="00BD25B7">
        <w:rPr>
          <w:rFonts w:ascii="Times New Roman" w:hAnsi="Times New Roman" w:cs="Times New Roman"/>
          <w:sz w:val="28"/>
          <w:szCs w:val="28"/>
        </w:rPr>
        <w:t>Так, на системной основе е</w:t>
      </w:r>
      <w:r w:rsidR="00462434" w:rsidRPr="00BD25B7">
        <w:rPr>
          <w:rFonts w:ascii="Times New Roman" w:hAnsi="Times New Roman" w:cs="Times New Roman"/>
          <w:sz w:val="28"/>
          <w:szCs w:val="28"/>
        </w:rPr>
        <w:t xml:space="preserve">жеквартально </w:t>
      </w:r>
      <w:r w:rsidR="004D1428" w:rsidRPr="00BD25B7">
        <w:rPr>
          <w:rFonts w:ascii="Times New Roman" w:hAnsi="Times New Roman" w:cs="Times New Roman"/>
          <w:sz w:val="28"/>
          <w:szCs w:val="28"/>
        </w:rPr>
        <w:t>Минтруд</w:t>
      </w:r>
      <w:r w:rsidR="00462434" w:rsidRPr="00BD25B7">
        <w:rPr>
          <w:rFonts w:ascii="Times New Roman" w:hAnsi="Times New Roman" w:cs="Times New Roman"/>
          <w:sz w:val="28"/>
          <w:szCs w:val="28"/>
        </w:rPr>
        <w:t xml:space="preserve"> направляет в УФСИН </w:t>
      </w:r>
      <w:r w:rsidR="00055548" w:rsidRPr="00BD25B7">
        <w:rPr>
          <w:rFonts w:ascii="Times New Roman" w:hAnsi="Times New Roman" w:cs="Times New Roman"/>
          <w:sz w:val="28"/>
          <w:szCs w:val="28"/>
        </w:rPr>
        <w:t xml:space="preserve">России </w:t>
      </w:r>
      <w:r w:rsidR="00462434" w:rsidRPr="00BD25B7">
        <w:rPr>
          <w:rFonts w:ascii="Times New Roman" w:hAnsi="Times New Roman" w:cs="Times New Roman"/>
          <w:sz w:val="28"/>
          <w:szCs w:val="28"/>
        </w:rPr>
        <w:t>по Магаданской области информацию о ситуации на рынке труда Магаданской области, сведения о работе с гражданами из числа лиц, освободившихся из учреждений, исполняющих наказание в виде лишения свободы и осужденных к наказанию без изоляции от общества, обратившихся в органы службы занятости Магаданской области, а также сведения о потребности в работниках для замещения свободных рабочих мест (вакантных должностей). УФСИН по Магаданской области ежемесячно предоставляет в органы службы занятости населения сведения о гражданах, которые готовятся к высвобождению из учреждений, исполняющих наказание в виде лишения свободы и о гражданах, осужденных к наказанию без изоляции от общества.</w:t>
      </w:r>
    </w:p>
    <w:p w14:paraId="2937804D" w14:textId="77777777" w:rsidR="00462434" w:rsidRPr="00BD25B7" w:rsidRDefault="00462434" w:rsidP="00BD25B7">
      <w:pPr>
        <w:pStyle w:val="aff4"/>
        <w:shd w:val="clear" w:color="auto" w:fill="FFFFFF" w:themeFill="background1"/>
        <w:spacing w:after="0" w:line="240" w:lineRule="auto"/>
        <w:ind w:right="40" w:firstLine="709"/>
        <w:rPr>
          <w:rFonts w:ascii="Times New Roman" w:hAnsi="Times New Roman" w:cs="Times New Roman"/>
          <w:sz w:val="28"/>
          <w:szCs w:val="28"/>
        </w:rPr>
      </w:pPr>
      <w:r w:rsidRPr="00BD25B7">
        <w:rPr>
          <w:rFonts w:ascii="Times New Roman" w:hAnsi="Times New Roman" w:cs="Times New Roman"/>
          <w:sz w:val="28"/>
          <w:szCs w:val="28"/>
        </w:rPr>
        <w:t>Гражданам, освобожденным из учреждений, исполняющих наказание в виде лишения свободы, обратившимся в органы службы занятости населения в поисках подходящей работы и признанным в установленном законом порядке безработными, гарантируется осуществление мер активной политики занятости населения. Такими мерами являются трудоустройство,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14:paraId="303C7CED" w14:textId="740B6BDE" w:rsidR="00EE5BDB" w:rsidRPr="00BD25B7" w:rsidRDefault="00EE5BDB" w:rsidP="00BD25B7">
      <w:pPr>
        <w:pStyle w:val="24"/>
        <w:shd w:val="clear" w:color="auto" w:fill="FFFFFF" w:themeFill="background1"/>
        <w:spacing w:after="0" w:line="240" w:lineRule="auto"/>
        <w:ind w:firstLine="709"/>
        <w:rPr>
          <w:rFonts w:ascii="Times New Roman" w:hAnsi="Times New Roman" w:cs="Times New Roman"/>
          <w:bCs/>
          <w:sz w:val="28"/>
          <w:szCs w:val="28"/>
        </w:rPr>
      </w:pPr>
      <w:r w:rsidRPr="00BD25B7">
        <w:rPr>
          <w:rFonts w:ascii="Times New Roman" w:hAnsi="Times New Roman" w:cs="Times New Roman"/>
          <w:sz w:val="28"/>
          <w:szCs w:val="28"/>
          <w:shd w:val="clear" w:color="auto" w:fill="FFFFFF" w:themeFill="background1"/>
        </w:rPr>
        <w:t>В целях достижения максимального охвата целевой аудитории н</w:t>
      </w:r>
      <w:r w:rsidRPr="00BD25B7">
        <w:rPr>
          <w:rFonts w:ascii="Times New Roman" w:hAnsi="Times New Roman" w:cs="Times New Roman"/>
          <w:bCs/>
          <w:sz w:val="28"/>
          <w:szCs w:val="28"/>
        </w:rPr>
        <w:t xml:space="preserve">а стендах организаций, через брошюры и информационные материалы </w:t>
      </w:r>
      <w:r w:rsidR="005326A0" w:rsidRPr="00BD25B7">
        <w:rPr>
          <w:rFonts w:ascii="Times New Roman" w:hAnsi="Times New Roman" w:cs="Times New Roman"/>
          <w:bCs/>
          <w:sz w:val="28"/>
          <w:szCs w:val="28"/>
        </w:rPr>
        <w:t xml:space="preserve">Минтрудом </w:t>
      </w:r>
      <w:r w:rsidRPr="00BD25B7">
        <w:rPr>
          <w:rFonts w:ascii="Times New Roman" w:hAnsi="Times New Roman" w:cs="Times New Roman"/>
          <w:bCs/>
          <w:sz w:val="28"/>
          <w:szCs w:val="28"/>
        </w:rPr>
        <w:t xml:space="preserve">до граждан доводится информация о возможности использования </w:t>
      </w:r>
      <w:r w:rsidRPr="00BD25B7">
        <w:rPr>
          <w:rFonts w:ascii="Times New Roman" w:hAnsi="Times New Roman" w:cs="Times New Roman"/>
          <w:bCs/>
          <w:sz w:val="28"/>
          <w:szCs w:val="28"/>
        </w:rPr>
        <w:lastRenderedPageBreak/>
        <w:t>сайта Всероссийского общественного движения «Стопнаркотик» и сведения о реабилитационных центрах в целях рекомендации их лицам, употребляющим наркотические средства и психотропные веществ</w:t>
      </w:r>
      <w:r w:rsidR="00055548" w:rsidRPr="00BD25B7">
        <w:rPr>
          <w:rFonts w:ascii="Times New Roman" w:hAnsi="Times New Roman" w:cs="Times New Roman"/>
          <w:bCs/>
          <w:sz w:val="28"/>
          <w:szCs w:val="28"/>
        </w:rPr>
        <w:t>а без назначения врача, и членам</w:t>
      </w:r>
      <w:r w:rsidRPr="00BD25B7">
        <w:rPr>
          <w:rFonts w:ascii="Times New Roman" w:hAnsi="Times New Roman" w:cs="Times New Roman"/>
          <w:bCs/>
          <w:sz w:val="28"/>
          <w:szCs w:val="28"/>
        </w:rPr>
        <w:t xml:space="preserve"> их семей для самостоятельной организации комплексной реабилитации и ресоциализации. Информация регулярно обновляется и актуализируется.</w:t>
      </w:r>
      <w:r w:rsidRPr="00BD25B7">
        <w:rPr>
          <w:rFonts w:ascii="Times New Roman" w:hAnsi="Times New Roman" w:cs="Times New Roman"/>
          <w:color w:val="333333"/>
          <w:sz w:val="28"/>
          <w:szCs w:val="28"/>
          <w:shd w:val="clear" w:color="auto" w:fill="FFFFFF"/>
        </w:rPr>
        <w:t xml:space="preserve"> </w:t>
      </w:r>
      <w:r w:rsidRPr="00BD25B7">
        <w:rPr>
          <w:rFonts w:ascii="Times New Roman" w:hAnsi="Times New Roman" w:cs="Times New Roman"/>
          <w:sz w:val="28"/>
          <w:szCs w:val="28"/>
          <w:shd w:val="clear" w:color="auto" w:fill="FFFFFF"/>
        </w:rPr>
        <w:t>Разработаны и распространяются листовки и буклеты по профилактике наркозависимости, курения, алкоголизма, жестокого обращения с детьми и семейного насилия, пропаганде здорового образа жизни, повышению ответственности родителей за исполнение своих обязанностей.</w:t>
      </w:r>
    </w:p>
    <w:p w14:paraId="1B91606C" w14:textId="77777777" w:rsidR="00EE5BDB" w:rsidRPr="00BD25B7" w:rsidRDefault="00EE5BDB" w:rsidP="00BD25B7">
      <w:pPr>
        <w:shd w:val="clear" w:color="auto" w:fill="FFFFFF" w:themeFill="background1"/>
        <w:spacing w:after="0" w:line="240" w:lineRule="auto"/>
        <w:ind w:firstLine="709"/>
        <w:jc w:val="both"/>
        <w:rPr>
          <w:rFonts w:ascii="Times New Roman" w:hAnsi="Times New Roman" w:cs="Times New Roman"/>
          <w:bCs/>
          <w:sz w:val="28"/>
          <w:szCs w:val="28"/>
        </w:rPr>
      </w:pPr>
      <w:r w:rsidRPr="00BD25B7">
        <w:rPr>
          <w:rFonts w:ascii="Times New Roman" w:hAnsi="Times New Roman" w:cs="Times New Roman"/>
          <w:bCs/>
          <w:sz w:val="28"/>
          <w:szCs w:val="28"/>
        </w:rPr>
        <w:t>Стационарными учреждениями социального обслуживания населения  (домами-интернатами, центром социальной адаптации для лиц без определенного места жительства, социально-реабилитационным центром для несовершеннолетних) проводится регулярная работа с клиентами организаций, направленная на формирование негативного отношения к немедицинскому потреблению наркотиков и мотивацию здорового образа жизни, в том числе с лицами, находящимися в группе риска по наркопотреблению, путем демонстрации тематических фильмов, проведения лекций и бесед.</w:t>
      </w:r>
    </w:p>
    <w:p w14:paraId="2E9CFC25" w14:textId="77777777" w:rsidR="00000D09" w:rsidRDefault="00000D09" w:rsidP="00BD25B7">
      <w:pPr>
        <w:tabs>
          <w:tab w:val="left" w:pos="1200"/>
        </w:tabs>
        <w:spacing w:after="0" w:line="240" w:lineRule="auto"/>
        <w:ind w:firstLine="709"/>
        <w:jc w:val="both"/>
        <w:rPr>
          <w:rFonts w:ascii="Times New Roman" w:eastAsia="Calibri" w:hAnsi="Times New Roman" w:cs="Times New Roman"/>
          <w:sz w:val="28"/>
          <w:szCs w:val="28"/>
        </w:rPr>
      </w:pPr>
    </w:p>
    <w:p w14:paraId="332CDE49" w14:textId="77777777" w:rsidR="00EE5BDB" w:rsidRPr="00BD25B7" w:rsidRDefault="00EE5BDB" w:rsidP="00BD25B7">
      <w:pPr>
        <w:tabs>
          <w:tab w:val="left" w:pos="1200"/>
        </w:tabs>
        <w:spacing w:after="0" w:line="240" w:lineRule="auto"/>
        <w:ind w:firstLine="709"/>
        <w:jc w:val="both"/>
        <w:rPr>
          <w:rFonts w:ascii="Times New Roman" w:eastAsia="Calibri" w:hAnsi="Times New Roman" w:cs="Times New Roman"/>
          <w:sz w:val="28"/>
          <w:szCs w:val="28"/>
        </w:rPr>
      </w:pPr>
      <w:r w:rsidRPr="00BD25B7">
        <w:rPr>
          <w:rFonts w:ascii="Times New Roman" w:eastAsia="Calibri" w:hAnsi="Times New Roman" w:cs="Times New Roman"/>
          <w:sz w:val="28"/>
          <w:szCs w:val="28"/>
        </w:rPr>
        <w:t>Предупреждение наркомании – это многоплановая проблема, решение которой возможно только при тесном взаимодействии и координации сил и средств.</w:t>
      </w:r>
    </w:p>
    <w:p w14:paraId="0F3CF639" w14:textId="6E2D20C4" w:rsidR="00F25CE1" w:rsidRPr="00BD25B7" w:rsidRDefault="003B47CA" w:rsidP="00BD25B7">
      <w:pPr>
        <w:pStyle w:val="a0"/>
        <w:spacing w:after="0" w:line="240" w:lineRule="auto"/>
        <w:ind w:firstLine="708"/>
        <w:jc w:val="both"/>
        <w:rPr>
          <w:rFonts w:ascii="Times New Roman" w:eastAsia="SimSun-ExtB" w:hAnsi="Times New Roman" w:cs="Times New Roman"/>
          <w:sz w:val="28"/>
          <w:szCs w:val="28"/>
        </w:rPr>
      </w:pPr>
      <w:r w:rsidRPr="00BD25B7">
        <w:rPr>
          <w:rFonts w:ascii="Times New Roman" w:eastAsia="SimSun-ExtB" w:hAnsi="Times New Roman" w:cs="Times New Roman"/>
          <w:sz w:val="28"/>
          <w:szCs w:val="28"/>
        </w:rPr>
        <w:t xml:space="preserve">Проведенный анализ основ законодательного, экономического и иного обеспечения деятельности уполномоченных органов государственной власти в сфере здравоохранения и социальной политики Магаданской области показывает, что в условиях </w:t>
      </w:r>
      <w:r w:rsidR="00E35BC3" w:rsidRPr="00BD25B7">
        <w:rPr>
          <w:rFonts w:ascii="Times New Roman" w:eastAsia="SimSun-ExtB" w:hAnsi="Times New Roman" w:cs="Times New Roman"/>
          <w:sz w:val="28"/>
          <w:szCs w:val="28"/>
        </w:rPr>
        <w:t>действующего</w:t>
      </w:r>
      <w:r w:rsidRPr="00BD25B7">
        <w:rPr>
          <w:rFonts w:ascii="Times New Roman" w:eastAsia="SimSun-ExtB" w:hAnsi="Times New Roman" w:cs="Times New Roman"/>
          <w:sz w:val="28"/>
          <w:szCs w:val="28"/>
        </w:rPr>
        <w:t xml:space="preserve"> антинаркотического законодательства Российской Федерации необходимо </w:t>
      </w:r>
      <w:r w:rsidR="00E35BC3" w:rsidRPr="00BD25B7">
        <w:rPr>
          <w:rFonts w:ascii="Times New Roman" w:eastAsia="SimSun-ExtB" w:hAnsi="Times New Roman" w:cs="Times New Roman"/>
          <w:sz w:val="28"/>
          <w:szCs w:val="28"/>
        </w:rPr>
        <w:t>продолжить работу направленную, на подготовку</w:t>
      </w:r>
      <w:r w:rsidRPr="00BD25B7">
        <w:rPr>
          <w:rFonts w:ascii="Times New Roman" w:eastAsia="SimSun-ExtB" w:hAnsi="Times New Roman" w:cs="Times New Roman"/>
          <w:sz w:val="28"/>
          <w:szCs w:val="28"/>
        </w:rPr>
        <w:t xml:space="preserve"> нормативных правовых актов, </w:t>
      </w:r>
      <w:r w:rsidR="00E35BC3" w:rsidRPr="00BD25B7">
        <w:rPr>
          <w:rFonts w:ascii="Times New Roman" w:eastAsia="SimSun-ExtB" w:hAnsi="Times New Roman" w:cs="Times New Roman"/>
          <w:sz w:val="28"/>
          <w:szCs w:val="28"/>
        </w:rPr>
        <w:t>в части предоставления</w:t>
      </w:r>
      <w:r w:rsidRPr="00BD25B7">
        <w:rPr>
          <w:rFonts w:ascii="Times New Roman" w:eastAsia="SimSun-ExtB" w:hAnsi="Times New Roman" w:cs="Times New Roman"/>
          <w:sz w:val="28"/>
          <w:szCs w:val="28"/>
        </w:rPr>
        <w:t xml:space="preserve"> мер социальной поддержки наркозависимым лицам, с учетом критериев нуждаемости (принцип адресности) и действующих норм федерального законодательства. </w:t>
      </w:r>
    </w:p>
    <w:p w14:paraId="30BEB3B6" w14:textId="3F5B3819" w:rsidR="00F25CE1" w:rsidRPr="00BD25B7" w:rsidRDefault="005326A0" w:rsidP="00BD25B7">
      <w:pPr>
        <w:pStyle w:val="a0"/>
        <w:spacing w:after="0" w:line="240" w:lineRule="auto"/>
        <w:ind w:firstLine="708"/>
        <w:jc w:val="both"/>
        <w:rPr>
          <w:rFonts w:ascii="Times New Roman" w:eastAsia="SimSun-ExtB" w:hAnsi="Times New Roman" w:cs="Times New Roman"/>
          <w:sz w:val="28"/>
          <w:szCs w:val="28"/>
        </w:rPr>
      </w:pPr>
      <w:r w:rsidRPr="00BD25B7">
        <w:rPr>
          <w:rFonts w:ascii="Times New Roman" w:eastAsia="SimSun-ExtB" w:hAnsi="Times New Roman" w:cs="Times New Roman"/>
          <w:bCs/>
          <w:sz w:val="28"/>
          <w:szCs w:val="28"/>
        </w:rPr>
        <w:t>Д</w:t>
      </w:r>
      <w:r w:rsidR="003B47CA" w:rsidRPr="00BD25B7">
        <w:rPr>
          <w:rFonts w:ascii="Times New Roman" w:eastAsia="SimSun-ExtB" w:hAnsi="Times New Roman" w:cs="Times New Roman"/>
          <w:bCs/>
          <w:sz w:val="28"/>
          <w:szCs w:val="28"/>
        </w:rPr>
        <w:t>ля дальнейшего развития механизмов правового побуждения потребителей наркотиков к прохождению реабилитации и ресоциализации, в том числе рассчитанные на несовершеннолетних; преемственности между лечебно-реабилитационными процессом и последующей социальной реабилитацией, что существенно снижает эффективность реабилитационного процесса, препятствует проведению мониторинга количественного состояния реабилитируемых и своевременность их направления в профильные медицинские организации при ухудшении состояния; комплексному решению вопросов последующего трудоустройства лиц, после завершения реабилитационных программ есть необходимость</w:t>
      </w:r>
      <w:r w:rsidR="003A4320" w:rsidRPr="00BD25B7">
        <w:rPr>
          <w:rFonts w:ascii="Times New Roman" w:eastAsia="SimSun-ExtB" w:hAnsi="Times New Roman" w:cs="Times New Roman"/>
          <w:bCs/>
          <w:sz w:val="28"/>
          <w:szCs w:val="28"/>
        </w:rPr>
        <w:t xml:space="preserve"> в</w:t>
      </w:r>
      <w:r w:rsidR="003B47CA" w:rsidRPr="00BD25B7">
        <w:rPr>
          <w:rFonts w:ascii="Times New Roman" w:eastAsia="SimSun-ExtB" w:hAnsi="Times New Roman" w:cs="Times New Roman"/>
          <w:bCs/>
          <w:sz w:val="28"/>
          <w:szCs w:val="28"/>
        </w:rPr>
        <w:t>:</w:t>
      </w:r>
    </w:p>
    <w:p w14:paraId="093AC273" w14:textId="76830978" w:rsidR="00F25CE1" w:rsidRPr="00BD25B7" w:rsidRDefault="003B47CA" w:rsidP="00BD25B7">
      <w:pPr>
        <w:pStyle w:val="a0"/>
        <w:spacing w:after="0" w:line="240" w:lineRule="auto"/>
        <w:ind w:firstLine="708"/>
        <w:jc w:val="both"/>
        <w:rPr>
          <w:rFonts w:ascii="Times New Roman" w:eastAsia="SimSun-ExtB" w:hAnsi="Times New Roman" w:cs="Times New Roman"/>
          <w:sz w:val="28"/>
          <w:szCs w:val="28"/>
        </w:rPr>
      </w:pPr>
      <w:r w:rsidRPr="00BD25B7">
        <w:rPr>
          <w:rFonts w:ascii="Times New Roman" w:eastAsia="SimSun-ExtB" w:hAnsi="Times New Roman" w:cs="Times New Roman"/>
          <w:bCs/>
          <w:sz w:val="28"/>
          <w:szCs w:val="28"/>
        </w:rPr>
        <w:t>1.</w:t>
      </w:r>
      <w:r w:rsidR="003A4320" w:rsidRPr="00BD25B7">
        <w:rPr>
          <w:rFonts w:ascii="Times New Roman" w:eastAsia="SimSun-ExtB" w:hAnsi="Times New Roman" w:cs="Times New Roman"/>
          <w:bCs/>
          <w:sz w:val="28"/>
          <w:szCs w:val="28"/>
        </w:rPr>
        <w:t xml:space="preserve"> Проработке вопроса по закреплению вопроса координации деятельности в сфере немедицинской реабилитации и ресоциализации наркопотребителей за высшими должностными лицами (руководителями высших исполнительных органов государственной власти) субъектов </w:t>
      </w:r>
      <w:r w:rsidR="003A4320" w:rsidRPr="00BD25B7">
        <w:rPr>
          <w:rFonts w:ascii="Times New Roman" w:eastAsia="SimSun-ExtB" w:hAnsi="Times New Roman" w:cs="Times New Roman"/>
          <w:bCs/>
          <w:sz w:val="28"/>
          <w:szCs w:val="28"/>
        </w:rPr>
        <w:lastRenderedPageBreak/>
        <w:t>Российской Федерации при обязательном 100 % финансировании из средств федерального бюджета на мероприятия в данной сфере деятельности</w:t>
      </w:r>
      <w:r w:rsidRPr="00BD25B7">
        <w:rPr>
          <w:rFonts w:ascii="Times New Roman" w:eastAsia="SimSun-ExtB" w:hAnsi="Times New Roman" w:cs="Times New Roman"/>
          <w:bCs/>
          <w:sz w:val="28"/>
          <w:szCs w:val="28"/>
        </w:rPr>
        <w:t>;</w:t>
      </w:r>
    </w:p>
    <w:p w14:paraId="2E426030" w14:textId="578A6E79" w:rsidR="00F25CE1" w:rsidRPr="00BD25B7" w:rsidRDefault="003A4320" w:rsidP="00BD25B7">
      <w:pPr>
        <w:pStyle w:val="a0"/>
        <w:spacing w:after="0" w:line="240" w:lineRule="auto"/>
        <w:ind w:firstLine="708"/>
        <w:jc w:val="both"/>
        <w:rPr>
          <w:rFonts w:ascii="Times New Roman" w:eastAsia="SimSun-ExtB" w:hAnsi="Times New Roman" w:cs="Times New Roman"/>
          <w:sz w:val="28"/>
          <w:szCs w:val="28"/>
        </w:rPr>
      </w:pPr>
      <w:r w:rsidRPr="00BD25B7">
        <w:rPr>
          <w:rFonts w:ascii="Times New Roman" w:eastAsia="SimSun-ExtB" w:hAnsi="Times New Roman" w:cs="Times New Roman"/>
          <w:bCs/>
          <w:sz w:val="28"/>
          <w:szCs w:val="28"/>
        </w:rPr>
        <w:t>2. К</w:t>
      </w:r>
      <w:r w:rsidR="003B47CA" w:rsidRPr="00BD25B7">
        <w:rPr>
          <w:rFonts w:ascii="Times New Roman" w:eastAsia="SimSun-ExtB" w:hAnsi="Times New Roman" w:cs="Times New Roman"/>
          <w:bCs/>
          <w:sz w:val="28"/>
          <w:szCs w:val="28"/>
        </w:rPr>
        <w:t>вотировании рабочих мест и выработке системы стимулирующих мер и преференций для работодателей, закрепленных на федеральном уровне.</w:t>
      </w:r>
    </w:p>
    <w:p w14:paraId="4370E3EF" w14:textId="047C1B04" w:rsidR="00F25CE1" w:rsidRPr="00BD25B7" w:rsidRDefault="003A4320" w:rsidP="00BD25B7">
      <w:pPr>
        <w:pStyle w:val="a0"/>
        <w:spacing w:after="0" w:line="240" w:lineRule="auto"/>
        <w:ind w:firstLine="708"/>
        <w:jc w:val="both"/>
        <w:rPr>
          <w:rFonts w:ascii="Times New Roman" w:eastAsia="SimSun-ExtB" w:hAnsi="Times New Roman" w:cs="Times New Roman"/>
          <w:sz w:val="28"/>
          <w:szCs w:val="28"/>
        </w:rPr>
      </w:pPr>
      <w:r w:rsidRPr="00BD25B7">
        <w:rPr>
          <w:rFonts w:ascii="Times New Roman" w:eastAsia="SimSun-ExtB" w:hAnsi="Times New Roman" w:cs="Times New Roman"/>
          <w:bCs/>
          <w:sz w:val="28"/>
          <w:szCs w:val="28"/>
        </w:rPr>
        <w:t>3</w:t>
      </w:r>
      <w:r w:rsidR="003B47CA" w:rsidRPr="00BD25B7">
        <w:rPr>
          <w:rFonts w:ascii="Times New Roman" w:eastAsia="SimSun-ExtB" w:hAnsi="Times New Roman" w:cs="Times New Roman"/>
          <w:bCs/>
          <w:sz w:val="28"/>
          <w:szCs w:val="28"/>
        </w:rPr>
        <w:t xml:space="preserve">. </w:t>
      </w:r>
      <w:r w:rsidR="00D637A3" w:rsidRPr="00BD25B7">
        <w:rPr>
          <w:rFonts w:ascii="Times New Roman" w:eastAsia="SimSun-ExtB" w:hAnsi="Times New Roman" w:cs="Times New Roman"/>
          <w:bCs/>
          <w:sz w:val="28"/>
          <w:szCs w:val="28"/>
        </w:rPr>
        <w:t>Использовании механизмов государственно-час</w:t>
      </w:r>
      <w:r w:rsidR="005326A0" w:rsidRPr="00BD25B7">
        <w:rPr>
          <w:rFonts w:ascii="Times New Roman" w:eastAsia="SimSun-ExtB" w:hAnsi="Times New Roman" w:cs="Times New Roman"/>
          <w:bCs/>
          <w:sz w:val="28"/>
          <w:szCs w:val="28"/>
        </w:rPr>
        <w:t xml:space="preserve">тного социального партнерства; проработке перспективы развития государственных реабилитационных центров как альтернативы коммерческому сектору; повышение эффективности взаимодействия реабилитационных центров Руссой Православной Церкви с органами государственной власти; </w:t>
      </w:r>
      <w:r w:rsidR="00D637A3" w:rsidRPr="00BD25B7">
        <w:rPr>
          <w:rFonts w:ascii="Times New Roman" w:eastAsia="SimSun-ExtB" w:hAnsi="Times New Roman" w:cs="Times New Roman"/>
          <w:bCs/>
          <w:sz w:val="28"/>
          <w:szCs w:val="28"/>
        </w:rPr>
        <w:t>р</w:t>
      </w:r>
      <w:r w:rsidR="005B0519" w:rsidRPr="00BD25B7">
        <w:rPr>
          <w:rFonts w:ascii="Times New Roman" w:eastAsia="SimSun-ExtB" w:hAnsi="Times New Roman" w:cs="Times New Roman"/>
          <w:bCs/>
          <w:sz w:val="28"/>
          <w:szCs w:val="28"/>
        </w:rPr>
        <w:t>асширении</w:t>
      </w:r>
      <w:r w:rsidR="003B47CA" w:rsidRPr="00BD25B7">
        <w:rPr>
          <w:rFonts w:ascii="Times New Roman" w:eastAsia="SimSun-ExtB" w:hAnsi="Times New Roman" w:cs="Times New Roman"/>
          <w:bCs/>
          <w:sz w:val="28"/>
          <w:szCs w:val="28"/>
        </w:rPr>
        <w:t xml:space="preserve"> систем</w:t>
      </w:r>
      <w:r w:rsidR="005B0519" w:rsidRPr="00BD25B7">
        <w:rPr>
          <w:rFonts w:ascii="Times New Roman" w:eastAsia="SimSun-ExtB" w:hAnsi="Times New Roman" w:cs="Times New Roman"/>
          <w:bCs/>
          <w:sz w:val="28"/>
          <w:szCs w:val="28"/>
        </w:rPr>
        <w:t>ы</w:t>
      </w:r>
      <w:r w:rsidR="003B47CA" w:rsidRPr="00BD25B7">
        <w:rPr>
          <w:rFonts w:ascii="Times New Roman" w:eastAsia="SimSun-ExtB" w:hAnsi="Times New Roman" w:cs="Times New Roman"/>
          <w:bCs/>
          <w:sz w:val="28"/>
          <w:szCs w:val="28"/>
        </w:rPr>
        <w:t xml:space="preserve"> государственных реабилитационных Центров федерального подчинения, на условиях взаимовыгодного софинансирования федеральным центром и субъектами Российской Федерации.</w:t>
      </w:r>
    </w:p>
    <w:p w14:paraId="5CE52123" w14:textId="77777777" w:rsidR="00F25CE1" w:rsidRDefault="00F25CE1" w:rsidP="00513893">
      <w:pPr>
        <w:pStyle w:val="a0"/>
        <w:spacing w:after="0" w:line="240" w:lineRule="auto"/>
        <w:ind w:firstLine="708"/>
        <w:jc w:val="both"/>
        <w:rPr>
          <w:rFonts w:ascii="Times New Roman" w:eastAsia="SimSun-ExtB" w:hAnsi="Times New Roman" w:cs="Times New Roman"/>
        </w:rPr>
      </w:pPr>
    </w:p>
    <w:p w14:paraId="3C915EF8"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2FF52583"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6AACEF20"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075E84FB"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020494E"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01A9110D"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4DFFDFC9"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6C390779"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62E09003"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C01A206"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45B19F57"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4A3A9A4E"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453E8A09"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0B426419"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0D06CAFB"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8A5C5FD"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6AA96DB3"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00E2505C"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05319538"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A3636DF"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6CE3F0D1"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7F9A80C7"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654B4010"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12E583B3"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09FA345C"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EB76817"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3D211CD0"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3A5B24F7"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5A5E38F"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817B7E5"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20F6A8F4"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5781F1E1" w14:textId="77777777" w:rsidR="00000D09" w:rsidRDefault="00000D09" w:rsidP="00513893">
      <w:pPr>
        <w:pStyle w:val="a0"/>
        <w:spacing w:after="0" w:line="240" w:lineRule="auto"/>
        <w:ind w:firstLine="708"/>
        <w:jc w:val="both"/>
        <w:rPr>
          <w:rFonts w:ascii="Times New Roman" w:eastAsia="SimSun-ExtB" w:hAnsi="Times New Roman" w:cs="Times New Roman"/>
        </w:rPr>
      </w:pPr>
    </w:p>
    <w:p w14:paraId="2F2927CB" w14:textId="77777777" w:rsidR="00000D09" w:rsidRDefault="00000D09" w:rsidP="00513893">
      <w:pPr>
        <w:pStyle w:val="a0"/>
        <w:spacing w:after="0" w:line="240" w:lineRule="auto"/>
        <w:ind w:firstLine="708"/>
        <w:jc w:val="both"/>
        <w:rPr>
          <w:rFonts w:ascii="Times New Roman" w:eastAsia="SimSun-ExtB" w:hAnsi="Times New Roman" w:cs="Times New Roman"/>
        </w:rPr>
      </w:pPr>
    </w:p>
    <w:p w14:paraId="31BC6D89" w14:textId="77777777" w:rsidR="00B10DF2" w:rsidRDefault="00B10DF2" w:rsidP="00513893">
      <w:pPr>
        <w:pStyle w:val="a0"/>
        <w:spacing w:after="0" w:line="240" w:lineRule="auto"/>
        <w:ind w:firstLine="708"/>
        <w:jc w:val="both"/>
        <w:rPr>
          <w:rFonts w:ascii="Times New Roman" w:eastAsia="SimSun-ExtB" w:hAnsi="Times New Roman" w:cs="Times New Roman"/>
        </w:rPr>
      </w:pPr>
    </w:p>
    <w:p w14:paraId="24C2F2E5" w14:textId="77777777" w:rsidR="00B10DF2" w:rsidRPr="00513893" w:rsidRDefault="00B10DF2" w:rsidP="00513893">
      <w:pPr>
        <w:pStyle w:val="a0"/>
        <w:spacing w:after="0" w:line="240" w:lineRule="auto"/>
        <w:ind w:firstLine="708"/>
        <w:jc w:val="both"/>
        <w:rPr>
          <w:rFonts w:ascii="Times New Roman" w:eastAsia="SimSun-ExtB" w:hAnsi="Times New Roman" w:cs="Times New Roman"/>
        </w:rPr>
      </w:pPr>
    </w:p>
    <w:p w14:paraId="5D352955" w14:textId="77777777" w:rsidR="00F25CE1" w:rsidRPr="00513893" w:rsidRDefault="00F25CE1" w:rsidP="00513893">
      <w:pPr>
        <w:pStyle w:val="a0"/>
        <w:spacing w:after="0" w:line="240" w:lineRule="auto"/>
        <w:ind w:firstLine="720"/>
        <w:jc w:val="both"/>
        <w:rPr>
          <w:rFonts w:ascii="Times New Roman" w:eastAsia="SimSun-ExtB" w:hAnsi="Times New Roman" w:cs="Times New Roman"/>
        </w:rPr>
      </w:pPr>
    </w:p>
    <w:p w14:paraId="5B7F981D" w14:textId="00145304" w:rsidR="00C20DD1" w:rsidRPr="003738FE" w:rsidRDefault="003B47CA" w:rsidP="00E31D6E">
      <w:pPr>
        <w:spacing w:after="0"/>
        <w:ind w:firstLine="709"/>
        <w:jc w:val="both"/>
        <w:rPr>
          <w:rFonts w:ascii="Times New Roman" w:hAnsi="Times New Roman" w:cs="Times New Roman"/>
          <w:b/>
          <w:sz w:val="28"/>
          <w:szCs w:val="28"/>
        </w:rPr>
      </w:pPr>
      <w:r w:rsidRPr="003738FE">
        <w:rPr>
          <w:rFonts w:ascii="Times New Roman" w:eastAsia="SimSun-ExtB" w:hAnsi="Times New Roman" w:cs="Times New Roman"/>
          <w:b/>
          <w:sz w:val="28"/>
          <w:szCs w:val="28"/>
        </w:rPr>
        <w:lastRenderedPageBreak/>
        <w:t xml:space="preserve">4. </w:t>
      </w:r>
      <w:r w:rsidR="00C20DD1" w:rsidRPr="003738FE">
        <w:rPr>
          <w:rFonts w:ascii="Times New Roman" w:hAnsi="Times New Roman" w:cs="Times New Roman"/>
          <w:b/>
          <w:sz w:val="28"/>
          <w:szCs w:val="28"/>
        </w:rPr>
        <w:t>Анализ, оценка и динамика</w:t>
      </w:r>
      <w:r w:rsidR="00C20DD1" w:rsidRPr="003738FE">
        <w:rPr>
          <w:rFonts w:ascii="Times New Roman" w:hAnsi="Times New Roman" w:cs="Times New Roman"/>
          <w:b/>
          <w:color w:val="00B0F0"/>
          <w:sz w:val="28"/>
          <w:szCs w:val="28"/>
        </w:rPr>
        <w:t xml:space="preserve"> </w:t>
      </w:r>
      <w:r w:rsidR="00C20DD1" w:rsidRPr="003738FE">
        <w:rPr>
          <w:rFonts w:ascii="Times New Roman" w:hAnsi="Times New Roman" w:cs="Times New Roman"/>
          <w:b/>
          <w:sz w:val="28"/>
          <w:szCs w:val="28"/>
        </w:rPr>
        <w:t>результатов деятельности в сфере профилактики немедицинского потребления наркотиков (в первую очередь по линии органов образования и науки, физической культуры, спорта и туризма, молодежной политики, культуры).</w:t>
      </w:r>
      <w:r w:rsidR="007347C2" w:rsidRPr="003738FE">
        <w:rPr>
          <w:rFonts w:ascii="Times New Roman" w:hAnsi="Times New Roman" w:cs="Times New Roman"/>
          <w:b/>
          <w:sz w:val="28"/>
          <w:szCs w:val="28"/>
        </w:rPr>
        <w:t xml:space="preserve"> </w:t>
      </w:r>
      <w:r w:rsidR="00C20DD1" w:rsidRPr="003738FE">
        <w:rPr>
          <w:rFonts w:ascii="Times New Roman" w:hAnsi="Times New Roman" w:cs="Times New Roman"/>
          <w:b/>
          <w:sz w:val="28"/>
          <w:szCs w:val="28"/>
        </w:rPr>
        <w:t>Анализ профилактики правонарушений, связанных с незаконным оборотом наркотиков.</w:t>
      </w:r>
      <w:r w:rsidR="006C3480" w:rsidRPr="003738FE">
        <w:rPr>
          <w:rFonts w:ascii="Times New Roman" w:hAnsi="Times New Roman" w:cs="Times New Roman"/>
          <w:b/>
          <w:sz w:val="28"/>
          <w:szCs w:val="28"/>
        </w:rPr>
        <w:t xml:space="preserve"> </w:t>
      </w:r>
    </w:p>
    <w:p w14:paraId="6E71779D" w14:textId="77777777" w:rsidR="003738FE" w:rsidRDefault="003738FE" w:rsidP="00E31D6E">
      <w:pPr>
        <w:pStyle w:val="25"/>
        <w:widowControl w:val="0"/>
        <w:spacing w:after="0" w:line="240" w:lineRule="auto"/>
        <w:ind w:firstLine="561"/>
        <w:rPr>
          <w:rFonts w:ascii="Times New Roman" w:eastAsia="SimSun-ExtB" w:hAnsi="Times New Roman" w:cs="Times New Roman"/>
          <w:i w:val="0"/>
        </w:rPr>
      </w:pPr>
    </w:p>
    <w:p w14:paraId="73CA4CE7" w14:textId="77777777" w:rsidR="00F25CE1" w:rsidRPr="003738FE" w:rsidRDefault="003B47CA" w:rsidP="00E31D6E">
      <w:pPr>
        <w:pStyle w:val="25"/>
        <w:widowControl w:val="0"/>
        <w:spacing w:after="0" w:line="240" w:lineRule="auto"/>
        <w:ind w:firstLine="561"/>
        <w:rPr>
          <w:rFonts w:ascii="Times New Roman" w:eastAsia="SimSun-ExtB" w:hAnsi="Times New Roman" w:cs="Times New Roman"/>
        </w:rPr>
      </w:pPr>
      <w:r w:rsidRPr="003738FE">
        <w:rPr>
          <w:rFonts w:ascii="Times New Roman" w:eastAsia="SimSun-ExtB" w:hAnsi="Times New Roman" w:cs="Times New Roman"/>
          <w:i w:val="0"/>
        </w:rPr>
        <w:t>Комплексная реализация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и пропаганду здорового образа жизни среди населения Магаданской области осуществляется всеми участниками антинаркотической деятельности при координирующей роли региональной антинаркотической комиссии и антинаркотических комиссий осуществляющих свою деятельность в муниципальных образованиях Магаданской области.</w:t>
      </w:r>
    </w:p>
    <w:p w14:paraId="32F5230B" w14:textId="698E7373" w:rsidR="00F25CE1" w:rsidRPr="003738FE" w:rsidRDefault="003B47CA" w:rsidP="00513893">
      <w:pPr>
        <w:pStyle w:val="25"/>
        <w:widowControl w:val="0"/>
        <w:spacing w:after="0" w:line="240" w:lineRule="auto"/>
        <w:ind w:firstLine="561"/>
        <w:rPr>
          <w:rFonts w:ascii="Times New Roman" w:eastAsia="SimSun-ExtB" w:hAnsi="Times New Roman" w:cs="Times New Roman"/>
        </w:rPr>
      </w:pPr>
      <w:r w:rsidRPr="003738FE">
        <w:rPr>
          <w:rFonts w:ascii="Times New Roman" w:eastAsia="SimSun-ExtB" w:hAnsi="Times New Roman" w:cs="Times New Roman"/>
          <w:i w:val="0"/>
        </w:rPr>
        <w:t>Антинаркотическая профилактическая работа в 201</w:t>
      </w:r>
      <w:r w:rsidR="009E20F8" w:rsidRPr="003738FE">
        <w:rPr>
          <w:rFonts w:ascii="Times New Roman" w:eastAsia="SimSun-ExtB" w:hAnsi="Times New Roman" w:cs="Times New Roman"/>
          <w:i w:val="0"/>
        </w:rPr>
        <w:t>7</w:t>
      </w:r>
      <w:r w:rsidRPr="003738FE">
        <w:rPr>
          <w:rFonts w:ascii="Times New Roman" w:eastAsia="SimSun-ExtB" w:hAnsi="Times New Roman" w:cs="Times New Roman"/>
          <w:i w:val="0"/>
        </w:rPr>
        <w:t xml:space="preserve"> году строилась исходя из состояния наркоситуации в регионе, а также с учетом особенностей отдельных социальных групп, характеризующихся наличием поведенческих рисков потребления наркотиков.</w:t>
      </w:r>
    </w:p>
    <w:p w14:paraId="2FB48BC3" w14:textId="77777777" w:rsidR="00F25CE1" w:rsidRPr="003738FE" w:rsidRDefault="00F25CE1" w:rsidP="00513893">
      <w:pPr>
        <w:pStyle w:val="25"/>
        <w:widowControl w:val="0"/>
        <w:spacing w:after="0" w:line="240" w:lineRule="auto"/>
        <w:ind w:firstLine="561"/>
        <w:rPr>
          <w:rFonts w:ascii="Times New Roman" w:eastAsia="SimSun-ExtB" w:hAnsi="Times New Roman" w:cs="Times New Roman"/>
          <w:i w:val="0"/>
          <w:highlight w:val="green"/>
        </w:rPr>
      </w:pPr>
    </w:p>
    <w:p w14:paraId="26C18251" w14:textId="10077BA2" w:rsidR="006C3480" w:rsidRPr="003738FE" w:rsidRDefault="006C3480" w:rsidP="00513893">
      <w:pPr>
        <w:pStyle w:val="25"/>
        <w:widowControl w:val="0"/>
        <w:spacing w:after="0" w:line="240" w:lineRule="auto"/>
        <w:ind w:firstLine="561"/>
        <w:rPr>
          <w:rFonts w:ascii="Times New Roman" w:eastAsia="SimSun-ExtB" w:hAnsi="Times New Roman" w:cs="Times New Roman"/>
          <w:b/>
          <w:i w:val="0"/>
          <w:sz w:val="24"/>
          <w:szCs w:val="24"/>
        </w:rPr>
      </w:pPr>
      <w:r w:rsidRPr="003738FE">
        <w:rPr>
          <w:rFonts w:ascii="Times New Roman" w:eastAsia="SimSun-ExtB" w:hAnsi="Times New Roman" w:cs="Times New Roman"/>
          <w:b/>
          <w:i w:val="0"/>
          <w:sz w:val="24"/>
          <w:szCs w:val="24"/>
        </w:rPr>
        <w:t>Министерство образования и молодежной политики Магаданской области</w:t>
      </w:r>
    </w:p>
    <w:p w14:paraId="63EA3BB0" w14:textId="77777777" w:rsidR="00BE7A05" w:rsidRPr="003738FE" w:rsidRDefault="006F2B26" w:rsidP="006F2B26">
      <w:pPr>
        <w:pStyle w:val="ConsPlusNormal"/>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2017 году мероприятия по профилактике правонарушений, наркомании, алкоголизма и табакокурения реализовывались на территории Магаданской области в рамках государственных программ: </w:t>
      </w:r>
    </w:p>
    <w:p w14:paraId="78F9D3CC" w14:textId="77777777" w:rsidR="00BE7A05" w:rsidRPr="003738FE" w:rsidRDefault="00BE7A05" w:rsidP="006F2B26">
      <w:pPr>
        <w:pStyle w:val="ConsPlusNormal"/>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 </w:t>
      </w:r>
      <w:r w:rsidR="006F2B26" w:rsidRPr="003738FE">
        <w:rPr>
          <w:rFonts w:ascii="Times New Roman" w:hAnsi="Times New Roman" w:cs="Times New Roman"/>
          <w:sz w:val="28"/>
          <w:szCs w:val="28"/>
        </w:rPr>
        <w:t>«Молодежь Магаданс</w:t>
      </w:r>
      <w:r w:rsidRPr="003738FE">
        <w:rPr>
          <w:rFonts w:ascii="Times New Roman" w:hAnsi="Times New Roman" w:cs="Times New Roman"/>
          <w:sz w:val="28"/>
          <w:szCs w:val="28"/>
        </w:rPr>
        <w:t>кой области» на 2014-2020 годы»;</w:t>
      </w:r>
    </w:p>
    <w:p w14:paraId="37B41BD9" w14:textId="4F54BB66" w:rsidR="006F2B26" w:rsidRPr="003738FE" w:rsidRDefault="00BE7A05" w:rsidP="006F2B26">
      <w:pPr>
        <w:pStyle w:val="ConsPlusNormal"/>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 </w:t>
      </w:r>
      <w:r w:rsidR="006F2B26" w:rsidRPr="003738FE">
        <w:rPr>
          <w:rFonts w:ascii="Times New Roman" w:hAnsi="Times New Roman" w:cs="Times New Roman"/>
          <w:sz w:val="28"/>
          <w:szCs w:val="28"/>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w:t>
      </w:r>
    </w:p>
    <w:p w14:paraId="765E2499" w14:textId="77777777" w:rsidR="000D2022" w:rsidRPr="003738FE" w:rsidRDefault="006F2B26" w:rsidP="006F2B26">
      <w:pPr>
        <w:pStyle w:val="aff4"/>
        <w:spacing w:after="0" w:line="240" w:lineRule="auto"/>
        <w:ind w:firstLine="709"/>
        <w:rPr>
          <w:rFonts w:ascii="Times New Roman" w:eastAsia="Times New Roman" w:hAnsi="Times New Roman"/>
          <w:sz w:val="28"/>
          <w:szCs w:val="28"/>
          <w:lang w:eastAsia="ru-RU"/>
        </w:rPr>
      </w:pPr>
      <w:r w:rsidRPr="003738FE">
        <w:rPr>
          <w:rFonts w:ascii="Times New Roman" w:eastAsia="Times New Roman" w:hAnsi="Times New Roman"/>
          <w:sz w:val="28"/>
          <w:szCs w:val="28"/>
          <w:lang w:eastAsia="ru-RU"/>
        </w:rPr>
        <w:t xml:space="preserve">Профилактика наркомании, табакокурения, алкоголизма, формирование здорового образа жизни среди учащихся образовательных учреждений Магаданской области направлена на решение таких задач, как: </w:t>
      </w:r>
    </w:p>
    <w:p w14:paraId="4F261E57" w14:textId="0D579EB8" w:rsidR="000D2022" w:rsidRPr="003738FE" w:rsidRDefault="000D2022" w:rsidP="006F2B26">
      <w:pPr>
        <w:pStyle w:val="aff4"/>
        <w:spacing w:after="0" w:line="240" w:lineRule="auto"/>
        <w:ind w:firstLine="709"/>
        <w:rPr>
          <w:rFonts w:ascii="Times New Roman" w:eastAsia="Times New Roman" w:hAnsi="Times New Roman"/>
          <w:sz w:val="28"/>
          <w:szCs w:val="28"/>
          <w:lang w:eastAsia="ru-RU"/>
        </w:rPr>
      </w:pPr>
      <w:r w:rsidRPr="003738FE">
        <w:rPr>
          <w:rFonts w:ascii="Times New Roman" w:eastAsia="Times New Roman" w:hAnsi="Times New Roman"/>
          <w:sz w:val="28"/>
          <w:szCs w:val="28"/>
          <w:lang w:eastAsia="ru-RU"/>
        </w:rPr>
        <w:t xml:space="preserve">- </w:t>
      </w:r>
      <w:r w:rsidR="006F2B26" w:rsidRPr="003738FE">
        <w:rPr>
          <w:rFonts w:ascii="Times New Roman" w:eastAsia="Times New Roman" w:hAnsi="Times New Roman"/>
          <w:sz w:val="28"/>
          <w:szCs w:val="28"/>
          <w:lang w:eastAsia="ru-RU"/>
        </w:rPr>
        <w:t>информирование молодых людей о реализаци</w:t>
      </w:r>
      <w:r w:rsidRPr="003738FE">
        <w:rPr>
          <w:rFonts w:ascii="Times New Roman" w:eastAsia="Times New Roman" w:hAnsi="Times New Roman"/>
          <w:sz w:val="28"/>
          <w:szCs w:val="28"/>
          <w:lang w:eastAsia="ru-RU"/>
        </w:rPr>
        <w:t>и проектов, программ, публикаций</w:t>
      </w:r>
      <w:r w:rsidR="006F2B26" w:rsidRPr="003738FE">
        <w:rPr>
          <w:rFonts w:ascii="Times New Roman" w:eastAsia="Times New Roman" w:hAnsi="Times New Roman"/>
          <w:sz w:val="28"/>
          <w:szCs w:val="28"/>
          <w:lang w:eastAsia="ru-RU"/>
        </w:rPr>
        <w:t xml:space="preserve"> материалов ориентированных на формирование знаний об управлении состоянием здоровья, о принципах и формах здорового образа жизни, о способах и методах поддержания собственного здоровья (основы здорового образа жизни и профилактика химической зависимости, вредные последствия употребления ПАВ, психологические аспекты химической зависимости, профилактика ВИЧ/СПИД, ответственность за незаконный оборот наркотических средств); </w:t>
      </w:r>
    </w:p>
    <w:p w14:paraId="142B2D25" w14:textId="77777777" w:rsidR="000D2022" w:rsidRPr="003738FE" w:rsidRDefault="000D2022" w:rsidP="006F2B26">
      <w:pPr>
        <w:pStyle w:val="aff4"/>
        <w:spacing w:after="0" w:line="240" w:lineRule="auto"/>
        <w:ind w:firstLine="709"/>
        <w:rPr>
          <w:rFonts w:ascii="Times New Roman" w:eastAsia="Times New Roman" w:hAnsi="Times New Roman"/>
          <w:sz w:val="28"/>
          <w:szCs w:val="28"/>
          <w:lang w:eastAsia="ru-RU"/>
        </w:rPr>
      </w:pPr>
      <w:r w:rsidRPr="003738FE">
        <w:rPr>
          <w:rFonts w:ascii="Times New Roman" w:eastAsia="Times New Roman" w:hAnsi="Times New Roman"/>
          <w:sz w:val="28"/>
          <w:szCs w:val="28"/>
          <w:lang w:eastAsia="ru-RU"/>
        </w:rPr>
        <w:t xml:space="preserve"> - коррекция</w:t>
      </w:r>
      <w:r w:rsidR="006F2B26" w:rsidRPr="003738FE">
        <w:rPr>
          <w:rFonts w:ascii="Times New Roman" w:eastAsia="Times New Roman" w:hAnsi="Times New Roman"/>
          <w:sz w:val="28"/>
          <w:szCs w:val="28"/>
          <w:lang w:eastAsia="ru-RU"/>
        </w:rPr>
        <w:t xml:space="preserve"> социально-психологических особенностей личности; </w:t>
      </w:r>
    </w:p>
    <w:p w14:paraId="062395C5" w14:textId="7CEECA36" w:rsidR="006F2B26" w:rsidRPr="003738FE" w:rsidRDefault="000D2022" w:rsidP="006F2B26">
      <w:pPr>
        <w:pStyle w:val="aff4"/>
        <w:spacing w:after="0" w:line="240" w:lineRule="auto"/>
        <w:ind w:firstLine="709"/>
        <w:rPr>
          <w:rFonts w:ascii="Times New Roman" w:eastAsia="Times New Roman" w:hAnsi="Times New Roman"/>
          <w:sz w:val="28"/>
          <w:szCs w:val="28"/>
          <w:lang w:eastAsia="ru-RU"/>
        </w:rPr>
      </w:pPr>
      <w:r w:rsidRPr="003738FE">
        <w:rPr>
          <w:rFonts w:ascii="Times New Roman" w:eastAsia="Times New Roman" w:hAnsi="Times New Roman"/>
          <w:sz w:val="28"/>
          <w:szCs w:val="28"/>
          <w:lang w:eastAsia="ru-RU"/>
        </w:rPr>
        <w:t xml:space="preserve">- </w:t>
      </w:r>
      <w:r w:rsidR="006F2B26" w:rsidRPr="003738FE">
        <w:rPr>
          <w:rFonts w:ascii="Times New Roman" w:eastAsia="Times New Roman" w:hAnsi="Times New Roman"/>
          <w:sz w:val="28"/>
          <w:szCs w:val="28"/>
          <w:lang w:eastAsia="ru-RU"/>
        </w:rPr>
        <w:t xml:space="preserve">взаимодействие с организациями и структурами, проводящими профилактическую работу на территории </w:t>
      </w:r>
      <w:r w:rsidR="004C1141" w:rsidRPr="003738FE">
        <w:rPr>
          <w:rFonts w:ascii="Times New Roman" w:eastAsia="Times New Roman" w:hAnsi="Times New Roman"/>
          <w:sz w:val="28"/>
          <w:szCs w:val="28"/>
          <w:lang w:eastAsia="ru-RU"/>
        </w:rPr>
        <w:t xml:space="preserve">Магаданской </w:t>
      </w:r>
      <w:r w:rsidR="006F2B26" w:rsidRPr="003738FE">
        <w:rPr>
          <w:rFonts w:ascii="Times New Roman" w:eastAsia="Times New Roman" w:hAnsi="Times New Roman"/>
          <w:sz w:val="28"/>
          <w:szCs w:val="28"/>
          <w:lang w:eastAsia="ru-RU"/>
        </w:rPr>
        <w:t>области.</w:t>
      </w:r>
    </w:p>
    <w:p w14:paraId="7FAC8B16" w14:textId="611D3B21" w:rsidR="006F2B26" w:rsidRPr="003738FE" w:rsidRDefault="00480091" w:rsidP="00DA2759">
      <w:pPr>
        <w:tabs>
          <w:tab w:val="left" w:pos="5090"/>
        </w:tabs>
        <w:spacing w:after="0" w:line="240" w:lineRule="auto"/>
        <w:ind w:firstLine="709"/>
        <w:jc w:val="both"/>
        <w:rPr>
          <w:rFonts w:ascii="Times New Roman" w:hAnsi="Times New Roman" w:cs="Times New Roman"/>
          <w:color w:val="000000"/>
          <w:sz w:val="28"/>
          <w:szCs w:val="28"/>
        </w:rPr>
      </w:pPr>
      <w:r w:rsidRPr="003738FE">
        <w:rPr>
          <w:rFonts w:ascii="Times New Roman" w:hAnsi="Times New Roman" w:cs="Times New Roman"/>
          <w:sz w:val="28"/>
          <w:szCs w:val="28"/>
        </w:rPr>
        <w:lastRenderedPageBreak/>
        <w:t xml:space="preserve">Так, </w:t>
      </w:r>
      <w:r w:rsidRPr="00224F4E">
        <w:rPr>
          <w:rFonts w:ascii="Times New Roman" w:hAnsi="Times New Roman" w:cs="Times New Roman"/>
          <w:b/>
          <w:sz w:val="28"/>
          <w:szCs w:val="28"/>
        </w:rPr>
        <w:t>на территории</w:t>
      </w:r>
      <w:r w:rsidR="006F2B26" w:rsidRPr="00224F4E">
        <w:rPr>
          <w:rFonts w:ascii="Times New Roman" w:hAnsi="Times New Roman" w:cs="Times New Roman"/>
          <w:b/>
          <w:sz w:val="28"/>
          <w:szCs w:val="28"/>
        </w:rPr>
        <w:t xml:space="preserve"> муниципально</w:t>
      </w:r>
      <w:r w:rsidRPr="00224F4E">
        <w:rPr>
          <w:rFonts w:ascii="Times New Roman" w:hAnsi="Times New Roman" w:cs="Times New Roman"/>
          <w:b/>
          <w:sz w:val="28"/>
          <w:szCs w:val="28"/>
        </w:rPr>
        <w:t>го образования</w:t>
      </w:r>
      <w:r w:rsidR="006F2B26" w:rsidRPr="00224F4E">
        <w:rPr>
          <w:rFonts w:ascii="Times New Roman" w:hAnsi="Times New Roman" w:cs="Times New Roman"/>
          <w:b/>
          <w:sz w:val="28"/>
          <w:szCs w:val="28"/>
        </w:rPr>
        <w:t xml:space="preserve"> «Город Магадан»</w:t>
      </w:r>
      <w:r w:rsidR="006F2B26" w:rsidRPr="003738FE">
        <w:rPr>
          <w:rFonts w:ascii="Times New Roman" w:hAnsi="Times New Roman" w:cs="Times New Roman"/>
          <w:sz w:val="28"/>
          <w:szCs w:val="28"/>
        </w:rPr>
        <w:t xml:space="preserve"> в 2017 году осуществлялась реализация мероприятий антинаркотической направленности среди субъектов системы первичной антинаркотической профилактики, в которую входят департамент образования мэрии города Магадана и подведомственные ему общеобразовательные учреждения города, управление по делам молодежи и связям с общественностью мэрии города Магадана и подведомственные учреждения, включая клубы по месту жительства, управление культуры мэрии города Магадана и подведомственные учреждения, комитет по физической культуре, спорту и туризму мэрии города Магадана и подведомственные спортивные школы, комплексы и центры, управление по информационной политике мэрии города Магадана, выполнение указанных мероприятий осуществлялось как в х</w:t>
      </w:r>
      <w:r w:rsidR="006F2B26" w:rsidRPr="003738FE">
        <w:rPr>
          <w:rFonts w:ascii="Times New Roman" w:hAnsi="Times New Roman" w:cs="Times New Roman"/>
          <w:color w:val="000000"/>
          <w:sz w:val="28"/>
          <w:szCs w:val="28"/>
        </w:rPr>
        <w:t xml:space="preserve">оде основной деятельности, так и в рамках реализации отдельных мероприятий действующих муниципальных программ. </w:t>
      </w:r>
    </w:p>
    <w:p w14:paraId="1960D1B7" w14:textId="77777777" w:rsidR="006F2B26" w:rsidRPr="003738FE" w:rsidRDefault="006F2B26" w:rsidP="00DA2759">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color w:val="000000"/>
          <w:sz w:val="28"/>
          <w:szCs w:val="28"/>
        </w:rPr>
        <w:t xml:space="preserve">Отдельная </w:t>
      </w:r>
      <w:r w:rsidRPr="003738FE">
        <w:rPr>
          <w:rFonts w:ascii="Times New Roman" w:hAnsi="Times New Roman" w:cs="Times New Roman"/>
          <w:sz w:val="28"/>
          <w:szCs w:val="28"/>
        </w:rPr>
        <w:t>муниципальная программа в сфере реализации антинаркотической политики отсутствует.</w:t>
      </w:r>
    </w:p>
    <w:p w14:paraId="325A23BC" w14:textId="77777777" w:rsidR="006F2B26" w:rsidRPr="003738FE" w:rsidRDefault="006F2B26" w:rsidP="009E20F8">
      <w:pPr>
        <w:tabs>
          <w:tab w:val="left" w:pos="567"/>
          <w:tab w:val="left" w:pos="709"/>
          <w:tab w:val="left" w:pos="7809"/>
          <w:tab w:val="left" w:pos="9348"/>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На территории города действует «План мероприятий по реализации Стратегии государственной антинаркотической политики Российской Федерации до 2020 года в муниципальном образовании «Город Магадан» на 2015-2020 годы» (далее – План), утвержденный в 2014 году председателем антинаркотической комиссии мэрии города Магадана. В реализации мероприятий Плана участвуют субъекты системы первичной  антинаркотической профилактики муниципального образования «Город Магадан»,</w:t>
      </w:r>
      <w:r w:rsidRPr="003738FE">
        <w:rPr>
          <w:rFonts w:ascii="Times New Roman" w:hAnsi="Times New Roman" w:cs="Times New Roman"/>
          <w:color w:val="000000"/>
          <w:sz w:val="28"/>
          <w:szCs w:val="28"/>
        </w:rPr>
        <w:t xml:space="preserve"> </w:t>
      </w:r>
      <w:r w:rsidRPr="003738FE">
        <w:rPr>
          <w:rFonts w:ascii="Times New Roman" w:hAnsi="Times New Roman" w:cs="Times New Roman"/>
          <w:sz w:val="28"/>
          <w:szCs w:val="28"/>
        </w:rPr>
        <w:t xml:space="preserve">медицинские учреждения (ГБУЗ «Магаданский областной наркологический диспансер»), правоохранительные органы (ОМВД России по городу Магадану, управление по контролю за оборотом наркотиков УМВД России по Магаданской области), высшие учебные заведения (ФГБОУ ВПО «Северо-Восточный государственный университет», Магаданский институт экономики Санкт-Петербургского университета технологий управления и экономики). Итоги выполнения мероприятий данного Плана за 2017 год рассмотрены на плановом заседании антинаркотической комиссии мэрии города Магадана 21.12.2017 года.                                                                                                                                                                                                                                                                    </w:t>
      </w:r>
    </w:p>
    <w:p w14:paraId="4719BD5C" w14:textId="3DC3CD56" w:rsidR="006F2B26" w:rsidRPr="003738FE" w:rsidRDefault="006F2B26" w:rsidP="006F2B26">
      <w:pPr>
        <w:pStyle w:val="aff4"/>
        <w:spacing w:after="0"/>
        <w:ind w:firstLine="709"/>
        <w:rPr>
          <w:rFonts w:ascii="Times New Roman" w:eastAsia="Times New Roman" w:hAnsi="Times New Roman" w:cs="Times New Roman"/>
          <w:sz w:val="28"/>
          <w:szCs w:val="28"/>
          <w:lang w:eastAsia="ru-RU"/>
        </w:rPr>
      </w:pPr>
      <w:r w:rsidRPr="003738FE">
        <w:rPr>
          <w:rFonts w:ascii="Times New Roman" w:hAnsi="Times New Roman" w:cs="Times New Roman"/>
          <w:sz w:val="28"/>
          <w:szCs w:val="28"/>
        </w:rPr>
        <w:t xml:space="preserve">Также в отчетном году реализовывались мероприятия в соответствии </w:t>
      </w:r>
      <w:r w:rsidR="009E20F8" w:rsidRPr="003738FE">
        <w:rPr>
          <w:rFonts w:ascii="Times New Roman" w:hAnsi="Times New Roman" w:cs="Times New Roman"/>
          <w:sz w:val="28"/>
          <w:szCs w:val="28"/>
        </w:rPr>
        <w:t>с разработанным</w:t>
      </w:r>
      <w:r w:rsidRPr="003738FE">
        <w:rPr>
          <w:rFonts w:ascii="Times New Roman" w:hAnsi="Times New Roman" w:cs="Times New Roman"/>
          <w:sz w:val="28"/>
          <w:szCs w:val="28"/>
        </w:rPr>
        <w:t xml:space="preserve"> Перечнем мероприятий к Плану («дорожной карты») создания в МО «Город Магадан» муниципального сегмента региональной системы комплексной реабилитации и ресоциализации наркопотребителей на 2016-2017 годы. Данный перечень мероприятий утвержден главой муниципального образования «Город Магадан», мэром города Магадана.</w:t>
      </w:r>
    </w:p>
    <w:p w14:paraId="41825900" w14:textId="77777777" w:rsidR="006F2B26" w:rsidRPr="003738FE" w:rsidRDefault="006F2B26" w:rsidP="00480091">
      <w:pPr>
        <w:pStyle w:val="aff4"/>
        <w:spacing w:after="0" w:line="240" w:lineRule="auto"/>
        <w:ind w:firstLine="709"/>
        <w:rPr>
          <w:rFonts w:ascii="Times New Roman" w:eastAsia="Times New Roman" w:hAnsi="Times New Roman" w:cs="Times New Roman"/>
          <w:sz w:val="28"/>
          <w:szCs w:val="28"/>
          <w:lang w:eastAsia="ru-RU"/>
        </w:rPr>
      </w:pPr>
      <w:r w:rsidRPr="00224F4E">
        <w:rPr>
          <w:rFonts w:ascii="Times New Roman" w:hAnsi="Times New Roman" w:cs="Times New Roman"/>
          <w:b/>
          <w:sz w:val="28"/>
          <w:szCs w:val="28"/>
        </w:rPr>
        <w:t>В образовательных организациях Ольского городского округа</w:t>
      </w:r>
      <w:r w:rsidRPr="003738FE">
        <w:rPr>
          <w:rFonts w:ascii="Times New Roman" w:hAnsi="Times New Roman" w:cs="Times New Roman"/>
          <w:sz w:val="28"/>
          <w:szCs w:val="28"/>
        </w:rPr>
        <w:t xml:space="preserve"> в 2017 году профилактическая работа по противодействию злоупотреблению алкоголем, табаком, наркотиками велась в соответствии муниципальными программами «Патриотическое воспитание жителей муниципального образования «Ольский городской округ» на 2017 – 2019 годы» (утверждена Постановлением администрации МО «Ольский городской округ» от </w:t>
      </w:r>
      <w:r w:rsidRPr="003738FE">
        <w:rPr>
          <w:rFonts w:ascii="Times New Roman" w:hAnsi="Times New Roman" w:cs="Times New Roman"/>
          <w:sz w:val="28"/>
          <w:szCs w:val="28"/>
        </w:rPr>
        <w:lastRenderedPageBreak/>
        <w:t>03.02.2017 № 71), «Молодежь муниципального образования «Ольский городской округ на 2017-2019годы» (утверждена Постановлением администрации МО «Ольский городской округ»  от 03.02.2017 №73), «Развитие физической культуры и спорта на территории муниципального образования «Ольский городской округ» на 2017-2019 годы» (утверждена Постановлением администрации МО «Ольский городской округ» от 07.08.2017 №782), «Развитие культуры на территории муниципального образования «Ольский городской округ» на 2017-2019 годы» (утверждена Постановлением администрации МО «Ольский городской округ»  от 03.02.2017 №70), планами работы Антинаркотической комиссии администрации МО «Ольский городской округ», планом информационной работы по профилактике ВИЧ-инфекции и наркопотребления среди широких слоев населения на территории МО «Ольский городской округ», планом работы Комитета образования администрации МО «Ольский городской округ», а также планами воспитательной работы образовательных организации.</w:t>
      </w:r>
    </w:p>
    <w:p w14:paraId="409D2207" w14:textId="0F10E164" w:rsidR="006F2B26" w:rsidRPr="003738FE" w:rsidRDefault="006F2B26" w:rsidP="00480091">
      <w:pPr>
        <w:spacing w:after="0" w:line="240" w:lineRule="auto"/>
        <w:ind w:firstLine="709"/>
        <w:jc w:val="both"/>
        <w:rPr>
          <w:rFonts w:ascii="Times New Roman" w:hAnsi="Times New Roman" w:cs="Times New Roman"/>
          <w:sz w:val="28"/>
          <w:szCs w:val="28"/>
        </w:rPr>
      </w:pPr>
      <w:r w:rsidRPr="00611088">
        <w:rPr>
          <w:rFonts w:ascii="Times New Roman" w:hAnsi="Times New Roman" w:cs="Times New Roman"/>
          <w:b/>
          <w:sz w:val="28"/>
          <w:szCs w:val="28"/>
        </w:rPr>
        <w:t>В Омсукчанском городском округе</w:t>
      </w:r>
      <w:r w:rsidRPr="003738FE">
        <w:rPr>
          <w:rFonts w:ascii="Times New Roman" w:hAnsi="Times New Roman" w:cs="Times New Roman"/>
          <w:sz w:val="28"/>
          <w:szCs w:val="28"/>
        </w:rPr>
        <w:t xml:space="preserve"> деятельность по реализации </w:t>
      </w:r>
      <w:r w:rsidR="00413CEA" w:rsidRPr="003738FE">
        <w:rPr>
          <w:rFonts w:ascii="Times New Roman" w:hAnsi="Times New Roman" w:cs="Times New Roman"/>
          <w:sz w:val="28"/>
          <w:szCs w:val="28"/>
        </w:rPr>
        <w:t>антинаркотических</w:t>
      </w:r>
      <w:r w:rsidRPr="003738FE">
        <w:rPr>
          <w:rFonts w:ascii="Times New Roman" w:hAnsi="Times New Roman" w:cs="Times New Roman"/>
          <w:sz w:val="28"/>
          <w:szCs w:val="28"/>
        </w:rPr>
        <w:t xml:space="preserve"> мероприятий и мероприятий, направленных на пропаганду </w:t>
      </w:r>
      <w:r w:rsidR="00480091" w:rsidRPr="003738FE">
        <w:rPr>
          <w:rFonts w:ascii="Times New Roman" w:hAnsi="Times New Roman" w:cs="Times New Roman"/>
          <w:sz w:val="28"/>
          <w:szCs w:val="28"/>
        </w:rPr>
        <w:t>здорового образа жизни,</w:t>
      </w:r>
      <w:r w:rsidRPr="003738FE">
        <w:rPr>
          <w:rFonts w:ascii="Times New Roman" w:hAnsi="Times New Roman" w:cs="Times New Roman"/>
          <w:sz w:val="28"/>
          <w:szCs w:val="28"/>
        </w:rPr>
        <w:t xml:space="preserve"> осуществляется в рамках подпрограммы «Молодежь Омсукчанского городского округа» на 2015-2020 годы» муниципальной программы «Проведение социальной политики в Омсукчанском городском округе» на 2015-2020 годы». Антинаркотическая комиссия Омсукчанского городского округа действует на основании постановления главы Омсукчанского городского округа от 30.10.2017 года № 9-пг «О внесении изменений в </w:t>
      </w:r>
      <w:r w:rsidR="00480091" w:rsidRPr="003738FE">
        <w:rPr>
          <w:rFonts w:ascii="Times New Roman" w:hAnsi="Times New Roman" w:cs="Times New Roman"/>
          <w:sz w:val="28"/>
          <w:szCs w:val="28"/>
        </w:rPr>
        <w:t>постановление главы</w:t>
      </w:r>
      <w:r w:rsidRPr="003738FE">
        <w:rPr>
          <w:rFonts w:ascii="Times New Roman" w:hAnsi="Times New Roman" w:cs="Times New Roman"/>
          <w:sz w:val="28"/>
          <w:szCs w:val="28"/>
        </w:rPr>
        <w:t xml:space="preserve"> Омсукчанского городского округа от 29.01.2015г. № 2-пг «Об антинаркотической комиссии Омсукчанского городского округа».</w:t>
      </w:r>
    </w:p>
    <w:p w14:paraId="672F35E4" w14:textId="77777777" w:rsidR="006F2B26" w:rsidRPr="003738FE" w:rsidRDefault="006F2B26" w:rsidP="00480091">
      <w:pPr>
        <w:pStyle w:val="aff4"/>
        <w:spacing w:after="0" w:line="240" w:lineRule="auto"/>
        <w:ind w:firstLine="709"/>
        <w:rPr>
          <w:rFonts w:ascii="Times New Roman" w:eastAsia="Times New Roman" w:hAnsi="Times New Roman" w:cs="Times New Roman"/>
          <w:b/>
          <w:sz w:val="28"/>
          <w:szCs w:val="28"/>
          <w:lang w:eastAsia="ru-RU"/>
        </w:rPr>
      </w:pPr>
      <w:r w:rsidRPr="003738FE">
        <w:rPr>
          <w:rFonts w:ascii="Times New Roman" w:hAnsi="Times New Roman" w:cs="Times New Roman"/>
          <w:sz w:val="28"/>
          <w:szCs w:val="28"/>
        </w:rPr>
        <w:t>Также, продолжает действовать Подпрограмма «Комплексные меры противодействия злоупотреблению наркотическими средствами и их незаконному обороту на территории Омсукчанского городского округа» муниципальной программы «Обеспечение безопасности, профилактика правонарушений, коррупции и противодействие незаконному обороту наркотических средств на территории Омсукчанского городского округа» на 2016-2018 годы». В рамках подпрограммы проводились мероприятия направленные на организацию противодействия употребления наркотических средств без назначения врача, профилактику злоупотребления наркотическими средствами, комплексную антинаркотическую пропаганду и антинаркотическое просвещение,  формирование здорового образа жизни населения, организацию мониторинга физического развития и физической подготовки учащихся, организацию и проведение мониторинга наркоситуации, планирование и организацию работы муниципальной антинаркотической комиссии по вопросам профилактики наркомании, алкоголизма, табакокурения, организацию и проведение Единого дня профилактики в образовательных учреждениях округа.</w:t>
      </w:r>
    </w:p>
    <w:p w14:paraId="19335362" w14:textId="701DB060" w:rsidR="006F2B26" w:rsidRPr="003738FE" w:rsidRDefault="006F2B26" w:rsidP="00480091">
      <w:pPr>
        <w:spacing w:after="0" w:line="240" w:lineRule="auto"/>
        <w:ind w:firstLine="709"/>
        <w:jc w:val="both"/>
        <w:rPr>
          <w:rFonts w:ascii="Times New Roman" w:hAnsi="Times New Roman" w:cs="Times New Roman"/>
          <w:sz w:val="28"/>
          <w:szCs w:val="28"/>
        </w:rPr>
      </w:pPr>
      <w:r w:rsidRPr="00611088">
        <w:rPr>
          <w:rFonts w:ascii="Times New Roman" w:hAnsi="Times New Roman" w:cs="Times New Roman"/>
          <w:b/>
          <w:sz w:val="28"/>
          <w:szCs w:val="28"/>
        </w:rPr>
        <w:lastRenderedPageBreak/>
        <w:t xml:space="preserve">В Среднеканском городском </w:t>
      </w:r>
      <w:r w:rsidR="00480091" w:rsidRPr="00611088">
        <w:rPr>
          <w:rFonts w:ascii="Times New Roman" w:hAnsi="Times New Roman" w:cs="Times New Roman"/>
          <w:b/>
          <w:sz w:val="28"/>
          <w:szCs w:val="28"/>
        </w:rPr>
        <w:t>округе</w:t>
      </w:r>
      <w:r w:rsidR="00480091" w:rsidRPr="003738FE">
        <w:rPr>
          <w:rFonts w:ascii="Times New Roman" w:hAnsi="Times New Roman" w:cs="Times New Roman"/>
          <w:sz w:val="28"/>
          <w:szCs w:val="28"/>
        </w:rPr>
        <w:t xml:space="preserve"> осуществляется</w:t>
      </w:r>
      <w:r w:rsidRPr="003738FE">
        <w:rPr>
          <w:rFonts w:ascii="Times New Roman" w:hAnsi="Times New Roman" w:cs="Times New Roman"/>
          <w:sz w:val="28"/>
          <w:szCs w:val="28"/>
        </w:rPr>
        <w:t xml:space="preserve"> реализация областной целевой программы «Комплексные меры борьбы с распространением наркомании и незаконным оборотом наркотиков на территории Магаданской области на 2015-2020 годы», программы «Профилактика правонарушений, терроризма и экстремизма в Среднеканском городском округе на 2015-2019 годы», программы «Развитие мо</w:t>
      </w:r>
      <w:r w:rsidR="003C033A" w:rsidRPr="003738FE">
        <w:rPr>
          <w:rFonts w:ascii="Times New Roman" w:hAnsi="Times New Roman" w:cs="Times New Roman"/>
          <w:sz w:val="28"/>
          <w:szCs w:val="28"/>
        </w:rPr>
        <w:t>л</w:t>
      </w:r>
      <w:r w:rsidRPr="003738FE">
        <w:rPr>
          <w:rFonts w:ascii="Times New Roman" w:hAnsi="Times New Roman" w:cs="Times New Roman"/>
          <w:sz w:val="28"/>
          <w:szCs w:val="28"/>
        </w:rPr>
        <w:t xml:space="preserve">одежной политики в Среднеканском городском округе на 2016-2018 годы».  </w:t>
      </w:r>
    </w:p>
    <w:p w14:paraId="61128B20" w14:textId="5A49D85B" w:rsidR="006F2B26" w:rsidRPr="003738FE" w:rsidRDefault="006F2B26" w:rsidP="00480091">
      <w:pPr>
        <w:spacing w:after="0" w:line="240" w:lineRule="auto"/>
        <w:ind w:firstLine="709"/>
        <w:jc w:val="both"/>
        <w:rPr>
          <w:rFonts w:ascii="Times New Roman" w:hAnsi="Times New Roman" w:cs="Times New Roman"/>
          <w:sz w:val="28"/>
          <w:szCs w:val="28"/>
        </w:rPr>
      </w:pPr>
      <w:r w:rsidRPr="00611088">
        <w:rPr>
          <w:rFonts w:ascii="Times New Roman" w:hAnsi="Times New Roman" w:cs="Times New Roman"/>
          <w:b/>
          <w:sz w:val="28"/>
          <w:szCs w:val="28"/>
        </w:rPr>
        <w:t>В Сусуманском городском округе</w:t>
      </w:r>
      <w:r w:rsidRPr="003738FE">
        <w:rPr>
          <w:rFonts w:ascii="Times New Roman" w:hAnsi="Times New Roman" w:cs="Times New Roman"/>
          <w:sz w:val="28"/>
          <w:szCs w:val="28"/>
        </w:rPr>
        <w:t xml:space="preserve"> действуют муниципальные программы, содержащие </w:t>
      </w:r>
      <w:r w:rsidR="003C033A" w:rsidRPr="003738FE">
        <w:rPr>
          <w:rFonts w:ascii="Times New Roman" w:hAnsi="Times New Roman" w:cs="Times New Roman"/>
          <w:sz w:val="28"/>
          <w:szCs w:val="28"/>
        </w:rPr>
        <w:t>мероприятия</w:t>
      </w:r>
      <w:r w:rsidRPr="003738FE">
        <w:rPr>
          <w:rFonts w:ascii="Times New Roman" w:hAnsi="Times New Roman" w:cs="Times New Roman"/>
          <w:sz w:val="28"/>
          <w:szCs w:val="28"/>
        </w:rPr>
        <w:t xml:space="preserve"> по направлениям «Профилактика правонарушений и борьба с преступностью на территории Сусуманского городского округа», «Здоровье обучающихся и воспитанников в Сусуманском городском округе», «Создание временных дополнительных и </w:t>
      </w:r>
      <w:r w:rsidR="003C033A" w:rsidRPr="003738FE">
        <w:rPr>
          <w:rFonts w:ascii="Times New Roman" w:hAnsi="Times New Roman" w:cs="Times New Roman"/>
          <w:sz w:val="28"/>
          <w:szCs w:val="28"/>
        </w:rPr>
        <w:t>сохранение</w:t>
      </w:r>
      <w:r w:rsidRPr="003738FE">
        <w:rPr>
          <w:rFonts w:ascii="Times New Roman" w:hAnsi="Times New Roman" w:cs="Times New Roman"/>
          <w:sz w:val="28"/>
          <w:szCs w:val="28"/>
        </w:rPr>
        <w:t xml:space="preserve"> рабочих мест в Сусуманском городском округе». Во исполнение мероприятий программы «Обеспечение безопасности, профилактика парвонарушений и противодействие незаконному обороту наркотических средств в Ягоднинском городском округе» в летний период проводится декада «Жизнь без наркотиков».</w:t>
      </w:r>
    </w:p>
    <w:p w14:paraId="1F703121" w14:textId="77777777" w:rsidR="006F2B26" w:rsidRPr="003738FE" w:rsidRDefault="006F2B26" w:rsidP="00480091">
      <w:pPr>
        <w:spacing w:after="0" w:line="240" w:lineRule="auto"/>
        <w:ind w:firstLine="709"/>
        <w:jc w:val="both"/>
        <w:rPr>
          <w:rFonts w:ascii="Times New Roman" w:hAnsi="Times New Roman" w:cs="Times New Roman"/>
          <w:sz w:val="28"/>
          <w:szCs w:val="28"/>
        </w:rPr>
      </w:pPr>
      <w:r w:rsidRPr="00611088">
        <w:rPr>
          <w:rFonts w:ascii="Times New Roman" w:hAnsi="Times New Roman" w:cs="Times New Roman"/>
          <w:b/>
          <w:sz w:val="28"/>
          <w:szCs w:val="28"/>
        </w:rPr>
        <w:t>В Тенькинском городском округе</w:t>
      </w:r>
      <w:r w:rsidRPr="003738FE">
        <w:rPr>
          <w:rFonts w:ascii="Times New Roman" w:hAnsi="Times New Roman" w:cs="Times New Roman"/>
          <w:sz w:val="28"/>
          <w:szCs w:val="28"/>
        </w:rPr>
        <w:t xml:space="preserve"> реализация молодежной политики осуществляется в соответствии с муниципальной программой «Молодежь Тенькинского городского округа Магаданской области на 2017-2019 годы».</w:t>
      </w:r>
    </w:p>
    <w:p w14:paraId="2E19850C" w14:textId="77777777" w:rsidR="006F2B26" w:rsidRPr="003738FE" w:rsidRDefault="006F2B26" w:rsidP="00480091">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 Молодежная политика </w:t>
      </w:r>
      <w:r w:rsidRPr="00611088">
        <w:rPr>
          <w:rFonts w:ascii="Times New Roman" w:hAnsi="Times New Roman" w:cs="Times New Roman"/>
          <w:b/>
          <w:sz w:val="28"/>
          <w:szCs w:val="28"/>
        </w:rPr>
        <w:t>на территории Хасынского городского округа</w:t>
      </w:r>
      <w:r w:rsidRPr="003738FE">
        <w:rPr>
          <w:rFonts w:ascii="Times New Roman" w:hAnsi="Times New Roman" w:cs="Times New Roman"/>
          <w:sz w:val="28"/>
          <w:szCs w:val="28"/>
        </w:rPr>
        <w:t xml:space="preserve"> реализуется в соответствии с муниципальной программой «Молодежь Хасынского городского округа на 2016-2017 годы».</w:t>
      </w:r>
    </w:p>
    <w:p w14:paraId="2411F0D5" w14:textId="441899AC" w:rsidR="006F2B26" w:rsidRPr="003738FE" w:rsidRDefault="006F2B26" w:rsidP="00480091">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На территории Северо-Эвен</w:t>
      </w:r>
      <w:r w:rsidR="003A7582" w:rsidRPr="003738FE">
        <w:rPr>
          <w:rFonts w:ascii="Times New Roman" w:hAnsi="Times New Roman" w:cs="Times New Roman"/>
          <w:sz w:val="28"/>
          <w:szCs w:val="28"/>
        </w:rPr>
        <w:t>с</w:t>
      </w:r>
      <w:r w:rsidRPr="003738FE">
        <w:rPr>
          <w:rFonts w:ascii="Times New Roman" w:hAnsi="Times New Roman" w:cs="Times New Roman"/>
          <w:sz w:val="28"/>
          <w:szCs w:val="28"/>
        </w:rPr>
        <w:t>кого городского округа действует муниципальная программа «Молодежь Север-Эвенского городского округа» на 2015-2017 годы».</w:t>
      </w:r>
    </w:p>
    <w:p w14:paraId="4E21F5E7" w14:textId="77777777" w:rsidR="009E20F8" w:rsidRPr="003738FE" w:rsidRDefault="009E20F8" w:rsidP="009E20F8">
      <w:pPr>
        <w:pStyle w:val="aff4"/>
        <w:spacing w:after="0"/>
        <w:ind w:firstLine="709"/>
        <w:jc w:val="center"/>
        <w:rPr>
          <w:rFonts w:ascii="Times New Roman" w:eastAsia="Times New Roman" w:hAnsi="Times New Roman" w:cs="Times New Roman"/>
          <w:b/>
          <w:sz w:val="28"/>
          <w:szCs w:val="28"/>
          <w:lang w:eastAsia="ru-RU"/>
        </w:rPr>
      </w:pPr>
      <w:r w:rsidRPr="003738FE">
        <w:rPr>
          <w:rFonts w:ascii="Times New Roman" w:eastAsia="Times New Roman" w:hAnsi="Times New Roman" w:cs="Times New Roman"/>
          <w:b/>
          <w:sz w:val="28"/>
          <w:szCs w:val="28"/>
          <w:lang w:eastAsia="ru-RU"/>
        </w:rPr>
        <w:t>Проведение мероприятий антинаркотической направленности</w:t>
      </w:r>
    </w:p>
    <w:p w14:paraId="3D9C50A4" w14:textId="77777777" w:rsidR="009E20F8" w:rsidRPr="003738FE" w:rsidRDefault="009E20F8" w:rsidP="009E20F8">
      <w:pPr>
        <w:pStyle w:val="aff4"/>
        <w:spacing w:after="0"/>
        <w:ind w:firstLine="709"/>
        <w:rPr>
          <w:rFonts w:ascii="Times New Roman" w:eastAsia="Times New Roman" w:hAnsi="Times New Roman" w:cs="Times New Roman"/>
          <w:sz w:val="28"/>
          <w:szCs w:val="28"/>
          <w:lang w:eastAsia="ru-RU"/>
        </w:rPr>
      </w:pPr>
      <w:r w:rsidRPr="003738FE">
        <w:rPr>
          <w:rFonts w:ascii="Times New Roman" w:eastAsia="Times New Roman" w:hAnsi="Times New Roman" w:cs="Times New Roman"/>
          <w:sz w:val="28"/>
          <w:szCs w:val="28"/>
          <w:lang w:eastAsia="ru-RU"/>
        </w:rPr>
        <w:t>В 2017 году на территории Магаданской области проведено более 2400 мероприятий антинаркотической направленности, в которых приняло участие более 47 тысяч человек.</w:t>
      </w:r>
    </w:p>
    <w:p w14:paraId="30CE6777" w14:textId="77777777" w:rsidR="009E20F8" w:rsidRPr="003738FE" w:rsidRDefault="009E20F8" w:rsidP="009E20F8">
      <w:pPr>
        <w:spacing w:after="0" w:line="240" w:lineRule="auto"/>
        <w:ind w:right="-2" w:firstLine="709"/>
        <w:jc w:val="both"/>
        <w:rPr>
          <w:rFonts w:ascii="Times New Roman" w:eastAsia="Arial Unicode MS" w:hAnsi="Times New Roman" w:cs="Times New Roman"/>
          <w:b/>
          <w:sz w:val="28"/>
          <w:szCs w:val="28"/>
        </w:rPr>
      </w:pPr>
      <w:r w:rsidRPr="003738FE">
        <w:rPr>
          <w:rFonts w:ascii="Times New Roman" w:eastAsia="Arial Unicode MS" w:hAnsi="Times New Roman" w:cs="Times New Roman"/>
          <w:bCs/>
          <w:sz w:val="28"/>
          <w:szCs w:val="28"/>
        </w:rPr>
        <w:t xml:space="preserve">В период с октября по декабрь 2017 года в Магаданской области проведено социально-психологическое тестирование обучающихся в образовательных организациях </w:t>
      </w:r>
      <w:r w:rsidRPr="003738FE">
        <w:rPr>
          <w:rFonts w:ascii="Times New Roman" w:eastAsia="Arial Unicode MS" w:hAnsi="Times New Roman" w:cs="Times New Roman"/>
          <w:bCs/>
          <w:color w:val="000000"/>
          <w:sz w:val="28"/>
          <w:szCs w:val="28"/>
        </w:rPr>
        <w:t>и профессиональных образовательных организациях, а также образовательных организациях высшего образования,</w:t>
      </w:r>
      <w:r w:rsidRPr="003738FE">
        <w:rPr>
          <w:rFonts w:ascii="Times New Roman" w:eastAsia="Arial Unicode MS" w:hAnsi="Times New Roman" w:cs="Times New Roman"/>
          <w:b/>
          <w:bCs/>
          <w:color w:val="000000"/>
          <w:sz w:val="28"/>
          <w:szCs w:val="28"/>
        </w:rPr>
        <w:t xml:space="preserve"> </w:t>
      </w:r>
      <w:r w:rsidRPr="003738FE">
        <w:rPr>
          <w:rFonts w:ascii="Times New Roman" w:eastAsia="Arial Unicode MS" w:hAnsi="Times New Roman" w:cs="Times New Roman"/>
          <w:bCs/>
          <w:sz w:val="28"/>
          <w:szCs w:val="28"/>
        </w:rPr>
        <w:t>на предмет раннего выявления потребления наркотических средств и психотропных веществ (далее - социально-психологическое тестирование). Данное</w:t>
      </w:r>
      <w:r w:rsidRPr="003738FE">
        <w:rPr>
          <w:rFonts w:ascii="Times New Roman" w:eastAsia="Arial Unicode MS" w:hAnsi="Times New Roman" w:cs="Times New Roman"/>
          <w:sz w:val="28"/>
          <w:szCs w:val="28"/>
        </w:rPr>
        <w:t xml:space="preserve"> </w:t>
      </w:r>
      <w:r w:rsidRPr="003738FE">
        <w:rPr>
          <w:rFonts w:ascii="Times New Roman" w:eastAsia="Arial Unicode MS" w:hAnsi="Times New Roman" w:cs="Times New Roman"/>
          <w:bCs/>
          <w:sz w:val="28"/>
          <w:szCs w:val="28"/>
        </w:rPr>
        <w:t xml:space="preserve">мероприятие по профилактике незаконного потребления наркотических средств и психотропных веществ проведено образовательными организациями </w:t>
      </w:r>
      <w:r w:rsidRPr="003738FE">
        <w:rPr>
          <w:rFonts w:ascii="Times New Roman" w:eastAsia="Arial Unicode MS" w:hAnsi="Times New Roman" w:cs="Times New Roman"/>
          <w:sz w:val="28"/>
          <w:szCs w:val="28"/>
        </w:rPr>
        <w:t xml:space="preserve">в соответствии  с  Федеральным  законом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на основании приказа Министерства образования и науки Российской Федерации (Минобрнауки России) от  16  июня 2014 года № 658  «Об  утверждении  Порядка  </w:t>
      </w:r>
      <w:r w:rsidRPr="003738FE">
        <w:rPr>
          <w:rFonts w:ascii="Times New Roman" w:eastAsia="Arial Unicode MS" w:hAnsi="Times New Roman" w:cs="Times New Roman"/>
          <w:sz w:val="28"/>
          <w:szCs w:val="28"/>
        </w:rPr>
        <w:lastRenderedPageBreak/>
        <w:t>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соответствии с постановлением  Правительства  Магаданской  области  от  21  сентября 2017 года  №  829-пп  «Об  утверждении  государственной  программы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 и приказом  министерства  образования  и  молодежной  политики  Магаданской области  от  23  октября  2017  года  № 808/112  «Об организации и проведении  социально-психологического  тестирования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на территории Магаданской области».</w:t>
      </w:r>
    </w:p>
    <w:p w14:paraId="7964096F" w14:textId="4A987026" w:rsidR="009E20F8" w:rsidRPr="003738FE" w:rsidRDefault="00236382" w:rsidP="009E20F8">
      <w:pPr>
        <w:spacing w:after="0" w:line="240" w:lineRule="auto"/>
        <w:ind w:firstLine="709"/>
        <w:jc w:val="both"/>
        <w:rPr>
          <w:rFonts w:ascii="Times New Roman" w:eastAsia="Arial Unicode MS" w:hAnsi="Times New Roman" w:cs="Times New Roman"/>
          <w:sz w:val="28"/>
          <w:szCs w:val="28"/>
        </w:rPr>
      </w:pPr>
      <w:r w:rsidRPr="003738FE">
        <w:rPr>
          <w:rFonts w:ascii="Times New Roman" w:eastAsia="Arial Unicode MS" w:hAnsi="Times New Roman" w:cs="Times New Roman"/>
          <w:sz w:val="28"/>
          <w:szCs w:val="28"/>
        </w:rPr>
        <w:t>Социально-психологическое</w:t>
      </w:r>
      <w:r w:rsidR="009E20F8" w:rsidRPr="003738FE">
        <w:rPr>
          <w:rFonts w:ascii="Times New Roman" w:eastAsia="Arial Unicode MS" w:hAnsi="Times New Roman" w:cs="Times New Roman"/>
          <w:sz w:val="28"/>
          <w:szCs w:val="28"/>
        </w:rPr>
        <w:t xml:space="preserve"> тестирование на территории Магаданской области в 2017 году проведено среди учащихся 7 классов общеобразовательных организаций Магаданской области и студентов 1 курсов очной формы обучения профессиональных образовательных организаций и образовательных учреждений высшего образования.</w:t>
      </w:r>
    </w:p>
    <w:p w14:paraId="390A7B48" w14:textId="77777777" w:rsidR="009E20F8" w:rsidRPr="003738FE" w:rsidRDefault="009E20F8" w:rsidP="009E20F8">
      <w:pPr>
        <w:tabs>
          <w:tab w:val="left" w:pos="709"/>
        </w:tabs>
        <w:spacing w:after="0" w:line="240" w:lineRule="auto"/>
        <w:ind w:firstLine="709"/>
        <w:jc w:val="both"/>
        <w:rPr>
          <w:rFonts w:ascii="Times New Roman" w:hAnsi="Times New Roman" w:cs="Times New Roman"/>
          <w:iCs/>
          <w:sz w:val="28"/>
          <w:szCs w:val="28"/>
        </w:rPr>
      </w:pPr>
      <w:r w:rsidRPr="00692CFD">
        <w:rPr>
          <w:rFonts w:ascii="Times New Roman" w:hAnsi="Times New Roman" w:cs="Times New Roman"/>
          <w:b/>
          <w:iCs/>
          <w:sz w:val="28"/>
          <w:szCs w:val="28"/>
        </w:rPr>
        <w:t>В городе Магадане</w:t>
      </w:r>
      <w:r w:rsidRPr="003738FE">
        <w:rPr>
          <w:rFonts w:ascii="Times New Roman" w:hAnsi="Times New Roman" w:cs="Times New Roman"/>
          <w:iCs/>
          <w:sz w:val="28"/>
          <w:szCs w:val="28"/>
        </w:rPr>
        <w:t xml:space="preserve"> проведено 1932 профилактических антинаркотических мероприятий, число лиц, вовлеченных и принявших участие в реализацию данных мероприятий превысило 33000 человек. Подростки и молодежь, а также и взрослые, активно участвовали во всех разноплановых мероприятиях, организованных в муниципальном образовании.</w:t>
      </w:r>
    </w:p>
    <w:p w14:paraId="622840F0" w14:textId="364612D5"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На базе подведомственных образовательных учреждений в 2017 году проведено 27 мероприятий, направленных на профилактику детского и молодежного алкоголизма и наркомании. Охвачено более 1000 человек. Также проведено 56 городских мероприятий (круглые столы, социальные акции, открытые уроки, семинары, тематические встречи), направленные на профилактику безнадзорности, правонарушений и наркозависимости, экстремистских проявлений среди д</w:t>
      </w:r>
      <w:r w:rsidR="00F966BD">
        <w:rPr>
          <w:rFonts w:ascii="Times New Roman" w:hAnsi="Times New Roman" w:cs="Times New Roman"/>
          <w:sz w:val="28"/>
          <w:szCs w:val="28"/>
        </w:rPr>
        <w:t>е</w:t>
      </w:r>
      <w:r w:rsidRPr="003738FE">
        <w:rPr>
          <w:rFonts w:ascii="Times New Roman" w:hAnsi="Times New Roman" w:cs="Times New Roman"/>
          <w:sz w:val="28"/>
          <w:szCs w:val="28"/>
        </w:rPr>
        <w:t>тей и молодежи. Охват более 3200 человек.</w:t>
      </w:r>
    </w:p>
    <w:p w14:paraId="3D50117A" w14:textId="77777777" w:rsidR="009E20F8" w:rsidRPr="003738FE" w:rsidRDefault="009E20F8" w:rsidP="009E20F8">
      <w:pPr>
        <w:spacing w:after="0" w:line="240" w:lineRule="auto"/>
        <w:ind w:right="-1" w:firstLine="709"/>
        <w:jc w:val="both"/>
        <w:rPr>
          <w:rFonts w:ascii="Times New Roman" w:hAnsi="Times New Roman" w:cs="Times New Roman"/>
          <w:sz w:val="28"/>
          <w:szCs w:val="28"/>
        </w:rPr>
      </w:pPr>
      <w:r w:rsidRPr="003738FE">
        <w:rPr>
          <w:rFonts w:ascii="Times New Roman" w:hAnsi="Times New Roman" w:cs="Times New Roman"/>
          <w:sz w:val="28"/>
          <w:szCs w:val="28"/>
        </w:rPr>
        <w:t>По информации управления по делам молодежи и связям с общественностью мэрии города Магадана, в 2017 году проведено 121 мероприятие антинаркотической направленности, в котором приняли участие более 5000 человек.</w:t>
      </w:r>
    </w:p>
    <w:p w14:paraId="43BB4A70"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bCs/>
          <w:sz w:val="28"/>
          <w:szCs w:val="28"/>
        </w:rPr>
        <w:t xml:space="preserve">В рамках городской акции «За здоровый образ жизни» управлением и подведомственными учреждениями проведено более 120 мероприятий, направленных на формирование здорового образа жизни и профилактики зависимости от ПАВ в молодежной среде: </w:t>
      </w:r>
      <w:r w:rsidRPr="003738FE">
        <w:rPr>
          <w:rFonts w:ascii="Times New Roman" w:hAnsi="Times New Roman" w:cs="Times New Roman"/>
          <w:sz w:val="28"/>
          <w:szCs w:val="28"/>
        </w:rPr>
        <w:t>конкурсы рисунков, выставки, участие во Всероссийской антинаркотической профилактической акции «За здоровье и безопасность наших детей» и т.д.</w:t>
      </w:r>
      <w:r w:rsidRPr="003738FE">
        <w:rPr>
          <w:rFonts w:ascii="Times New Roman" w:hAnsi="Times New Roman" w:cs="Times New Roman"/>
          <w:bCs/>
          <w:sz w:val="28"/>
          <w:szCs w:val="28"/>
        </w:rPr>
        <w:t xml:space="preserve"> В мероприятиях приняли участие более 4500 человек. </w:t>
      </w:r>
      <w:r w:rsidRPr="003738FE">
        <w:rPr>
          <w:rFonts w:ascii="Times New Roman" w:hAnsi="Times New Roman" w:cs="Times New Roman"/>
          <w:sz w:val="28"/>
          <w:szCs w:val="28"/>
        </w:rPr>
        <w:t xml:space="preserve">В 2017 году на территории муниципального образования </w:t>
      </w:r>
      <w:r w:rsidRPr="003738FE">
        <w:rPr>
          <w:rFonts w:ascii="Times New Roman" w:hAnsi="Times New Roman" w:cs="Times New Roman"/>
          <w:sz w:val="28"/>
          <w:szCs w:val="28"/>
        </w:rPr>
        <w:lastRenderedPageBreak/>
        <w:t xml:space="preserve">«Город Магадан» впервые был проведен муниципальный этап Всероссийского конкурса «В ритме жизни!», ориентированный на информирование молодежи о способах профилактики и борьбы со СПИД. На базе учреждений дополнительного образования на регулярной основе действуют спортивные объединения и секции, проводятся открытые городские массовые соревнования для учащихся общеобразовательных учреждений различных возрастных категорий. В городе проведено более 300 культурно-досуговых, социальных и спортивных мероприятий, способствующих социализации детей и молодежи в здоровом обществе, приобщении участников мероприятий к здоровому образу жизни. </w:t>
      </w:r>
    </w:p>
    <w:p w14:paraId="032391B8" w14:textId="77777777" w:rsidR="009E20F8" w:rsidRPr="003738FE" w:rsidRDefault="009E20F8" w:rsidP="009E20F8">
      <w:pPr>
        <w:spacing w:after="0" w:line="240" w:lineRule="auto"/>
        <w:ind w:right="-31" w:firstLine="709"/>
        <w:jc w:val="both"/>
        <w:outlineLvl w:val="0"/>
        <w:rPr>
          <w:rFonts w:ascii="Times New Roman" w:hAnsi="Times New Roman" w:cs="Times New Roman"/>
          <w:sz w:val="28"/>
          <w:szCs w:val="28"/>
        </w:rPr>
      </w:pPr>
      <w:r w:rsidRPr="003738FE">
        <w:rPr>
          <w:rFonts w:ascii="Times New Roman" w:hAnsi="Times New Roman" w:cs="Times New Roman"/>
          <w:sz w:val="28"/>
          <w:szCs w:val="28"/>
        </w:rPr>
        <w:t>Управлением культуры мэрии города Магадана и подведомственными учреждениями в 2017 году также проводилась работа по организации и проведения культурно-досуговых мероприятий, в том числе информационных, которые являются сдерживающим фактором в распространении негативных явлений в обществе и позволяют обеспечить сохранение «здоровья нации». Это мероприятия нравственного и духовного воспитания, антинаркотической пропаганды, воспитания культуры здорового образа жизни среди населения.</w:t>
      </w:r>
    </w:p>
    <w:p w14:paraId="0699E9F5" w14:textId="0596FAD6" w:rsidR="009E20F8" w:rsidRPr="003738FE" w:rsidRDefault="009E20F8" w:rsidP="009E20F8">
      <w:pPr>
        <w:spacing w:after="0" w:line="240" w:lineRule="auto"/>
        <w:ind w:firstLine="709"/>
        <w:jc w:val="both"/>
        <w:outlineLvl w:val="0"/>
        <w:rPr>
          <w:rFonts w:ascii="Times New Roman" w:hAnsi="Times New Roman" w:cs="Times New Roman"/>
          <w:sz w:val="28"/>
          <w:szCs w:val="28"/>
        </w:rPr>
      </w:pPr>
      <w:r w:rsidRPr="003738FE">
        <w:rPr>
          <w:rFonts w:ascii="Times New Roman" w:hAnsi="Times New Roman" w:cs="Times New Roman"/>
          <w:sz w:val="28"/>
          <w:szCs w:val="28"/>
        </w:rPr>
        <w:t xml:space="preserve">В 2017 году проведено более 640 мероприятий для всех возрастных категорий (около 18000 посетителей). В целях реализации планов Стратегии национальной и демографической политики, посвященных Всемирному Дню борьбы со СПИДом, Международному Дню борьбы с наркоманией и незаконному обороту наркотиков, Международному Дню отказа от курения, месячнику и декадам «За здоровый образ жизни», </w:t>
      </w:r>
      <w:r w:rsidRPr="003738FE">
        <w:rPr>
          <w:rFonts w:ascii="Times New Roman" w:hAnsi="Times New Roman" w:cs="Times New Roman"/>
          <w:spacing w:val="2"/>
          <w:sz w:val="28"/>
          <w:szCs w:val="28"/>
        </w:rPr>
        <w:t>Всероссийской антинаркотической акции «Сообщи, где торгуют смертью» учреждениями</w:t>
      </w:r>
      <w:r w:rsidRPr="003738FE">
        <w:rPr>
          <w:rFonts w:ascii="Times New Roman" w:hAnsi="Times New Roman" w:cs="Times New Roman"/>
          <w:sz w:val="28"/>
          <w:szCs w:val="28"/>
        </w:rPr>
        <w:t xml:space="preserve"> культуры проведено 538 мероприятий для всех возрастных категорий населения города Магадана (около 12500 посетителей). Наиболее значимые мероприятия: 68 мероприятий для подростковой и молодежной аудитории (в т.ч. из циклов «Сделай свой выбор», «Быть здоровым – это здорово!», «Путешествие в страну «Здравушка», «Дорога, ведущая в пропасть», «Мы выбираем жизнь!» и др.), а также семейные мероприятия «С чего начинается доброе утро?», «В здоровой семье-здоровые дети», «Живая капля» и т.д.; 26 тематических кинопоказа, в том числе фильмы Российского производства: «Поддубный», «Чемпион», «Коматозники», «Чистая Победа», «Колеса судьбы», «Воин» и т.д.; более 34 выставок тематической и публицистической литературы (представлено около 2400 изданий), где реализуются специальные проекты для учащихся и молодежи - «Мой осознанный выбор», «Помни о других»; 27 циклов тематических уроков здоровья «Зловещая тень над миром» и «Чума </w:t>
      </w:r>
      <w:r w:rsidRPr="003738FE">
        <w:rPr>
          <w:rFonts w:ascii="Times New Roman" w:hAnsi="Times New Roman" w:cs="Times New Roman"/>
          <w:sz w:val="28"/>
          <w:szCs w:val="28"/>
          <w:lang w:val="en-US"/>
        </w:rPr>
        <w:t>XXI</w:t>
      </w:r>
      <w:r w:rsidRPr="003738FE">
        <w:rPr>
          <w:rFonts w:ascii="Times New Roman" w:hAnsi="Times New Roman" w:cs="Times New Roman"/>
          <w:sz w:val="28"/>
          <w:szCs w:val="28"/>
        </w:rPr>
        <w:t xml:space="preserve"> века», информационные видеопрограмм «Молодежь на волне здоровья», часы нравственного воспитания «Не отнимай у себя завтра», беседы-размышления в рамках акции «Стоп! ВИЧ/СПИД»; на базе МБУК г. Магадана «Молодежный культурный центр» проведено 6 рок-концертов; фестиваль вокально-инструментальных ансамблей и групп альтернативных направлений «Золотая лестница» (около 50 участников, зрительская аудитория около 700 человек); по инициативе МБУК г. Магадана «Центр досуга» п. </w:t>
      </w:r>
      <w:r w:rsidRPr="003738FE">
        <w:rPr>
          <w:rFonts w:ascii="Times New Roman" w:hAnsi="Times New Roman" w:cs="Times New Roman"/>
          <w:sz w:val="28"/>
          <w:szCs w:val="28"/>
        </w:rPr>
        <w:lastRenderedPageBreak/>
        <w:t>Сокол проведен фестиваль агитбригад, в котором приняли участие 8 команд подростков –старшеклассников.</w:t>
      </w:r>
    </w:p>
    <w:p w14:paraId="59B112A1"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В целях организации досуга и творческой самореализации личности в культурно-досуговых учреждениях работают 98 разножанровых клубных формирования и объединений по интересам (900 участников). В организации мероприятий антинаркотического направления было задействовано около 140 работников сферы культуры и 49 творческих коллективов и объединений по интересам города и области.</w:t>
      </w:r>
    </w:p>
    <w:p w14:paraId="792484EA" w14:textId="3ED0B054"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26 ноября 2017 года в СК «Колымский» прошла акция, приуроченная к Международному дню борьбы со СПИДом. Участники акции выстроились в виде </w:t>
      </w:r>
      <w:r w:rsidR="00C02330" w:rsidRPr="003738FE">
        <w:rPr>
          <w:rFonts w:ascii="Times New Roman" w:hAnsi="Times New Roman" w:cs="Times New Roman"/>
          <w:sz w:val="28"/>
          <w:szCs w:val="28"/>
        </w:rPr>
        <w:t>надписи:</w:t>
      </w:r>
      <w:r w:rsidRPr="003738FE">
        <w:rPr>
          <w:rFonts w:ascii="Times New Roman" w:hAnsi="Times New Roman" w:cs="Times New Roman"/>
          <w:sz w:val="28"/>
          <w:szCs w:val="28"/>
        </w:rPr>
        <w:t xml:space="preserve"> «СТОП ВИЧ СПИД!». Организаторами мероприятия выступили: ГБУЗ «</w:t>
      </w:r>
      <w:r w:rsidRPr="003738FE">
        <w:rPr>
          <w:rFonts w:ascii="Times New Roman" w:hAnsi="Times New Roman" w:cs="Times New Roman"/>
          <w:bCs/>
          <w:sz w:val="28"/>
          <w:szCs w:val="28"/>
        </w:rPr>
        <w:t>Магаданский</w:t>
      </w:r>
      <w:r w:rsidRPr="003738FE">
        <w:rPr>
          <w:rFonts w:ascii="Times New Roman" w:hAnsi="Times New Roman" w:cs="Times New Roman"/>
          <w:sz w:val="28"/>
          <w:szCs w:val="28"/>
        </w:rPr>
        <w:t xml:space="preserve"> областной </w:t>
      </w:r>
      <w:r w:rsidRPr="003738FE">
        <w:rPr>
          <w:rFonts w:ascii="Times New Roman" w:hAnsi="Times New Roman" w:cs="Times New Roman"/>
          <w:bCs/>
          <w:sz w:val="28"/>
          <w:szCs w:val="28"/>
        </w:rPr>
        <w:t>центр</w:t>
      </w:r>
      <w:r w:rsidRPr="003738FE">
        <w:rPr>
          <w:rFonts w:ascii="Times New Roman" w:hAnsi="Times New Roman" w:cs="Times New Roman"/>
          <w:sz w:val="28"/>
          <w:szCs w:val="28"/>
        </w:rPr>
        <w:t xml:space="preserve"> профилактики и борьбы со </w:t>
      </w:r>
      <w:r w:rsidRPr="003738FE">
        <w:rPr>
          <w:rFonts w:ascii="Times New Roman" w:hAnsi="Times New Roman" w:cs="Times New Roman"/>
          <w:bCs/>
          <w:sz w:val="28"/>
          <w:szCs w:val="28"/>
        </w:rPr>
        <w:t>СПИД</w:t>
      </w:r>
      <w:r w:rsidRPr="003738FE">
        <w:rPr>
          <w:rFonts w:ascii="Times New Roman" w:hAnsi="Times New Roman" w:cs="Times New Roman"/>
          <w:sz w:val="28"/>
          <w:szCs w:val="28"/>
        </w:rPr>
        <w:t>», МБУДО «Детско-юношеский центр», МГМОО «Поколение» при содействии управления по делам молодежи. Участниками акции стали школьники средних и старших классов, студенты, члены общественных объединений, активные жители г. Магадана.</w:t>
      </w:r>
    </w:p>
    <w:p w14:paraId="090BFF25"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01 декабря 2017 года прошел молодежный фестиваль «Студенческий марафон Магаданской области» (далее – Студмарафон), в рамках которого работала секция «Студенческий спорт и здоровый образ жизни». Участниками стали студенты профессиональных образовательных организаций и образовательных организаций высшего образования, расположенных на территории Магаданской области, в возрасте до 30 лет. Образовательный блок направления «Студенческий спорт и здоровый образ жизни» прошел в форме свободного общения на темы: физическое и психологическое здоровье, здоровое питание, молодежный спорт, профилактика зависимостей, полезные и вредные привычки, здоровый образ жизни молодого человека. Спикером выступил Московец Дмитрий, выпускник Дальневосточной Государственной Академии Физической Культуры (ДВГАФК) в Хабаровске, Московского Института Восстановительной Медицины (МИВМ), студент Магаданского Медицинского Колледжа, профессиональный массажист, специалист в области физической культуры и спорта. Конкурный блок представлял собой выполнение нормативов Всероссийского физкультурно-спортивного комплекса «Готов к труду и обороне» (ГТО). Нормативы сдали 36 студентов профессиональных образовательных организаций и образовательных организаций высшего образования. Также, в рамках Студмарафона прошла Всероссийская информационная акция «Должен знать!» в рамках мероприятия «Технология жизни». Участники акции заполнили анонимную анкету, направленную на выявление знаний о ВИЧ/СПИД. В опросе приняло участие 52 человека. </w:t>
      </w:r>
    </w:p>
    <w:p w14:paraId="2C47E4EA" w14:textId="48E83A8F" w:rsidR="009E20F8" w:rsidRPr="003738FE" w:rsidRDefault="009E20F8" w:rsidP="009E20F8">
      <w:pPr>
        <w:pStyle w:val="aff4"/>
        <w:spacing w:after="0"/>
        <w:ind w:firstLine="709"/>
        <w:rPr>
          <w:rFonts w:ascii="Times New Roman" w:eastAsia="Times New Roman" w:hAnsi="Times New Roman" w:cs="Times New Roman"/>
          <w:sz w:val="28"/>
          <w:szCs w:val="28"/>
          <w:lang w:eastAsia="ru-RU"/>
        </w:rPr>
      </w:pPr>
      <w:r w:rsidRPr="00692CFD">
        <w:rPr>
          <w:rFonts w:ascii="Times New Roman" w:hAnsi="Times New Roman" w:cs="Times New Roman"/>
          <w:b/>
          <w:sz w:val="28"/>
          <w:szCs w:val="28"/>
        </w:rPr>
        <w:t>Для молодежи поселений Ольского городского округа</w:t>
      </w:r>
      <w:r w:rsidRPr="003738FE">
        <w:rPr>
          <w:rFonts w:ascii="Times New Roman" w:hAnsi="Times New Roman" w:cs="Times New Roman"/>
          <w:sz w:val="28"/>
          <w:szCs w:val="28"/>
        </w:rPr>
        <w:t xml:space="preserve"> в культурно-досуговых учреждениях проводилась демонстрация цикла документальных фильмов – это «Вся правда о наркотиках», «Грустный разговор». В дни проведения Всероссийских акций «Всемирный день здоровья» и «Стоп В</w:t>
      </w:r>
      <w:r w:rsidR="00236382" w:rsidRPr="003738FE">
        <w:rPr>
          <w:rFonts w:ascii="Times New Roman" w:hAnsi="Times New Roman" w:cs="Times New Roman"/>
          <w:sz w:val="28"/>
          <w:szCs w:val="28"/>
        </w:rPr>
        <w:t>ИЧ</w:t>
      </w:r>
      <w:r w:rsidR="00E5126F" w:rsidRPr="003738FE">
        <w:rPr>
          <w:rFonts w:ascii="Times New Roman" w:hAnsi="Times New Roman" w:cs="Times New Roman"/>
          <w:sz w:val="28"/>
          <w:szCs w:val="28"/>
        </w:rPr>
        <w:t>К</w:t>
      </w:r>
      <w:r w:rsidRPr="003738FE">
        <w:rPr>
          <w:rFonts w:ascii="Times New Roman" w:hAnsi="Times New Roman" w:cs="Times New Roman"/>
          <w:sz w:val="28"/>
          <w:szCs w:val="28"/>
        </w:rPr>
        <w:t xml:space="preserve">-Спид» прошли информационные выставки, выставки плакатов, демонстрация </w:t>
      </w:r>
      <w:r w:rsidRPr="003738FE">
        <w:rPr>
          <w:rFonts w:ascii="Times New Roman" w:hAnsi="Times New Roman" w:cs="Times New Roman"/>
          <w:sz w:val="28"/>
          <w:szCs w:val="28"/>
        </w:rPr>
        <w:lastRenderedPageBreak/>
        <w:t>документального фильма «Мы открываем свои лица», радиогазета «Глобальная проблема нашего времени», акция «Красная ленточка».</w:t>
      </w:r>
    </w:p>
    <w:p w14:paraId="5D25C0DE" w14:textId="4AEF35FF"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По данным наркологической службы </w:t>
      </w:r>
      <w:r w:rsidRPr="00692CFD">
        <w:rPr>
          <w:rFonts w:ascii="Times New Roman" w:hAnsi="Times New Roman" w:cs="Times New Roman"/>
          <w:b/>
          <w:sz w:val="28"/>
          <w:szCs w:val="28"/>
        </w:rPr>
        <w:t>Ягоднинского городского округа</w:t>
      </w:r>
      <w:r w:rsidRPr="003738FE">
        <w:rPr>
          <w:rFonts w:ascii="Times New Roman" w:hAnsi="Times New Roman" w:cs="Times New Roman"/>
          <w:b/>
          <w:sz w:val="28"/>
          <w:szCs w:val="28"/>
        </w:rPr>
        <w:t xml:space="preserve"> </w:t>
      </w:r>
      <w:r w:rsidRPr="003738FE">
        <w:rPr>
          <w:rFonts w:ascii="Times New Roman" w:hAnsi="Times New Roman" w:cs="Times New Roman"/>
          <w:sz w:val="28"/>
          <w:szCs w:val="28"/>
        </w:rPr>
        <w:t xml:space="preserve">отмечается положительная динамика к снижению немедицинского употребления наркотиков среди молодежи. В мае проведена антинаркотическая акция среди молодежи «Особая тема» (создание макета плаката, листовки, слогана). Во исполнение постановления администрации округа от 27.02.2017 г. № 183 организован конкурс на лучший публицистический материал антинаркотической </w:t>
      </w:r>
      <w:r w:rsidR="00996C2D" w:rsidRPr="003738FE">
        <w:rPr>
          <w:rFonts w:ascii="Times New Roman" w:hAnsi="Times New Roman" w:cs="Times New Roman"/>
          <w:sz w:val="28"/>
          <w:szCs w:val="28"/>
        </w:rPr>
        <w:t>направленности</w:t>
      </w:r>
      <w:r w:rsidRPr="003738FE">
        <w:rPr>
          <w:rFonts w:ascii="Times New Roman" w:hAnsi="Times New Roman" w:cs="Times New Roman"/>
          <w:sz w:val="28"/>
          <w:szCs w:val="28"/>
        </w:rPr>
        <w:t xml:space="preserve"> «</w:t>
      </w:r>
      <w:r w:rsidR="00996C2D" w:rsidRPr="003738FE">
        <w:rPr>
          <w:rFonts w:ascii="Times New Roman" w:hAnsi="Times New Roman" w:cs="Times New Roman"/>
          <w:sz w:val="28"/>
          <w:szCs w:val="28"/>
        </w:rPr>
        <w:t>Бумеранг</w:t>
      </w:r>
      <w:r w:rsidRPr="003738FE">
        <w:rPr>
          <w:rFonts w:ascii="Times New Roman" w:hAnsi="Times New Roman" w:cs="Times New Roman"/>
          <w:sz w:val="28"/>
          <w:szCs w:val="28"/>
        </w:rPr>
        <w:t>». В 2017 году опубликовано 3 авторских материала («Люди, оставайтесь людьми», «Не попадись в свои сети», «Легко ли бросить курить»).</w:t>
      </w:r>
    </w:p>
    <w:p w14:paraId="0C64F904" w14:textId="4D1F1FC7"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2017 году в рамках декады «Жизнь без наркотиков» в Ягоднинском городском округе проведено 40 мероприятий, посвященных Международному дню борьбы с наркоманией и незаконным оборотом наркотиков, с общим охватом более 600 человек. Помимо конкурсов, рисунков, бесед, </w:t>
      </w:r>
      <w:r w:rsidR="00996C2D" w:rsidRPr="003738FE">
        <w:rPr>
          <w:rFonts w:ascii="Times New Roman" w:hAnsi="Times New Roman" w:cs="Times New Roman"/>
          <w:sz w:val="28"/>
          <w:szCs w:val="28"/>
        </w:rPr>
        <w:t>лекций</w:t>
      </w:r>
      <w:r w:rsidRPr="003738FE">
        <w:rPr>
          <w:rFonts w:ascii="Times New Roman" w:hAnsi="Times New Roman" w:cs="Times New Roman"/>
          <w:sz w:val="28"/>
          <w:szCs w:val="28"/>
        </w:rPr>
        <w:t xml:space="preserve"> с участием медицинских работников, викторин, выставок, соревнований следует отметить акцию по пропаганде ЗОЖ «Здоровое поколение – здоровая Россия», акция «Это не наш удел!», дискуссию по итогам просмотра документального фильма «Меня это не касается». На протяжении 5 лет в округе проводится акция «Бросают все!», посвященная всемирному дню отказа от курения. Акция проводится силами волонтеров по </w:t>
      </w:r>
      <w:r w:rsidR="00993685" w:rsidRPr="003738FE">
        <w:rPr>
          <w:rFonts w:ascii="Times New Roman" w:hAnsi="Times New Roman" w:cs="Times New Roman"/>
          <w:sz w:val="28"/>
          <w:szCs w:val="28"/>
        </w:rPr>
        <w:t>инициативе</w:t>
      </w:r>
      <w:r w:rsidRPr="003738FE">
        <w:rPr>
          <w:rFonts w:ascii="Times New Roman" w:hAnsi="Times New Roman" w:cs="Times New Roman"/>
          <w:sz w:val="28"/>
          <w:szCs w:val="28"/>
        </w:rPr>
        <w:t xml:space="preserve"> молодежного совета.</w:t>
      </w:r>
    </w:p>
    <w:p w14:paraId="18B1C54E" w14:textId="58CF2C11"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Также в округе действует муниципальная система организации отдыха, оздоровления и занятости подростков в летний период, участие в которой принимают муниципальные учреждения образования, культуры, здравоохранения и </w:t>
      </w:r>
      <w:r w:rsidR="00996C2D" w:rsidRPr="003738FE">
        <w:rPr>
          <w:rFonts w:ascii="Times New Roman" w:hAnsi="Times New Roman" w:cs="Times New Roman"/>
          <w:sz w:val="28"/>
          <w:szCs w:val="28"/>
        </w:rPr>
        <w:t>спорта. В</w:t>
      </w:r>
      <w:r w:rsidRPr="003738FE">
        <w:rPr>
          <w:rFonts w:ascii="Times New Roman" w:hAnsi="Times New Roman" w:cs="Times New Roman"/>
          <w:sz w:val="28"/>
          <w:szCs w:val="28"/>
        </w:rPr>
        <w:t xml:space="preserve"> целом задействованы 11 учреждений образования, 2 лечебно-профилактических учреждения, спорткомплексы в п. Ягодное и п. Синегорье.</w:t>
      </w:r>
    </w:p>
    <w:p w14:paraId="76EAF34F"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апреле 2017 года работниками окружного Дома культуры </w:t>
      </w:r>
      <w:r w:rsidRPr="00692CFD">
        <w:rPr>
          <w:rFonts w:ascii="Times New Roman" w:hAnsi="Times New Roman" w:cs="Times New Roman"/>
          <w:b/>
          <w:sz w:val="28"/>
          <w:szCs w:val="28"/>
        </w:rPr>
        <w:t>Хасынского городского округа</w:t>
      </w:r>
      <w:r w:rsidRPr="003738FE">
        <w:rPr>
          <w:rFonts w:ascii="Times New Roman" w:hAnsi="Times New Roman" w:cs="Times New Roman"/>
          <w:sz w:val="28"/>
          <w:szCs w:val="28"/>
        </w:rPr>
        <w:t xml:space="preserve">, членами местной организации РСМ, активистами и талантлевой молодежью проведено антинаркотическое театрализованное представление для жителей и гостей округа «Успей сказать – нет!». </w:t>
      </w:r>
    </w:p>
    <w:p w14:paraId="2E8523D2" w14:textId="6B4C8B98" w:rsidR="009E20F8" w:rsidRPr="003738FE" w:rsidRDefault="00E5126F" w:rsidP="009E20F8">
      <w:pPr>
        <w:pStyle w:val="aff4"/>
        <w:spacing w:after="0"/>
        <w:ind w:firstLine="709"/>
        <w:rPr>
          <w:rFonts w:ascii="Times New Roman" w:eastAsia="Times New Roman" w:hAnsi="Times New Roman" w:cs="Times New Roman"/>
          <w:sz w:val="28"/>
          <w:szCs w:val="28"/>
          <w:lang w:eastAsia="ru-RU"/>
        </w:rPr>
      </w:pPr>
      <w:r w:rsidRPr="003738FE">
        <w:rPr>
          <w:rFonts w:ascii="Times New Roman" w:eastAsia="Times New Roman" w:hAnsi="Times New Roman" w:cs="Times New Roman"/>
          <w:sz w:val="28"/>
          <w:szCs w:val="28"/>
          <w:lang w:eastAsia="ru-RU"/>
        </w:rPr>
        <w:t>Кроме того, в</w:t>
      </w:r>
      <w:r w:rsidR="009E20F8" w:rsidRPr="003738FE">
        <w:rPr>
          <w:rFonts w:ascii="Times New Roman" w:eastAsia="Times New Roman" w:hAnsi="Times New Roman" w:cs="Times New Roman"/>
          <w:sz w:val="28"/>
          <w:szCs w:val="28"/>
          <w:lang w:eastAsia="ru-RU"/>
        </w:rPr>
        <w:t xml:space="preserve"> апреле и ноябре 2017 г. на территории Северо-Эвенкого городского округа проведены социологические опросы </w:t>
      </w:r>
      <w:r w:rsidR="00996C2D" w:rsidRPr="003738FE">
        <w:rPr>
          <w:rFonts w:ascii="Times New Roman" w:eastAsia="Times New Roman" w:hAnsi="Times New Roman" w:cs="Times New Roman"/>
          <w:sz w:val="28"/>
          <w:szCs w:val="28"/>
          <w:lang w:eastAsia="ru-RU"/>
        </w:rPr>
        <w:t>среди</w:t>
      </w:r>
      <w:r w:rsidR="009E20F8" w:rsidRPr="003738FE">
        <w:rPr>
          <w:rFonts w:ascii="Times New Roman" w:eastAsia="Times New Roman" w:hAnsi="Times New Roman" w:cs="Times New Roman"/>
          <w:sz w:val="28"/>
          <w:szCs w:val="28"/>
          <w:lang w:eastAsia="ru-RU"/>
        </w:rPr>
        <w:t xml:space="preserve"> молодежи по вопросам табакокурения, алкоголизма и наркомании. 50 человек приняли участие. </w:t>
      </w:r>
    </w:p>
    <w:p w14:paraId="7D85FF58" w14:textId="77777777" w:rsidR="009E20F8" w:rsidRPr="00336E47" w:rsidRDefault="009E20F8" w:rsidP="009E20F8">
      <w:pPr>
        <w:pStyle w:val="aff4"/>
        <w:spacing w:after="0"/>
        <w:ind w:firstLine="709"/>
        <w:jc w:val="center"/>
        <w:rPr>
          <w:rFonts w:ascii="Times New Roman" w:eastAsia="Times New Roman" w:hAnsi="Times New Roman" w:cs="Times New Roman"/>
          <w:b/>
          <w:lang w:eastAsia="ru-RU"/>
        </w:rPr>
      </w:pPr>
      <w:r w:rsidRPr="00336E47">
        <w:rPr>
          <w:rFonts w:ascii="Times New Roman" w:hAnsi="Times New Roman" w:cs="Times New Roman"/>
          <w:b/>
        </w:rPr>
        <w:t>Проведение профилактических мероприятий антинаркотической направленности в о</w:t>
      </w:r>
      <w:r w:rsidRPr="00336E47">
        <w:rPr>
          <w:rFonts w:ascii="Times New Roman" w:eastAsia="Times New Roman" w:hAnsi="Times New Roman" w:cs="Times New Roman"/>
          <w:b/>
          <w:lang w:eastAsia="ru-RU"/>
        </w:rPr>
        <w:t>бщеобразовательных организациях Магаданской области</w:t>
      </w:r>
    </w:p>
    <w:p w14:paraId="14A4BFEC" w14:textId="035A4065"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По информации департамента образования мэрии </w:t>
      </w:r>
      <w:r w:rsidRPr="003738FE">
        <w:rPr>
          <w:rFonts w:ascii="Times New Roman" w:hAnsi="Times New Roman" w:cs="Times New Roman"/>
          <w:b/>
          <w:sz w:val="28"/>
          <w:szCs w:val="28"/>
        </w:rPr>
        <w:t>города Магадана</w:t>
      </w:r>
      <w:r w:rsidRPr="003738FE">
        <w:rPr>
          <w:rFonts w:ascii="Times New Roman" w:hAnsi="Times New Roman" w:cs="Times New Roman"/>
          <w:sz w:val="28"/>
          <w:szCs w:val="28"/>
        </w:rPr>
        <w:t xml:space="preserve">, в 2017 году профилактическими мероприятиями антинаркотической направленности охвачено более 13000 человек из числа учащихся 1-11 классов общеобразовательных учреждений и родителей учащихся, проведено более 1000 мероприятий. Проводились разнонаправленные мероприятия. Самыми эффективными профилактическими формами работы стали </w:t>
      </w:r>
      <w:r w:rsidR="00BC74A0" w:rsidRPr="003738FE">
        <w:rPr>
          <w:rFonts w:ascii="Times New Roman" w:hAnsi="Times New Roman" w:cs="Times New Roman"/>
          <w:sz w:val="28"/>
          <w:szCs w:val="28"/>
        </w:rPr>
        <w:t xml:space="preserve">тренинги, </w:t>
      </w:r>
      <w:r w:rsidR="00BC74A0" w:rsidRPr="003738FE">
        <w:rPr>
          <w:rFonts w:ascii="Times New Roman" w:hAnsi="Times New Roman" w:cs="Times New Roman"/>
          <w:sz w:val="28"/>
          <w:szCs w:val="28"/>
        </w:rPr>
        <w:lastRenderedPageBreak/>
        <w:t>дискуссии</w:t>
      </w:r>
      <w:r w:rsidRPr="003738FE">
        <w:rPr>
          <w:rFonts w:ascii="Times New Roman" w:hAnsi="Times New Roman" w:cs="Times New Roman"/>
          <w:sz w:val="28"/>
          <w:szCs w:val="28"/>
        </w:rPr>
        <w:t xml:space="preserve">, диспуты, </w:t>
      </w:r>
      <w:r w:rsidR="00BC74A0" w:rsidRPr="003738FE">
        <w:rPr>
          <w:rFonts w:ascii="Times New Roman" w:hAnsi="Times New Roman" w:cs="Times New Roman"/>
          <w:sz w:val="28"/>
          <w:szCs w:val="28"/>
        </w:rPr>
        <w:t>викторины, игры</w:t>
      </w:r>
      <w:r w:rsidRPr="003738FE">
        <w:rPr>
          <w:rFonts w:ascii="Times New Roman" w:hAnsi="Times New Roman" w:cs="Times New Roman"/>
          <w:sz w:val="28"/>
          <w:szCs w:val="28"/>
        </w:rPr>
        <w:t xml:space="preserve">-беседы, деловые игры, тематические выставки, конкурсы газет, рисунков, листовок. Также проводились беседы, классные часы, лекции и консультации, круглые столы, уроки здоровья, радиолектории, просмотры видеофильмов с последующим обсуждением. Были организованы тематические встречи учащихся и их родителей с медицинскими работниками, специалистами Магаданского областного наркологического диспансера, ОМВД России по городу Магадану, управления по борьбе с наркотиками УМВД России по Магаданской области и других заинтересованных ведомств. </w:t>
      </w:r>
    </w:p>
    <w:p w14:paraId="0F637C15"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Большая профилактическая работа проводилась в рамках месячника правовых знаний и городской акции «За здоровый образ жизни», в которых принимали участие все общеобразовательные учреждения города.  </w:t>
      </w:r>
    </w:p>
    <w:p w14:paraId="769BDFB5" w14:textId="16CE7B4A"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В целях пропаганды </w:t>
      </w:r>
      <w:r w:rsidRPr="003738FE">
        <w:rPr>
          <w:rFonts w:ascii="Times New Roman" w:hAnsi="Times New Roman" w:cs="Times New Roman"/>
          <w:bCs/>
          <w:sz w:val="28"/>
          <w:szCs w:val="28"/>
        </w:rPr>
        <w:t>здорового образа жизни проводились различные школьные акции</w:t>
      </w:r>
      <w:r w:rsidRPr="003738FE">
        <w:rPr>
          <w:rFonts w:ascii="Times New Roman" w:hAnsi="Times New Roman" w:cs="Times New Roman"/>
          <w:sz w:val="28"/>
          <w:szCs w:val="28"/>
        </w:rPr>
        <w:t>, среди них «Я выбираю жизнь!», «Красная ленточка», «День борьбы с курением!», «В здоровом теле - здоровый дух», «Я не хочу, чтобы мой друг принимал наркотики», «Ты с нами? Присоединяйся!», «</w:t>
      </w:r>
      <w:r w:rsidR="00BC74A0" w:rsidRPr="003738FE">
        <w:rPr>
          <w:rFonts w:ascii="Times New Roman" w:hAnsi="Times New Roman" w:cs="Times New Roman"/>
          <w:sz w:val="28"/>
          <w:szCs w:val="28"/>
        </w:rPr>
        <w:t xml:space="preserve">Меняем конфетку на сигаретку» и </w:t>
      </w:r>
      <w:r w:rsidRPr="003738FE">
        <w:rPr>
          <w:rFonts w:ascii="Times New Roman" w:hAnsi="Times New Roman" w:cs="Times New Roman"/>
          <w:sz w:val="28"/>
          <w:szCs w:val="28"/>
        </w:rPr>
        <w:t>т.д. С марта по май 2017 года проводилась Всероссийская антинаркотическая профилактическая акция «За здоровье и безопасность наших детей». Инспекторами отдела по делам несовершеннолетних министерства внутренних дел РФ по городу Магадану в ходе акции «Полиция и дети» в сентябре 2017 года во всех образовательных учреждениях города были проведены тематические классные часы, беседы с учащимися. По итогам акции учащимися подготовлены тематические листовки и информация о здоровом образе жизни, оформлены информационные стенды.</w:t>
      </w:r>
    </w:p>
    <w:p w14:paraId="54E217CA"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Ежегодно возрастает количество учащихся и их родителей, педагогов, представителей родительской общественности, заинтересованных служб и ведомств,  принимающих активное участие в мероприятиях профилактической направленности на различных уровнях: единый День профилактики наркомании, декада «Жизнь без наркотиков» в лагерях с дневным пребыванием детей, месячник «За здоровый образ жизни», Всероссийский  Интернет - урок антинаркотической направленности «Имею право знать» и других мероприятий 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  Проводимые мероприятия направлены на повышение уровня сознательного отношения всех школьников к собственному здоровью, к образу жизни, психогигиене межличностных отношений.</w:t>
      </w:r>
    </w:p>
    <w:p w14:paraId="00B79619" w14:textId="77777777" w:rsidR="009E20F8" w:rsidRPr="003738FE" w:rsidRDefault="009E20F8" w:rsidP="009E20F8">
      <w:pPr>
        <w:spacing w:after="0" w:line="240" w:lineRule="auto"/>
        <w:ind w:firstLine="709"/>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С целью повышение правовой грамотности в период с 25 по 28 апреля и с 30 октября по 03 ноября 2017 года на базе МОГАУ «Детско-юношеский оздоровительный центр» проведена областная профильная школа «Закон и подросток», в которой приняли участие 60 учащихся и педагогов общеобразовательных организаций Магаданской области.</w:t>
      </w:r>
    </w:p>
    <w:p w14:paraId="1E05FE46" w14:textId="77777777" w:rsidR="009E20F8" w:rsidRPr="003738FE" w:rsidRDefault="009E20F8" w:rsidP="009E20F8">
      <w:pPr>
        <w:spacing w:after="0" w:line="240" w:lineRule="auto"/>
        <w:ind w:firstLine="709"/>
        <w:jc w:val="both"/>
        <w:rPr>
          <w:rFonts w:ascii="Times New Roman" w:hAnsi="Times New Roman" w:cs="Times New Roman"/>
          <w:bCs/>
          <w:sz w:val="28"/>
          <w:szCs w:val="28"/>
        </w:rPr>
      </w:pPr>
      <w:r w:rsidRPr="00692CFD">
        <w:rPr>
          <w:rFonts w:ascii="Times New Roman" w:hAnsi="Times New Roman" w:cs="Times New Roman"/>
          <w:b/>
          <w:sz w:val="28"/>
          <w:szCs w:val="28"/>
        </w:rPr>
        <w:lastRenderedPageBreak/>
        <w:t>В Ольском городском округе</w:t>
      </w:r>
      <w:r w:rsidRPr="003738FE">
        <w:rPr>
          <w:rFonts w:ascii="Times New Roman" w:hAnsi="Times New Roman" w:cs="Times New Roman"/>
          <w:sz w:val="28"/>
          <w:szCs w:val="28"/>
        </w:rPr>
        <w:t xml:space="preserve"> в сентябре во всех учреждениях проведена Декада правовых знаний, в ноябре проведен месячник правовых знаний, в рамках которых с обучающимися провод</w:t>
      </w:r>
      <w:r w:rsidRPr="003738FE">
        <w:rPr>
          <w:rFonts w:ascii="Times New Roman" w:hAnsi="Times New Roman" w:cs="Times New Roman"/>
          <w:bCs/>
          <w:sz w:val="28"/>
          <w:szCs w:val="28"/>
        </w:rPr>
        <w:t>ились беседы, тематические классные часы с презентациями, деловые игры, акции и конкурсы рисунков, плакатов.</w:t>
      </w:r>
    </w:p>
    <w:p w14:paraId="675E379C" w14:textId="3B50C781"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образовательных организациях </w:t>
      </w:r>
      <w:r w:rsidRPr="00692CFD">
        <w:rPr>
          <w:rFonts w:ascii="Times New Roman" w:hAnsi="Times New Roman" w:cs="Times New Roman"/>
          <w:sz w:val="28"/>
          <w:szCs w:val="28"/>
        </w:rPr>
        <w:t>Ольского городского округа</w:t>
      </w:r>
      <w:r w:rsidRPr="003738FE">
        <w:rPr>
          <w:rFonts w:ascii="Times New Roman" w:hAnsi="Times New Roman" w:cs="Times New Roman"/>
          <w:sz w:val="28"/>
          <w:szCs w:val="28"/>
        </w:rPr>
        <w:t xml:space="preserve"> на постоянной основе организована право-разъяснительная работа с учащимися и их родителями. Классными руководителями, социальными педагогами, сотрудниками полиции, медицинскими работниками с учащимися регулярно проводились просветительские, профилактические лекции и беседы по профилактике правонарушений и преступлений, алкоголизму, наркомании. Во всех учреждениях в рамках образовательных программ предусматривается изучение вопросов профилактики наркомании на курсах основ безопасности жизнедеятельности (уроки здоровья, беседы с привлечением медицинских работников). </w:t>
      </w:r>
    </w:p>
    <w:p w14:paraId="24883F41" w14:textId="77777777"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В школах проведены мероприятия в рамках Всероссийских антинаркотических акций «За здоровье и безопасность наших детей», «Сообщи, где торгуют смертью», декада «Жизнь без наркотиков», месячник «За здоровый образ жизни». В течение года проводились конкурсы листовок, плакатов, рисунков на темы «Вредные вещества», «Твой выбор: жизнь без наркотиков или наркотики без жизни», «Мы выбираем здоровую нацию!», «Нет наркотикам», распространялись информационные пропагандистские буклеты и листовки.</w:t>
      </w:r>
    </w:p>
    <w:p w14:paraId="19EF6374" w14:textId="77777777" w:rsidR="009E20F8" w:rsidRPr="003738FE" w:rsidRDefault="009E20F8" w:rsidP="009E20F8">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Работа по профилактике употребления наркотиков среди обучающихся является одним из приоритетных направлений в деятельности образовательных учреждений </w:t>
      </w:r>
      <w:r w:rsidRPr="003738FE">
        <w:rPr>
          <w:rFonts w:ascii="Times New Roman" w:hAnsi="Times New Roman"/>
          <w:b/>
          <w:sz w:val="28"/>
          <w:szCs w:val="28"/>
        </w:rPr>
        <w:t>Омсукчанского городского округа</w:t>
      </w:r>
      <w:r w:rsidRPr="003738FE">
        <w:rPr>
          <w:rFonts w:ascii="Times New Roman" w:hAnsi="Times New Roman"/>
          <w:sz w:val="28"/>
          <w:szCs w:val="28"/>
        </w:rPr>
        <w:t xml:space="preserve">. Такая работа строится в соответствии со Стратегией государственной антинаркотической политики Российской Федерации до 2020 года и на основании школьных воспитательных программ «Здоровье», «Профилактика наркомании среди учащихся». </w:t>
      </w:r>
    </w:p>
    <w:p w14:paraId="0FC70D85" w14:textId="35437E64" w:rsidR="009E20F8" w:rsidRPr="003738FE" w:rsidRDefault="009E20F8" w:rsidP="009E20F8">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Проводились образовательно-воспитательные мероприятия антинаркотической направленности такие как: урок здоровья «Быть здоровым- здорово!»; конкурс </w:t>
      </w:r>
      <w:r w:rsidR="00BC74A0" w:rsidRPr="003738FE">
        <w:rPr>
          <w:rFonts w:ascii="Times New Roman" w:hAnsi="Times New Roman"/>
          <w:sz w:val="28"/>
          <w:szCs w:val="28"/>
        </w:rPr>
        <w:t>рисунков «</w:t>
      </w:r>
      <w:r w:rsidRPr="003738FE">
        <w:rPr>
          <w:rFonts w:ascii="Times New Roman" w:hAnsi="Times New Roman"/>
          <w:sz w:val="28"/>
          <w:szCs w:val="28"/>
        </w:rPr>
        <w:t>Атака на вредные привычки»; спортивная игра «Лагерь – территория здоровья»; беседа - презентация «Злой волшебник – наркотик»; обновление уголка «Нарковичпост»; беседа – размышление «Свобода или наркотики». Распространялись памятки для родителей «Методы распространения наркотиков», ведется просветительская работа среди родителей, проводятся лектории для родителей «Профилактика наркомании и токсикомании в подростковой среде». Во всех школах Омсукчанского городского округа преподается факультативный курс «Нет наркотикам» под редакцией Сахибгоряева В.Х., Горбачёва А.Л., Жукова Н.Н., Бойко В.В., интегрированный в курс ОБЖ 8–11 классов.</w:t>
      </w:r>
    </w:p>
    <w:p w14:paraId="625E5984" w14:textId="7FA1BB4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lastRenderedPageBreak/>
        <w:t xml:space="preserve">С целью формирования среди молодежи позитивного отношения к здоровому образу жизни, </w:t>
      </w:r>
      <w:r w:rsidR="00BC74A0" w:rsidRPr="003738FE">
        <w:rPr>
          <w:rFonts w:ascii="Times New Roman" w:hAnsi="Times New Roman" w:cs="Times New Roman"/>
          <w:sz w:val="28"/>
          <w:szCs w:val="28"/>
        </w:rPr>
        <w:t>информирования</w:t>
      </w:r>
      <w:r w:rsidRPr="003738FE">
        <w:rPr>
          <w:rFonts w:ascii="Times New Roman" w:hAnsi="Times New Roman" w:cs="Times New Roman"/>
          <w:sz w:val="28"/>
          <w:szCs w:val="28"/>
        </w:rPr>
        <w:t xml:space="preserve"> населения о проблемах наркомании в летних оздоровительных лагерях </w:t>
      </w:r>
      <w:r w:rsidRPr="003738FE">
        <w:rPr>
          <w:rFonts w:ascii="Times New Roman" w:hAnsi="Times New Roman" w:cs="Times New Roman"/>
          <w:b/>
          <w:sz w:val="28"/>
          <w:szCs w:val="28"/>
        </w:rPr>
        <w:t>Среднеканского городского округа</w:t>
      </w:r>
      <w:r w:rsidRPr="003738FE">
        <w:rPr>
          <w:rFonts w:ascii="Times New Roman" w:hAnsi="Times New Roman" w:cs="Times New Roman"/>
          <w:sz w:val="28"/>
          <w:szCs w:val="28"/>
        </w:rPr>
        <w:t xml:space="preserve"> с участием работающей молодежи проведена акция «Наркотикам – НЕТ!», в рамках декады «Жизнь без наркотиков» в апреле и октябре в общеобразовательных организациях проводился месячник ЗОЖ. На базе школьных и районной библиотек Среднеканского городского округа были организованы выставки «Не оступись», беседы с участием районного врача-нарколога Ю.А. Певнева, проводились конкурсы рисунков, плакатов, листовок. В доме народного творчества и досуга п. Сеймчан проведена книжная выставка «Ты должен жить!» и просмотр видеофильма. В центре дополнительного образования детей для старшеклассников и рабочей молодежи проведен молодежный вечер «Супер – коктейль «Ассорти». </w:t>
      </w:r>
    </w:p>
    <w:p w14:paraId="589D119E" w14:textId="77777777" w:rsidR="009E20F8" w:rsidRPr="003738FE" w:rsidRDefault="009E20F8" w:rsidP="009E20F8">
      <w:pPr>
        <w:spacing w:after="0" w:line="240" w:lineRule="auto"/>
        <w:ind w:firstLine="708"/>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 xml:space="preserve">Организация проведения образовательно - воспитательных мероприятий антинаркотической направленности, включая психолого - педагогическое и культурно - досуговое  сопровождение процесса социализации школьников в 2017 году в </w:t>
      </w:r>
      <w:r w:rsidRPr="003738FE">
        <w:rPr>
          <w:rFonts w:ascii="Times New Roman" w:eastAsia="Calibri" w:hAnsi="Times New Roman" w:cs="Times New Roman"/>
          <w:b/>
          <w:sz w:val="28"/>
          <w:szCs w:val="28"/>
          <w:lang w:eastAsia="en-US"/>
        </w:rPr>
        <w:t>Тенькинском городском округе</w:t>
      </w:r>
      <w:r w:rsidRPr="003738FE">
        <w:rPr>
          <w:rFonts w:ascii="Times New Roman" w:eastAsia="Calibri" w:hAnsi="Times New Roman" w:cs="Times New Roman"/>
          <w:sz w:val="28"/>
          <w:szCs w:val="28"/>
          <w:lang w:eastAsia="en-US"/>
        </w:rPr>
        <w:t xml:space="preserve"> осуществлялось через такие воспитательные формы как классные часы, посвященные темам здоровьесбережения обучающихся, акций «Полиция и дети», «Подросток - забота», Декада правовой культуры, День правовой помощи детям, встреч старшеклассников со специалистами районной больницы, игр «Быть здоровым – быть в тренде!», а также в рамках месячника «За здоровый образ жизни». </w:t>
      </w:r>
    </w:p>
    <w:p w14:paraId="1CB9AD1F" w14:textId="673DA9EC" w:rsidR="009E20F8" w:rsidRDefault="009E20F8" w:rsidP="009E20F8">
      <w:pPr>
        <w:pStyle w:val="aff4"/>
        <w:spacing w:after="0"/>
        <w:ind w:firstLine="709"/>
        <w:rPr>
          <w:rFonts w:ascii="Times New Roman" w:hAnsi="Times New Roman" w:cs="Times New Roman"/>
          <w:sz w:val="28"/>
          <w:szCs w:val="28"/>
        </w:rPr>
      </w:pPr>
      <w:r w:rsidRPr="003738FE">
        <w:rPr>
          <w:rFonts w:ascii="Times New Roman" w:hAnsi="Times New Roman" w:cs="Times New Roman"/>
          <w:sz w:val="28"/>
          <w:szCs w:val="28"/>
        </w:rPr>
        <w:t xml:space="preserve">Вопросы по профилактике детского алкоголизма и наркомании, мерам ответственности за совершение преступлений и административных правонарушений несовершеннолетних и в отношении несовершеннолетних рассматривались на заседаниях Совета родительской общественности, Совета профилактики, на классных и общешкольных родительских собраниях. </w:t>
      </w:r>
    </w:p>
    <w:p w14:paraId="04E235EE" w14:textId="77777777" w:rsidR="00692CFD" w:rsidRPr="003738FE" w:rsidRDefault="00692CFD" w:rsidP="00692CFD">
      <w:pPr>
        <w:spacing w:after="0" w:line="240" w:lineRule="auto"/>
        <w:ind w:firstLine="709"/>
        <w:jc w:val="both"/>
        <w:rPr>
          <w:rFonts w:ascii="Times New Roman" w:hAnsi="Times New Roman" w:cs="Times New Roman"/>
          <w:sz w:val="28"/>
          <w:szCs w:val="28"/>
        </w:rPr>
      </w:pPr>
      <w:r w:rsidRPr="003738FE">
        <w:rPr>
          <w:rFonts w:ascii="Times New Roman" w:eastAsia="Calibri" w:hAnsi="Times New Roman" w:cs="Times New Roman"/>
          <w:sz w:val="28"/>
          <w:szCs w:val="28"/>
          <w:lang w:eastAsia="en-US"/>
        </w:rPr>
        <w:t xml:space="preserve">Ежегодно ученики 8-9-х классов </w:t>
      </w:r>
      <w:r w:rsidRPr="00692CFD">
        <w:rPr>
          <w:rFonts w:ascii="Times New Roman" w:eastAsia="Calibri" w:hAnsi="Times New Roman" w:cs="Times New Roman"/>
          <w:sz w:val="28"/>
          <w:szCs w:val="28"/>
          <w:lang w:eastAsia="en-US"/>
        </w:rPr>
        <w:t>Тенкинского городского округа</w:t>
      </w:r>
      <w:r w:rsidRPr="003738FE">
        <w:rPr>
          <w:rFonts w:ascii="Times New Roman" w:eastAsia="Calibri" w:hAnsi="Times New Roman" w:cs="Times New Roman"/>
          <w:sz w:val="28"/>
          <w:szCs w:val="28"/>
          <w:lang w:eastAsia="en-US"/>
        </w:rPr>
        <w:t xml:space="preserve"> принимают участие в областной школе юных правоведов «Закон и подросток». Приобретенные навыки применяют в работе летнего оздоровительного лагеря при школе и в деятельности органов школьного самоуправления.</w:t>
      </w:r>
    </w:p>
    <w:p w14:paraId="753BA12E" w14:textId="77777777" w:rsidR="00692CFD" w:rsidRPr="003738FE" w:rsidRDefault="00692CFD" w:rsidP="00692CFD">
      <w:pPr>
        <w:pStyle w:val="aff4"/>
        <w:spacing w:after="0"/>
        <w:ind w:firstLine="709"/>
        <w:rPr>
          <w:rFonts w:ascii="Times New Roman" w:hAnsi="Times New Roman" w:cs="Times New Roman"/>
          <w:sz w:val="28"/>
          <w:szCs w:val="28"/>
        </w:rPr>
      </w:pPr>
      <w:r w:rsidRPr="003738FE">
        <w:rPr>
          <w:rFonts w:ascii="Times New Roman" w:hAnsi="Times New Roman" w:cs="Times New Roman"/>
          <w:bCs/>
          <w:sz w:val="28"/>
          <w:szCs w:val="28"/>
        </w:rPr>
        <w:t>С родительской общественностью по профилактике суицидального поведения детей и подростков организованы п</w:t>
      </w:r>
      <w:r w:rsidRPr="003738FE">
        <w:rPr>
          <w:rFonts w:ascii="Times New Roman" w:hAnsi="Times New Roman" w:cs="Times New Roman"/>
          <w:sz w:val="28"/>
          <w:szCs w:val="28"/>
        </w:rPr>
        <w:t>рактико-ориентированные семинары, родительские собрания по профилактике детских суицидов, тренинги родительской компетентности. В течение учебного года проводится родительский всеобуч по темам: «Формирование зависимости от психоактивных веществ, её стадии и развитие заболевания», «Как влияют семейные отношения на подростковую наркоманию», «Что должны знать родители об особенностях психологического развития ребенка?».</w:t>
      </w:r>
    </w:p>
    <w:p w14:paraId="38FB521D" w14:textId="77777777" w:rsidR="00692CFD" w:rsidRDefault="00692CFD" w:rsidP="009E20F8">
      <w:pPr>
        <w:pStyle w:val="aff4"/>
        <w:spacing w:after="0"/>
        <w:ind w:firstLine="709"/>
        <w:rPr>
          <w:rFonts w:ascii="Times New Roman" w:hAnsi="Times New Roman" w:cs="Times New Roman"/>
          <w:sz w:val="28"/>
          <w:szCs w:val="28"/>
        </w:rPr>
      </w:pPr>
    </w:p>
    <w:p w14:paraId="1C89F33C" w14:textId="77777777" w:rsidR="00692CFD" w:rsidRDefault="00692CFD" w:rsidP="009E20F8">
      <w:pPr>
        <w:pStyle w:val="aff4"/>
        <w:spacing w:after="0"/>
        <w:ind w:firstLine="709"/>
        <w:rPr>
          <w:rFonts w:ascii="Times New Roman" w:hAnsi="Times New Roman" w:cs="Times New Roman"/>
          <w:sz w:val="28"/>
          <w:szCs w:val="28"/>
        </w:rPr>
      </w:pPr>
    </w:p>
    <w:p w14:paraId="73451052" w14:textId="77777777" w:rsidR="00692CFD" w:rsidRPr="003738FE" w:rsidRDefault="00692CFD" w:rsidP="009E20F8">
      <w:pPr>
        <w:pStyle w:val="aff4"/>
        <w:spacing w:after="0"/>
        <w:ind w:firstLine="709"/>
        <w:rPr>
          <w:rFonts w:ascii="Times New Roman" w:hAnsi="Times New Roman" w:cs="Times New Roman"/>
          <w:sz w:val="28"/>
          <w:szCs w:val="28"/>
        </w:rPr>
      </w:pPr>
    </w:p>
    <w:p w14:paraId="1A33461F"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lastRenderedPageBreak/>
        <w:t xml:space="preserve">В образовательных организациях </w:t>
      </w:r>
      <w:r w:rsidRPr="003738FE">
        <w:rPr>
          <w:rFonts w:ascii="Times New Roman" w:hAnsi="Times New Roman" w:cs="Times New Roman"/>
          <w:b/>
          <w:sz w:val="28"/>
          <w:szCs w:val="28"/>
        </w:rPr>
        <w:t xml:space="preserve">Хасынского городского округа </w:t>
      </w:r>
      <w:r w:rsidRPr="003738FE">
        <w:rPr>
          <w:rFonts w:ascii="Times New Roman" w:hAnsi="Times New Roman" w:cs="Times New Roman"/>
          <w:sz w:val="28"/>
          <w:szCs w:val="28"/>
        </w:rPr>
        <w:t>проведены: антинаркотическая молодежная концертная программа для старшеклассников «Сделай свой выбор»,  театрализованное представление для 8-11 классов «Умей сказать НЕТ!», урок безопасности в 1-5 классах (со специалистами полиции, ГИБДД, ПЧ №11, больницы, Всероссийская акция «Стоп ВИЧ/СПИД» в 9-11 классах, мероприятия в рамках Единого дня профилактики наркомании (по плану), декада здоровья (апрель): спортивные эстафеты по классам, конкурс рисунков, праздник Здоровья в начальных классах (с выступлением медсестры).</w:t>
      </w:r>
    </w:p>
    <w:p w14:paraId="3C15CE28" w14:textId="77777777"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eastAsia="Times New Roman" w:hAnsi="Times New Roman" w:cs="Times New Roman"/>
          <w:sz w:val="28"/>
          <w:szCs w:val="28"/>
          <w:lang w:eastAsia="ru-RU"/>
        </w:rPr>
        <w:t xml:space="preserve">В 2017 году в </w:t>
      </w:r>
      <w:r w:rsidRPr="003738FE">
        <w:rPr>
          <w:rFonts w:ascii="Times New Roman" w:eastAsia="Times New Roman" w:hAnsi="Times New Roman" w:cs="Times New Roman"/>
          <w:b/>
          <w:sz w:val="28"/>
          <w:szCs w:val="28"/>
          <w:lang w:eastAsia="ru-RU"/>
        </w:rPr>
        <w:t>Северо-Эвенском городском округе</w:t>
      </w:r>
      <w:r w:rsidRPr="003738FE">
        <w:rPr>
          <w:rFonts w:ascii="Times New Roman" w:eastAsia="Times New Roman" w:hAnsi="Times New Roman" w:cs="Times New Roman"/>
          <w:sz w:val="28"/>
          <w:szCs w:val="28"/>
          <w:lang w:eastAsia="ru-RU"/>
        </w:rPr>
        <w:t xml:space="preserve"> были проведены общественные акции, направленные на профилактику асоциального поведения, наркомании и алкоголизма, СПИД/ВИЧ среди подростков и молодежи Северо-Эвенского городского окурга. В декаде «Жизнь без наркотикоыв» приняло участие 40 учащихся МБОШИ п . Эвенск, в акции «Месячник за здоровый образ жизни» приняли участие 35 человек.</w:t>
      </w:r>
    </w:p>
    <w:p w14:paraId="7627C95D" w14:textId="77777777" w:rsidR="009E20F8" w:rsidRPr="00336E47" w:rsidRDefault="009E20F8" w:rsidP="009E20F8">
      <w:pPr>
        <w:pStyle w:val="aff4"/>
        <w:spacing w:after="0"/>
        <w:ind w:firstLine="709"/>
        <w:jc w:val="center"/>
        <w:rPr>
          <w:rFonts w:ascii="Times New Roman" w:eastAsia="Times New Roman" w:hAnsi="Times New Roman" w:cs="Times New Roman"/>
          <w:b/>
          <w:lang w:eastAsia="ru-RU"/>
        </w:rPr>
      </w:pPr>
      <w:r w:rsidRPr="00336E47">
        <w:rPr>
          <w:rFonts w:ascii="Times New Roman" w:hAnsi="Times New Roman" w:cs="Times New Roman"/>
          <w:b/>
        </w:rPr>
        <w:t>Проведение профилактических мероприятий антинаркотической направленности в п</w:t>
      </w:r>
      <w:r w:rsidRPr="00336E47">
        <w:rPr>
          <w:rFonts w:ascii="Times New Roman" w:eastAsia="Times New Roman" w:hAnsi="Times New Roman" w:cs="Times New Roman"/>
          <w:b/>
          <w:lang w:eastAsia="ru-RU"/>
        </w:rPr>
        <w:t xml:space="preserve">рофессиональных образовательных </w:t>
      </w:r>
    </w:p>
    <w:p w14:paraId="6F64E387" w14:textId="77777777" w:rsidR="009E20F8" w:rsidRPr="00336E47" w:rsidRDefault="009E20F8" w:rsidP="009E20F8">
      <w:pPr>
        <w:pStyle w:val="aff4"/>
        <w:spacing w:after="0"/>
        <w:ind w:firstLine="709"/>
        <w:jc w:val="center"/>
        <w:rPr>
          <w:rFonts w:ascii="Times New Roman" w:eastAsia="Times New Roman" w:hAnsi="Times New Roman" w:cs="Times New Roman"/>
          <w:b/>
          <w:lang w:eastAsia="ru-RU"/>
        </w:rPr>
      </w:pPr>
      <w:r w:rsidRPr="00336E47">
        <w:rPr>
          <w:rFonts w:ascii="Times New Roman" w:eastAsia="Times New Roman" w:hAnsi="Times New Roman" w:cs="Times New Roman"/>
          <w:b/>
          <w:lang w:eastAsia="ru-RU"/>
        </w:rPr>
        <w:t>организациях Магаданской области</w:t>
      </w:r>
    </w:p>
    <w:p w14:paraId="30AA0FD0"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В профессиональных образовательных организациях Магаданской области в 2017 году проведены лекции, беседы, встречи со специалистами: лекция о правовой ответственности несовершеннолетних со следователем ОМВД России по г. Магадану, обучающий семинар по профилактике ВИЧ» с привлечением сотрудников МОЦ СПИД, обучающий семинар по профилактике ВИЧ/СПИД для совершеннолетних студентов, беседа «Закон и наркотики» (совместно с сотрудниками ОМВД России по Магаданской области), консультативные беседы: «О вреде наркотических веществ», «О вреде курения», «Алкоголизм и его последствия!», беседы по профилактике употребления алкоголя, наркомании, курения совместно с инспектором ПДН, профилактические беседы и тренинги с инспектором ОПДН ОМВД России по г. Магадану младшим лейтенантом полиции на тему: «Соблюдение правил безопасного поведения в том числе с незнакомыми людьми, недопущение самовольных уходов из лагеря. Уголовная и административная ответственность», «Меры по сохранности личного имущества. Последствия употребления спиртосодержащих продукции, табакокурения несовершеннолетних», беседы: «За здоровый образ жизни», «Молодежь выбирает здоровое будущее!» и др.</w:t>
      </w:r>
    </w:p>
    <w:p w14:paraId="072D60F4"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2017 году в </w:t>
      </w:r>
      <w:r w:rsidRPr="003738FE">
        <w:rPr>
          <w:rFonts w:ascii="Times New Roman" w:hAnsi="Times New Roman" w:cs="Times New Roman"/>
          <w:b/>
          <w:sz w:val="28"/>
          <w:szCs w:val="28"/>
        </w:rPr>
        <w:t xml:space="preserve">ГАПОУ «Магаданский колледж искусств» </w:t>
      </w:r>
      <w:r w:rsidRPr="003738FE">
        <w:rPr>
          <w:rFonts w:ascii="Times New Roman" w:hAnsi="Times New Roman" w:cs="Times New Roman"/>
          <w:sz w:val="28"/>
          <w:szCs w:val="28"/>
        </w:rPr>
        <w:t xml:space="preserve">был проведен ряд мероприятий, направленных на антинаркотическую пропаганду, профилактику злоупотребления наркотических средств: выставка литературных и художественных изданий «Мы говорим наркотикам НЕТ» (сентябрь-октябрь 2017 г.), уроки в рамках учебных дисциплин «Основы безопасности жизнедеятельности», «Безопасность жизнедеятельности», «Психология» с трансляцией видеофильма о последствиях употребления наркотических средств для студентов всех курсов» (сентябрь-ноябрь 2017 г.), социально-психологическое тестирование обучающихся на раннее выявление </w:t>
      </w:r>
      <w:r w:rsidRPr="003738FE">
        <w:rPr>
          <w:rFonts w:ascii="Times New Roman" w:hAnsi="Times New Roman" w:cs="Times New Roman"/>
          <w:sz w:val="28"/>
          <w:szCs w:val="28"/>
        </w:rPr>
        <w:lastRenderedPageBreak/>
        <w:t>немедицинского потребления наркотических веществ (ноябрь 2017 г.), подготовлены научные работы на тему «Профилактика наркомании»,  творческий проект для реализации в 2018 году на территории Магаданской области «Молодёжь за жизнь». Также студенты участвовали в областной спартакиаде, концертных программах «Мы – против наркотиков!», «Скажи наркотикам НЕТ!», посещали лекции – беседы «Здоровый обрахз жизни – профессия обязывает», «Секреты манипуляции – Табак (Алкоголь, Наркотики)», «Мы выбираем жизнь!», встречались с представителями Магаданской и Синегорской епархии, специалистами тубдиспансера, участвовали в акции «Марафон добрых дел» в рамках Всероссийской весенней неделе добра, оформили стенды «10 правил успешного студента», «Советы для создания и поддержания позитивного настроения в любых жизненных ситуациях», «Профилактика ВИЧ, СПИД», «Мы говорим наркотикам НЕТ!».</w:t>
      </w:r>
    </w:p>
    <w:p w14:paraId="72ED2191" w14:textId="77777777" w:rsidR="009E20F8" w:rsidRPr="003738FE" w:rsidRDefault="009E20F8" w:rsidP="009E20F8">
      <w:pPr>
        <w:spacing w:after="0" w:line="240" w:lineRule="auto"/>
        <w:ind w:firstLine="709"/>
        <w:jc w:val="both"/>
        <w:rPr>
          <w:rFonts w:ascii="Times New Roman" w:hAnsi="Times New Roman" w:cs="Times New Roman"/>
          <w:color w:val="000000"/>
          <w:sz w:val="28"/>
          <w:szCs w:val="28"/>
          <w:lang w:bidi="ru-RU"/>
        </w:rPr>
      </w:pPr>
      <w:r w:rsidRPr="003738FE">
        <w:rPr>
          <w:rFonts w:ascii="Times New Roman" w:hAnsi="Times New Roman" w:cs="Times New Roman"/>
          <w:color w:val="000000"/>
          <w:sz w:val="28"/>
          <w:szCs w:val="28"/>
          <w:lang w:bidi="ru-RU"/>
        </w:rPr>
        <w:t>Студенты колледжа под руководством Пичугова В.И., заведующего отделения «Социально-культурной деятельности и народного художественного творчества», с преподавателями отделения Вахмяниной Е.В., Пичуговой Л.И, Александрова А.П, при поддержке Министерства культуры и туризма Магаданской области, Министерства   образования Магаданской области, участвовали в гастрольных поездках по Магаданской области с театрализованной программой, пропагандирующей здоровый образ жизни. Различные проекты антинаркотической направленности были представлены в городе Сусумане, поселках Ягодное, Омсукчан, Синегорье, Талая, Дукат, Усть-Омчуг, Омчак, Северо-Эвенск, Палатке, Ола, Атка, Сеймчан, Мяунджа, Мадаун, Клепка, Гадля. Различные тематические театрализованные концерты антинаркотической направленности ежегодно проходят в школах, колледжах, лицеях и техникумах города Магадана.</w:t>
      </w:r>
    </w:p>
    <w:p w14:paraId="0E2DA8F9"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Style w:val="120"/>
          <w:rFonts w:eastAsiaTheme="minorHAnsi"/>
          <w:sz w:val="28"/>
          <w:szCs w:val="28"/>
        </w:rPr>
        <w:t>В Колледже искусств педагогическим коллективом разработано Положение «Об осуществлении мероприятий по предупреждению и пресечению правонарушений, связанных с незаконным оборотом наркотиков». Данным локальным актом определяется стратегия для активной деятельности по борьбе с наркоманией и пропагандой здорового образа жизни. В соответствии с данным Положением регулярно проводятся профилактические мероприятия. В рамках учебных дисциплин «Обществознание», «Основы правоведения», «Правовое обеспечение профессиональной деятельности» проводятся занятия - лекции, дискуссии на темы, посвященные здоровому образу жизни и профилактике алкоголизма, курения, приёму психотропных препаратов и курительных смесей. Студентам предоставляется возможность ознакомиться с нормами законодательства России регулирующим правила борьбы со страшным социальным явлением - наркоманией.</w:t>
      </w:r>
    </w:p>
    <w:p w14:paraId="08B7FE26" w14:textId="264816D5"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w:t>
      </w:r>
      <w:r w:rsidRPr="003738FE">
        <w:rPr>
          <w:rFonts w:ascii="Times New Roman" w:hAnsi="Times New Roman" w:cs="Times New Roman"/>
          <w:b/>
          <w:sz w:val="28"/>
          <w:szCs w:val="28"/>
        </w:rPr>
        <w:t xml:space="preserve">ГБПОУ «Медицинский колледж министерства здравоохранения и </w:t>
      </w:r>
      <w:r w:rsidR="001B33D5" w:rsidRPr="003738FE">
        <w:rPr>
          <w:rFonts w:ascii="Times New Roman" w:hAnsi="Times New Roman" w:cs="Times New Roman"/>
          <w:b/>
          <w:sz w:val="28"/>
          <w:szCs w:val="28"/>
        </w:rPr>
        <w:t>демографической</w:t>
      </w:r>
      <w:r w:rsidRPr="003738FE">
        <w:rPr>
          <w:rFonts w:ascii="Times New Roman" w:hAnsi="Times New Roman" w:cs="Times New Roman"/>
          <w:b/>
          <w:sz w:val="28"/>
          <w:szCs w:val="28"/>
        </w:rPr>
        <w:t xml:space="preserve"> политики Магаданской области»</w:t>
      </w:r>
      <w:r w:rsidRPr="003738FE">
        <w:rPr>
          <w:rFonts w:ascii="Times New Roman" w:hAnsi="Times New Roman" w:cs="Times New Roman"/>
          <w:sz w:val="28"/>
          <w:szCs w:val="28"/>
        </w:rPr>
        <w:t xml:space="preserve"> в рамках Дня борьбы с туберкулезом («День белого цветка») в феврале 2017 года </w:t>
      </w:r>
      <w:r w:rsidR="006E1DF8" w:rsidRPr="003738FE">
        <w:rPr>
          <w:rFonts w:ascii="Times New Roman" w:hAnsi="Times New Roman" w:cs="Times New Roman"/>
          <w:sz w:val="28"/>
          <w:szCs w:val="28"/>
        </w:rPr>
        <w:t>организована</w:t>
      </w:r>
      <w:r w:rsidRPr="003738FE">
        <w:rPr>
          <w:rFonts w:ascii="Times New Roman" w:hAnsi="Times New Roman" w:cs="Times New Roman"/>
          <w:sz w:val="28"/>
          <w:szCs w:val="28"/>
        </w:rPr>
        <w:t xml:space="preserve"> выставка плакатов, санитарных бюллетеней, видео-презентаций на тему «</w:t>
      </w:r>
      <w:r w:rsidRPr="003738FE">
        <w:rPr>
          <w:rFonts w:ascii="Times New Roman" w:hAnsi="Times New Roman" w:cs="Times New Roman"/>
          <w:sz w:val="28"/>
          <w:szCs w:val="28"/>
          <w:lang w:val="en-US"/>
        </w:rPr>
        <w:t>SOS</w:t>
      </w:r>
      <w:r w:rsidRPr="003738FE">
        <w:rPr>
          <w:rFonts w:ascii="Times New Roman" w:hAnsi="Times New Roman" w:cs="Times New Roman"/>
          <w:sz w:val="28"/>
          <w:szCs w:val="28"/>
        </w:rPr>
        <w:t xml:space="preserve">! </w:t>
      </w:r>
      <w:r w:rsidRPr="003738FE">
        <w:rPr>
          <w:rFonts w:ascii="Times New Roman" w:hAnsi="Times New Roman" w:cs="Times New Roman"/>
          <w:sz w:val="28"/>
          <w:szCs w:val="28"/>
        </w:rPr>
        <w:lastRenderedPageBreak/>
        <w:t xml:space="preserve">Туберкулез!», агитбригада колледжа выступила перед учащимися Гимназии № 30, СОШ № 29, колледжа искусств и Санкт-Петербургского института экономики. Проведен ряд мероприятий, </w:t>
      </w:r>
      <w:r w:rsidR="006E1DF8" w:rsidRPr="003738FE">
        <w:rPr>
          <w:rFonts w:ascii="Times New Roman" w:hAnsi="Times New Roman" w:cs="Times New Roman"/>
          <w:sz w:val="28"/>
          <w:szCs w:val="28"/>
        </w:rPr>
        <w:t>приуроченных</w:t>
      </w:r>
      <w:r w:rsidRPr="003738FE">
        <w:rPr>
          <w:rFonts w:ascii="Times New Roman" w:hAnsi="Times New Roman" w:cs="Times New Roman"/>
          <w:sz w:val="28"/>
          <w:szCs w:val="28"/>
        </w:rPr>
        <w:t xml:space="preserve"> к Дню медицинской сестры (круглые столы, </w:t>
      </w:r>
      <w:r w:rsidR="006E1DF8" w:rsidRPr="003738FE">
        <w:rPr>
          <w:rFonts w:ascii="Times New Roman" w:hAnsi="Times New Roman" w:cs="Times New Roman"/>
          <w:sz w:val="28"/>
          <w:szCs w:val="28"/>
        </w:rPr>
        <w:t>видео-презентации</w:t>
      </w:r>
      <w:r w:rsidRPr="003738FE">
        <w:rPr>
          <w:rFonts w:ascii="Times New Roman" w:hAnsi="Times New Roman" w:cs="Times New Roman"/>
          <w:sz w:val="28"/>
          <w:szCs w:val="28"/>
        </w:rPr>
        <w:t xml:space="preserve">, информационные стенды). В рамках месячника здоровья (ноябрь-декабрь 2017 г.) подготовлена выставка санбюллетеней, памяток, фотовыставка, проведена акция «Я здоров и НЕзависим», конференция «Где есть профилактика – там нет болезни», встреча с волонтерами группы «Милосердие», встреча со специалистами таможенной службы по теме: «Перемещение через таможенную границу ЕАЭС наркотических средств, сильнодействующих и психотропных веществ, ответственность за преступления и правонарушения, связанные с незаконным оборотом наркотических средств сильнодействующих и психотропных веществ, проведен конкурс </w:t>
      </w:r>
      <w:r w:rsidR="006E1DF8" w:rsidRPr="003738FE">
        <w:rPr>
          <w:rFonts w:ascii="Times New Roman" w:hAnsi="Times New Roman" w:cs="Times New Roman"/>
          <w:sz w:val="28"/>
          <w:szCs w:val="28"/>
        </w:rPr>
        <w:t>видео- презентаций</w:t>
      </w:r>
      <w:r w:rsidRPr="003738FE">
        <w:rPr>
          <w:rFonts w:ascii="Times New Roman" w:hAnsi="Times New Roman" w:cs="Times New Roman"/>
          <w:sz w:val="28"/>
          <w:szCs w:val="28"/>
        </w:rPr>
        <w:t xml:space="preserve"> «Мой стиль – здоровье и успех».</w:t>
      </w:r>
    </w:p>
    <w:p w14:paraId="159DB94C" w14:textId="42C7C6A3"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Совместно с Центром профилактики и Центром СПИД в течении года проведены акции ко Дню борьбы вв инсультом, «Знать, чтобы жить», по профилактике туберкулеза. В декабре 27 года студенты принимали участие во Всероссийских акциях ВОД «Волонтеры-медики» («</w:t>
      </w:r>
      <w:r w:rsidR="006E1DF8" w:rsidRPr="003738FE">
        <w:rPr>
          <w:rFonts w:ascii="Times New Roman" w:hAnsi="Times New Roman" w:cs="Times New Roman"/>
          <w:sz w:val="28"/>
          <w:szCs w:val="28"/>
        </w:rPr>
        <w:t>Стоп ВИЧ</w:t>
      </w:r>
      <w:r w:rsidRPr="003738FE">
        <w:rPr>
          <w:rFonts w:ascii="Times New Roman" w:hAnsi="Times New Roman" w:cs="Times New Roman"/>
          <w:sz w:val="28"/>
          <w:szCs w:val="28"/>
        </w:rPr>
        <w:t xml:space="preserve">/СПИД»). </w:t>
      </w:r>
    </w:p>
    <w:p w14:paraId="5EDA42A5" w14:textId="239CC93F"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Студенты </w:t>
      </w:r>
      <w:r w:rsidRPr="003738FE">
        <w:rPr>
          <w:rFonts w:ascii="Times New Roman" w:hAnsi="Times New Roman" w:cs="Times New Roman"/>
          <w:b/>
          <w:sz w:val="28"/>
          <w:szCs w:val="28"/>
        </w:rPr>
        <w:t>ГБПОУ «Магаданский политехнический техникум»</w:t>
      </w:r>
      <w:r w:rsidRPr="003738FE">
        <w:rPr>
          <w:rFonts w:ascii="Times New Roman" w:hAnsi="Times New Roman" w:cs="Times New Roman"/>
          <w:sz w:val="28"/>
          <w:szCs w:val="28"/>
        </w:rPr>
        <w:t xml:space="preserve"> в 2017 году приняли участие во Всероссийском дне бега «Кросс нации», ежегодных мероприятиях, направленных на формирование здорового образа жизни </w:t>
      </w:r>
      <w:r w:rsidR="006E1DF8" w:rsidRPr="003738FE">
        <w:rPr>
          <w:rFonts w:ascii="Times New Roman" w:hAnsi="Times New Roman" w:cs="Times New Roman"/>
          <w:sz w:val="28"/>
          <w:szCs w:val="28"/>
        </w:rPr>
        <w:t>среди</w:t>
      </w:r>
      <w:r w:rsidRPr="003738FE">
        <w:rPr>
          <w:rFonts w:ascii="Times New Roman" w:hAnsi="Times New Roman" w:cs="Times New Roman"/>
          <w:sz w:val="28"/>
          <w:szCs w:val="28"/>
        </w:rPr>
        <w:t xml:space="preserve"> молодежи. Студенты </w:t>
      </w:r>
      <w:r w:rsidRPr="003738FE">
        <w:rPr>
          <w:rFonts w:ascii="Times New Roman" w:hAnsi="Times New Roman" w:cs="Times New Roman"/>
          <w:b/>
          <w:sz w:val="28"/>
          <w:szCs w:val="28"/>
        </w:rPr>
        <w:t>МОГАПОУ «Строительно-технический лицей»</w:t>
      </w:r>
      <w:r w:rsidRPr="003738FE">
        <w:rPr>
          <w:rFonts w:ascii="Times New Roman" w:hAnsi="Times New Roman" w:cs="Times New Roman"/>
          <w:sz w:val="28"/>
          <w:szCs w:val="28"/>
        </w:rPr>
        <w:t xml:space="preserve"> в сентябре 2017 года участвовали в профилактических беседах «Курение, влияние на организм», «Алкоголь и алкогольная зависимость», «ПАВ и последствия их употребления», лекции «Первоначальная профилактика СПИДа».</w:t>
      </w:r>
    </w:p>
    <w:p w14:paraId="763B89F5" w14:textId="52F04120"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октябре 2017 года студенты </w:t>
      </w:r>
      <w:r w:rsidRPr="003738FE">
        <w:rPr>
          <w:rFonts w:ascii="Times New Roman" w:hAnsi="Times New Roman" w:cs="Times New Roman"/>
          <w:b/>
          <w:sz w:val="28"/>
          <w:szCs w:val="28"/>
        </w:rPr>
        <w:t>МОГАПОУ «Технологический лицей»</w:t>
      </w:r>
      <w:r w:rsidRPr="003738FE">
        <w:rPr>
          <w:rFonts w:ascii="Times New Roman" w:hAnsi="Times New Roman" w:cs="Times New Roman"/>
          <w:sz w:val="28"/>
          <w:szCs w:val="28"/>
        </w:rPr>
        <w:t xml:space="preserve"> приняли участие во Всероссийской неделе правовых знаний «</w:t>
      </w:r>
      <w:r w:rsidR="006E1DF8" w:rsidRPr="003738FE">
        <w:rPr>
          <w:rFonts w:ascii="Times New Roman" w:hAnsi="Times New Roman" w:cs="Times New Roman"/>
          <w:sz w:val="28"/>
          <w:szCs w:val="28"/>
        </w:rPr>
        <w:t>Ответственность</w:t>
      </w:r>
      <w:r w:rsidRPr="003738FE">
        <w:rPr>
          <w:rFonts w:ascii="Times New Roman" w:hAnsi="Times New Roman" w:cs="Times New Roman"/>
          <w:sz w:val="28"/>
          <w:szCs w:val="28"/>
        </w:rPr>
        <w:t xml:space="preserve"> несовершеннолетних за употребление и распространение наркотиков; связь с террористическими </w:t>
      </w:r>
      <w:r w:rsidR="006E1DF8" w:rsidRPr="003738FE">
        <w:rPr>
          <w:rFonts w:ascii="Times New Roman" w:hAnsi="Times New Roman" w:cs="Times New Roman"/>
          <w:sz w:val="28"/>
          <w:szCs w:val="28"/>
        </w:rPr>
        <w:t>организациями</w:t>
      </w:r>
      <w:r w:rsidRPr="003738FE">
        <w:rPr>
          <w:rFonts w:ascii="Times New Roman" w:hAnsi="Times New Roman" w:cs="Times New Roman"/>
          <w:sz w:val="28"/>
          <w:szCs w:val="28"/>
        </w:rPr>
        <w:t>», в областном месячнике «За здоровый образ жизни», Всероссийском дне бега «Кросс нации». В декабре стали участниками акции «Стоп ВИЧ/СПИД».</w:t>
      </w:r>
    </w:p>
    <w:p w14:paraId="652869EC" w14:textId="4688EF56"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w:t>
      </w:r>
      <w:r w:rsidRPr="003738FE">
        <w:rPr>
          <w:rFonts w:ascii="Times New Roman" w:hAnsi="Times New Roman" w:cs="Times New Roman"/>
          <w:b/>
          <w:sz w:val="28"/>
          <w:szCs w:val="28"/>
        </w:rPr>
        <w:t>МОГАПОУ «Магаданский промышленный техникум»</w:t>
      </w:r>
      <w:r w:rsidRPr="003738FE">
        <w:rPr>
          <w:rFonts w:ascii="Times New Roman" w:hAnsi="Times New Roman" w:cs="Times New Roman"/>
          <w:sz w:val="28"/>
          <w:szCs w:val="28"/>
        </w:rPr>
        <w:t xml:space="preserve"> разработана концепция сочетания традиционной и инновационной воспитательных систем, основанная на здоровом образе жизни коллектива, непринятием негативных явлений, включающая в себя беседы с психологом Центра реабилитации при министерстве образования и молодежной политики Магаданской области, встречи с врачами наркологами Центра СПИДа, еженедельные «Часы общения».</w:t>
      </w:r>
    </w:p>
    <w:p w14:paraId="5A746E8E" w14:textId="77777777"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w:t>
      </w:r>
      <w:r w:rsidRPr="003738FE">
        <w:rPr>
          <w:rFonts w:ascii="Times New Roman" w:hAnsi="Times New Roman" w:cs="Times New Roman"/>
          <w:b/>
          <w:sz w:val="28"/>
          <w:szCs w:val="28"/>
        </w:rPr>
        <w:t>Ольском филиале Магаданского политехнического техникума</w:t>
      </w:r>
      <w:r w:rsidRPr="003738FE">
        <w:rPr>
          <w:rFonts w:ascii="Times New Roman" w:hAnsi="Times New Roman" w:cs="Times New Roman"/>
          <w:sz w:val="28"/>
          <w:szCs w:val="28"/>
        </w:rPr>
        <w:t xml:space="preserve"> в сентябре 2017 года проведены встречи студентов 1-4 курсов с представителями ПДН (в рамках профилактики правонарушений), организована работа спортивных секций.</w:t>
      </w:r>
    </w:p>
    <w:p w14:paraId="3FC22609" w14:textId="5BEAAAEE"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hAnsi="Times New Roman" w:cs="Times New Roman"/>
          <w:sz w:val="28"/>
          <w:szCs w:val="28"/>
        </w:rPr>
        <w:t xml:space="preserve">В </w:t>
      </w:r>
      <w:r w:rsidRPr="003738FE">
        <w:rPr>
          <w:rFonts w:ascii="Times New Roman" w:hAnsi="Times New Roman" w:cs="Times New Roman"/>
          <w:b/>
          <w:sz w:val="28"/>
          <w:szCs w:val="28"/>
        </w:rPr>
        <w:t>ГБПОУ «Сусманский профессиональный лицей»</w:t>
      </w:r>
      <w:r w:rsidRPr="003738FE">
        <w:rPr>
          <w:rFonts w:ascii="Times New Roman" w:hAnsi="Times New Roman" w:cs="Times New Roman"/>
          <w:sz w:val="28"/>
          <w:szCs w:val="28"/>
        </w:rPr>
        <w:t xml:space="preserve"> в течении 2017 года в целях пропаганды ЗОЖ проведены </w:t>
      </w:r>
      <w:r w:rsidR="006E1DF8" w:rsidRPr="003738FE">
        <w:rPr>
          <w:rFonts w:ascii="Times New Roman" w:hAnsi="Times New Roman" w:cs="Times New Roman"/>
          <w:sz w:val="28"/>
          <w:szCs w:val="28"/>
        </w:rPr>
        <w:t>профилактические</w:t>
      </w:r>
      <w:r w:rsidRPr="003738FE">
        <w:rPr>
          <w:rFonts w:ascii="Times New Roman" w:hAnsi="Times New Roman" w:cs="Times New Roman"/>
          <w:sz w:val="28"/>
          <w:szCs w:val="28"/>
        </w:rPr>
        <w:t xml:space="preserve"> беседы с </w:t>
      </w:r>
      <w:r w:rsidRPr="003738FE">
        <w:rPr>
          <w:rFonts w:ascii="Times New Roman" w:hAnsi="Times New Roman" w:cs="Times New Roman"/>
          <w:sz w:val="28"/>
          <w:szCs w:val="28"/>
        </w:rPr>
        <w:lastRenderedPageBreak/>
        <w:t>учащимися при участии сотрудников ПДН ОМВД России по Сусуманскому району Е.В. Загайнова и И.Ф. Ананьина, заведующей психоневрологическим отделением Г.И. Степановым, сотрудниками КПДН О.Ю. Коваль и Е.К. Андрусяк по темам «О вреде потребления наркотиков. О</w:t>
      </w:r>
      <w:r w:rsidR="006E1DF8" w:rsidRPr="003738FE">
        <w:rPr>
          <w:rFonts w:ascii="Times New Roman" w:hAnsi="Times New Roman" w:cs="Times New Roman"/>
          <w:sz w:val="28"/>
          <w:szCs w:val="28"/>
        </w:rPr>
        <w:t xml:space="preserve"> </w:t>
      </w:r>
      <w:r w:rsidRPr="003738FE">
        <w:rPr>
          <w:rFonts w:ascii="Times New Roman" w:hAnsi="Times New Roman" w:cs="Times New Roman"/>
          <w:sz w:val="28"/>
          <w:szCs w:val="28"/>
        </w:rPr>
        <w:t>наркоситуации в районе», «Уголовная и административная ответственность несовершеннолетних». В рамках учебного заведения в рамках Всемирного дня борьбы со СПИДом прошла акция «Красная лента, как спасение жизни», информационная акция «Должен знать», посвященная Всемирному дню памяти жертв СПИДа. С учащими проведены уроки антинаркотической направленности «Имею право знать» с целью повышения информированности обучающихся о недопустимости употебления наркотиков, а также по формированию здорового образа жизни.</w:t>
      </w:r>
    </w:p>
    <w:p w14:paraId="163A090E" w14:textId="77777777"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eastAsia="Times New Roman" w:hAnsi="Times New Roman" w:cs="Times New Roman"/>
          <w:sz w:val="28"/>
          <w:szCs w:val="28"/>
          <w:lang w:eastAsia="ru-RU"/>
        </w:rPr>
        <w:t xml:space="preserve">В </w:t>
      </w:r>
      <w:r w:rsidRPr="003738FE">
        <w:rPr>
          <w:rFonts w:ascii="Times New Roman" w:eastAsia="Times New Roman" w:hAnsi="Times New Roman" w:cs="Times New Roman"/>
          <w:b/>
          <w:sz w:val="28"/>
          <w:szCs w:val="28"/>
          <w:lang w:eastAsia="ru-RU"/>
        </w:rPr>
        <w:t>Хасынском филиале МОГАПОУ «Строительно-технический лицей»</w:t>
      </w:r>
      <w:r w:rsidRPr="003738FE">
        <w:rPr>
          <w:rFonts w:ascii="Times New Roman" w:eastAsia="Times New Roman" w:hAnsi="Times New Roman" w:cs="Times New Roman"/>
          <w:sz w:val="28"/>
          <w:szCs w:val="28"/>
          <w:lang w:eastAsia="ru-RU"/>
        </w:rPr>
        <w:t xml:space="preserve"> проведены мероприятия, посвященные Всероссийской акции «Стоп ВИЧ/СПИД» (акции, интернет-опрос) и месячнику «ЗА здоровый образ жизни», студенты приняли участие в Дне трезвости в ДК п. Стекольный. На базе учреждения осуществляется работа 4 спортивных секций: тренажерный зал (пауэрлифтинг), борьба и дзюдо, баскетбол, волейбол. В кружковой деятельности задействованы в том числе дети «группы риска».</w:t>
      </w:r>
    </w:p>
    <w:p w14:paraId="4B7A1323" w14:textId="1CD4477F"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hAnsi="Times New Roman" w:cs="Times New Roman"/>
          <w:bCs/>
          <w:sz w:val="28"/>
          <w:szCs w:val="28"/>
        </w:rPr>
        <w:t>Для повышения квалификации работников образовательных организаций, в том числе руководителей, педагогов-психологов, социальных педагогов по проблемам профилактики суицидального поведения детей и подростков в регионе проводятся модульные курсы</w:t>
      </w:r>
      <w:r w:rsidRPr="003738FE">
        <w:rPr>
          <w:rFonts w:ascii="Times New Roman" w:hAnsi="Times New Roman" w:cs="Times New Roman"/>
          <w:sz w:val="28"/>
          <w:szCs w:val="28"/>
        </w:rPr>
        <w:t>, обучающие семинары, семинары-практикумы, конференции, форумы, индивидуальные консультации, научно - методическое сопровождение, социальные акции. В 7 профессиональных образовательных организациях: ГАПОУ «Магаданский колледж искусств», МОГАПОУ «ТЛ», МОГАПОУ «ТЛ», ГБПОУ «Магаданский политехнический техникум», Магаданский промышленный техникум, МОГАПОУ «Строительно-технический лицей», ХФ МОГАПОУ «СТЛ» проведен обучающий семинар «Предупреждение деструктивного поведения обучающихся профессиональных образовательных организаций» с педагогическими работниками в профессиональных образовательных организациях.</w:t>
      </w:r>
    </w:p>
    <w:p w14:paraId="253CF045" w14:textId="77777777"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hAnsi="Times New Roman" w:cs="Times New Roman"/>
          <w:sz w:val="28"/>
          <w:szCs w:val="28"/>
        </w:rPr>
        <w:t>20 декабря 2017 года прошел семинар «Роль социального педагога в системе первичной профилактики злоупотребления ПАВ несовершеннолетними» для социальных педагогов образовательных организаций, учреждений, подведомственных министерству образования и молодежной политики Магаданской области.</w:t>
      </w:r>
    </w:p>
    <w:p w14:paraId="7CCB490A" w14:textId="77777777" w:rsidR="0049793A" w:rsidRDefault="0049793A" w:rsidP="009E20F8">
      <w:pPr>
        <w:pStyle w:val="aff4"/>
        <w:spacing w:after="0"/>
        <w:jc w:val="center"/>
        <w:rPr>
          <w:rFonts w:ascii="Times New Roman" w:hAnsi="Times New Roman" w:cs="Times New Roman"/>
          <w:b/>
        </w:rPr>
      </w:pPr>
    </w:p>
    <w:p w14:paraId="1DBDF10E" w14:textId="77777777" w:rsidR="0049793A" w:rsidRDefault="0049793A" w:rsidP="009E20F8">
      <w:pPr>
        <w:pStyle w:val="aff4"/>
        <w:spacing w:after="0"/>
        <w:jc w:val="center"/>
        <w:rPr>
          <w:rFonts w:ascii="Times New Roman" w:hAnsi="Times New Roman" w:cs="Times New Roman"/>
          <w:b/>
        </w:rPr>
      </w:pPr>
    </w:p>
    <w:p w14:paraId="1AD579A2" w14:textId="77777777" w:rsidR="0049793A" w:rsidRDefault="0049793A" w:rsidP="009E20F8">
      <w:pPr>
        <w:pStyle w:val="aff4"/>
        <w:spacing w:after="0"/>
        <w:jc w:val="center"/>
        <w:rPr>
          <w:rFonts w:ascii="Times New Roman" w:hAnsi="Times New Roman" w:cs="Times New Roman"/>
          <w:b/>
        </w:rPr>
      </w:pPr>
    </w:p>
    <w:p w14:paraId="2C3AA7AC" w14:textId="77777777" w:rsidR="009E20F8" w:rsidRPr="00336E47" w:rsidRDefault="009E20F8" w:rsidP="009E20F8">
      <w:pPr>
        <w:pStyle w:val="aff4"/>
        <w:spacing w:after="0"/>
        <w:jc w:val="center"/>
        <w:rPr>
          <w:rFonts w:ascii="Times New Roman" w:eastAsia="Times New Roman" w:hAnsi="Times New Roman" w:cs="Times New Roman"/>
          <w:b/>
          <w:lang w:eastAsia="ru-RU"/>
        </w:rPr>
      </w:pPr>
      <w:r w:rsidRPr="00336E47">
        <w:rPr>
          <w:rFonts w:ascii="Times New Roman" w:hAnsi="Times New Roman" w:cs="Times New Roman"/>
          <w:b/>
        </w:rPr>
        <w:lastRenderedPageBreak/>
        <w:t>Проведение профилактических мероприятий антинаркотической направленности в о</w:t>
      </w:r>
      <w:r w:rsidRPr="00336E47">
        <w:rPr>
          <w:rFonts w:ascii="Times New Roman" w:eastAsia="Times New Roman" w:hAnsi="Times New Roman" w:cs="Times New Roman"/>
          <w:b/>
          <w:lang w:eastAsia="ru-RU"/>
        </w:rPr>
        <w:t>бразовательных организациях высшего образования Магаданской области</w:t>
      </w:r>
    </w:p>
    <w:p w14:paraId="5287745A" w14:textId="4C2AA2D0" w:rsidR="009E20F8" w:rsidRPr="003738FE" w:rsidRDefault="009E20F8" w:rsidP="009E20F8">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b/>
          <w:sz w:val="28"/>
          <w:szCs w:val="28"/>
        </w:rPr>
        <w:t>ФГБОУ ВО «Северо-Восточный государственный университет»</w:t>
      </w:r>
      <w:r w:rsidRPr="003738FE">
        <w:rPr>
          <w:rFonts w:ascii="Times New Roman" w:hAnsi="Times New Roman" w:cs="Times New Roman"/>
          <w:sz w:val="28"/>
          <w:szCs w:val="28"/>
        </w:rPr>
        <w:t xml:space="preserve"> осуществляет пропаганду ЗОЖ через проведение тематических акций, участие студентов в круглых столах, лекциях, беседах со специалистами (социологами, наркологами, сотрудниками правоохранительных органов) об угрозах здоровью современной молодежи, проведение совместных мероприятий с Центром по профилактике и борьбы со СПИД, а также через организацию и проведение мероприятий в рамках реализации</w:t>
      </w:r>
      <w:r w:rsidR="006E1DF8" w:rsidRPr="003738FE">
        <w:rPr>
          <w:rFonts w:ascii="Times New Roman" w:hAnsi="Times New Roman" w:cs="Times New Roman"/>
          <w:sz w:val="28"/>
          <w:szCs w:val="28"/>
        </w:rPr>
        <w:t xml:space="preserve"> </w:t>
      </w:r>
      <w:r w:rsidRPr="003738FE">
        <w:rPr>
          <w:rFonts w:ascii="Times New Roman" w:hAnsi="Times New Roman" w:cs="Times New Roman"/>
          <w:sz w:val="28"/>
          <w:szCs w:val="28"/>
        </w:rPr>
        <w:t xml:space="preserve">Стратегии государственной антинаркотической политики РФ до 2020 года. Помимо этого, студенты СВГУ участвуют в спортивных (Спартакиада </w:t>
      </w:r>
      <w:r w:rsidR="006E1DF8" w:rsidRPr="003738FE">
        <w:rPr>
          <w:rFonts w:ascii="Times New Roman" w:hAnsi="Times New Roman" w:cs="Times New Roman"/>
          <w:sz w:val="28"/>
          <w:szCs w:val="28"/>
        </w:rPr>
        <w:t>первокурсника</w:t>
      </w:r>
      <w:r w:rsidRPr="003738FE">
        <w:rPr>
          <w:rFonts w:ascii="Times New Roman" w:hAnsi="Times New Roman" w:cs="Times New Roman"/>
          <w:sz w:val="28"/>
          <w:szCs w:val="28"/>
        </w:rPr>
        <w:t>, Спартакиада СВГУ, Кубок СВГУ по волейболу памяти Г.А. Голодных, Всероссийский День здоровья, Всероссийский день бега «Кросс нации» и др.) и творческих мероприятиях (выставки, творческие конкурсы среди студентов по теме ЗОЖ).</w:t>
      </w:r>
    </w:p>
    <w:p w14:paraId="3187828E" w14:textId="385A4579"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hAnsi="Times New Roman" w:cs="Times New Roman"/>
          <w:sz w:val="28"/>
          <w:szCs w:val="28"/>
        </w:rPr>
        <w:t xml:space="preserve">В </w:t>
      </w:r>
      <w:r w:rsidRPr="003738FE">
        <w:rPr>
          <w:rFonts w:ascii="Times New Roman" w:hAnsi="Times New Roman" w:cs="Times New Roman"/>
          <w:b/>
          <w:sz w:val="28"/>
          <w:szCs w:val="28"/>
        </w:rPr>
        <w:t xml:space="preserve">Магаданском институте экономики филиала ЧОУ ВО «Санкт-Петербургский университет технологий </w:t>
      </w:r>
      <w:r w:rsidR="006E1DF8" w:rsidRPr="003738FE">
        <w:rPr>
          <w:rFonts w:ascii="Times New Roman" w:hAnsi="Times New Roman" w:cs="Times New Roman"/>
          <w:b/>
          <w:sz w:val="28"/>
          <w:szCs w:val="28"/>
        </w:rPr>
        <w:t>управления</w:t>
      </w:r>
      <w:r w:rsidRPr="003738FE">
        <w:rPr>
          <w:rFonts w:ascii="Times New Roman" w:hAnsi="Times New Roman" w:cs="Times New Roman"/>
          <w:b/>
          <w:sz w:val="28"/>
          <w:szCs w:val="28"/>
        </w:rPr>
        <w:t xml:space="preserve"> экономики»</w:t>
      </w:r>
      <w:r w:rsidRPr="003738FE">
        <w:rPr>
          <w:rFonts w:ascii="Times New Roman" w:hAnsi="Times New Roman" w:cs="Times New Roman"/>
          <w:sz w:val="28"/>
          <w:szCs w:val="28"/>
        </w:rPr>
        <w:t xml:space="preserve"> в рамках спортивно-оздоровительного направления воспитательной работы с 2016 года действует программа профилактической работы «Здоровый образ жизни» на 2016-2018 годы». В рамах программы ежегодно проходит круглый стол с участием заведующего психологическим кабинетом </w:t>
      </w:r>
      <w:r w:rsidR="006E1DF8" w:rsidRPr="003738FE">
        <w:rPr>
          <w:rFonts w:ascii="Times New Roman" w:hAnsi="Times New Roman" w:cs="Times New Roman"/>
          <w:sz w:val="28"/>
          <w:szCs w:val="28"/>
        </w:rPr>
        <w:t>Магаданского</w:t>
      </w:r>
      <w:r w:rsidRPr="003738FE">
        <w:rPr>
          <w:rFonts w:ascii="Times New Roman" w:hAnsi="Times New Roman" w:cs="Times New Roman"/>
          <w:sz w:val="28"/>
          <w:szCs w:val="28"/>
        </w:rPr>
        <w:t xml:space="preserve"> областного наркологического диспансера А.П. Тарасюка по теме «Здоровый образ жизни – наше будущее!». В марте 2017 года проведен студенческий круглый стол на тему «Международная борьба со злоупотреблением наркотическими средствами и их незаконным оборотом» в рамках Всероссийской антинаркотической акции ФСКН России «Сообщи, где торгуют </w:t>
      </w:r>
      <w:r w:rsidR="006E1DF8" w:rsidRPr="003738FE">
        <w:rPr>
          <w:rFonts w:ascii="Times New Roman" w:hAnsi="Times New Roman" w:cs="Times New Roman"/>
          <w:sz w:val="28"/>
          <w:szCs w:val="28"/>
        </w:rPr>
        <w:t>смертью</w:t>
      </w:r>
      <w:r w:rsidRPr="003738FE">
        <w:rPr>
          <w:rFonts w:ascii="Times New Roman" w:hAnsi="Times New Roman" w:cs="Times New Roman"/>
          <w:sz w:val="28"/>
          <w:szCs w:val="28"/>
        </w:rPr>
        <w:t xml:space="preserve">». В марте проведен мастер-класс для студентов «Экстремальные виды спорта в жизни молодежи», в апреле </w:t>
      </w:r>
      <w:r w:rsidR="006E1DF8" w:rsidRPr="003738FE">
        <w:rPr>
          <w:rFonts w:ascii="Times New Roman" w:hAnsi="Times New Roman" w:cs="Times New Roman"/>
          <w:sz w:val="28"/>
          <w:szCs w:val="28"/>
        </w:rPr>
        <w:t>организовано</w:t>
      </w:r>
      <w:r w:rsidRPr="003738FE">
        <w:rPr>
          <w:rFonts w:ascii="Times New Roman" w:hAnsi="Times New Roman" w:cs="Times New Roman"/>
          <w:sz w:val="28"/>
          <w:szCs w:val="28"/>
        </w:rPr>
        <w:t xml:space="preserve"> участие студентов в просветительской акции агитбригады Магаданского противотуберкулезного диспансера, посвященной Дню борьбы с туберкулезом. Помимо этого, в течении года на базе учреждения работают спортивные секции (бокс, баскетбол) и секции оздоровительной направленности.</w:t>
      </w:r>
    </w:p>
    <w:p w14:paraId="6F5029BD" w14:textId="77777777" w:rsidR="009E20F8" w:rsidRPr="003738FE" w:rsidRDefault="009E20F8" w:rsidP="009E20F8">
      <w:pPr>
        <w:pStyle w:val="aff4"/>
        <w:spacing w:after="0"/>
        <w:ind w:firstLine="709"/>
        <w:jc w:val="center"/>
        <w:rPr>
          <w:rFonts w:ascii="Times New Roman" w:eastAsia="Times New Roman" w:hAnsi="Times New Roman" w:cs="Times New Roman"/>
          <w:b/>
          <w:sz w:val="28"/>
          <w:szCs w:val="28"/>
          <w:lang w:eastAsia="ru-RU"/>
        </w:rPr>
      </w:pPr>
      <w:r w:rsidRPr="003738FE">
        <w:rPr>
          <w:rFonts w:ascii="Times New Roman" w:eastAsia="Times New Roman" w:hAnsi="Times New Roman" w:cs="Times New Roman"/>
          <w:b/>
          <w:bCs/>
          <w:sz w:val="28"/>
          <w:szCs w:val="28"/>
          <w:lang w:eastAsia="ru-RU"/>
        </w:rPr>
        <w:t>Добровольческие инициативы, направленные на пропаганду ЗОЖ</w:t>
      </w:r>
    </w:p>
    <w:p w14:paraId="45167C1A" w14:textId="77777777" w:rsidR="009E20F8" w:rsidRPr="003738FE" w:rsidRDefault="009E20F8" w:rsidP="009E20F8">
      <w:pPr>
        <w:pStyle w:val="aff4"/>
        <w:spacing w:after="0"/>
        <w:ind w:firstLine="709"/>
        <w:rPr>
          <w:rFonts w:ascii="Times New Roman" w:eastAsia="Times New Roman" w:hAnsi="Times New Roman" w:cs="Times New Roman"/>
          <w:sz w:val="28"/>
          <w:szCs w:val="28"/>
          <w:lang w:eastAsia="ru-RU"/>
        </w:rPr>
      </w:pPr>
      <w:r w:rsidRPr="003738FE">
        <w:rPr>
          <w:rFonts w:ascii="Times New Roman" w:eastAsia="Times New Roman" w:hAnsi="Times New Roman" w:cs="Times New Roman"/>
          <w:sz w:val="28"/>
          <w:szCs w:val="28"/>
          <w:lang w:eastAsia="ru-RU"/>
        </w:rPr>
        <w:t>В Магаданской области продолжается систематическая работа по поддержке и развитию органов студенческого самоуправления, создание условий для развития молодежных общественных объединений инициативных групп, вовлечение молодежи в добровольческую деятельность.</w:t>
      </w:r>
    </w:p>
    <w:p w14:paraId="0AA3D8C6" w14:textId="77777777" w:rsidR="009E20F8" w:rsidRPr="003738FE" w:rsidRDefault="009E20F8" w:rsidP="009E20F8">
      <w:pPr>
        <w:spacing w:line="240" w:lineRule="auto"/>
        <w:ind w:firstLine="709"/>
        <w:contextualSpacing/>
        <w:jc w:val="both"/>
        <w:rPr>
          <w:rFonts w:ascii="Times New Roman" w:hAnsi="Times New Roman" w:cs="Times New Roman"/>
          <w:sz w:val="28"/>
          <w:szCs w:val="28"/>
        </w:rPr>
      </w:pPr>
      <w:r w:rsidRPr="003738FE">
        <w:rPr>
          <w:rFonts w:ascii="Times New Roman" w:hAnsi="Times New Roman" w:cs="Times New Roman"/>
          <w:sz w:val="28"/>
          <w:szCs w:val="28"/>
        </w:rPr>
        <w:t xml:space="preserve">В образовательных организациях разработаны локальные акты: Положения, регламентирующие деятельность волонтеров, программы деятельности, планы работы на год. Среди задач деятельности добровольческих объединений: расширение знаний детей о ЗОЖ, организация и участие в акциях по ЗОЖ, организуемых школой, районом, областью, формирование здоровых установок и навыков ответственного поведения, </w:t>
      </w:r>
      <w:r w:rsidRPr="003738FE">
        <w:rPr>
          <w:rFonts w:ascii="Times New Roman" w:hAnsi="Times New Roman" w:cs="Times New Roman"/>
          <w:sz w:val="28"/>
          <w:szCs w:val="28"/>
        </w:rPr>
        <w:lastRenderedPageBreak/>
        <w:t>снижающих вероятность приобщения к ПАВ, курению, алкоголизму, формирование в ходе волонтёрской деятельности более ответственной, адаптивной, здоровой личности, умеющей противостоять пагубному влиянию алкоголизма, наркомании, табакокурения.</w:t>
      </w:r>
    </w:p>
    <w:p w14:paraId="4ABFE9EA" w14:textId="77777777" w:rsidR="009E20F8" w:rsidRPr="003738FE" w:rsidRDefault="009E20F8" w:rsidP="009E20F8">
      <w:pPr>
        <w:spacing w:after="0" w:line="240" w:lineRule="auto"/>
        <w:ind w:firstLine="709"/>
        <w:contextualSpacing/>
        <w:jc w:val="both"/>
        <w:rPr>
          <w:rFonts w:ascii="Times New Roman" w:hAnsi="Times New Roman" w:cs="Times New Roman"/>
          <w:sz w:val="28"/>
          <w:szCs w:val="28"/>
        </w:rPr>
      </w:pPr>
      <w:r w:rsidRPr="003738FE">
        <w:rPr>
          <w:rFonts w:ascii="Times New Roman" w:hAnsi="Times New Roman" w:cs="Times New Roman"/>
          <w:sz w:val="28"/>
          <w:szCs w:val="28"/>
        </w:rPr>
        <w:t xml:space="preserve">Деятельность волонтерских объединений в образовательных организациях курируется заместителями директора по ВР, педагогами-организаторами, прошедшими обучение в областных школах волонтера. </w:t>
      </w:r>
    </w:p>
    <w:p w14:paraId="3F7D8283" w14:textId="77777777" w:rsidR="009E20F8" w:rsidRPr="003738FE" w:rsidRDefault="009E20F8" w:rsidP="009E20F8">
      <w:pPr>
        <w:pStyle w:val="aff4"/>
        <w:spacing w:after="0"/>
        <w:ind w:firstLine="709"/>
        <w:rPr>
          <w:rFonts w:ascii="Times New Roman" w:eastAsia="Times New Roman" w:hAnsi="Times New Roman" w:cs="Times New Roman"/>
          <w:sz w:val="28"/>
          <w:szCs w:val="28"/>
          <w:lang w:eastAsia="ru-RU"/>
        </w:rPr>
      </w:pPr>
      <w:r w:rsidRPr="003738FE">
        <w:rPr>
          <w:rFonts w:ascii="Times New Roman" w:eastAsia="Times New Roman" w:hAnsi="Times New Roman" w:cs="Times New Roman"/>
          <w:sz w:val="28"/>
          <w:szCs w:val="28"/>
          <w:lang w:eastAsia="ru-RU"/>
        </w:rPr>
        <w:t>В течение всего периода специалистами МОГАУ «РЦПОИ» осуществлялось консультирование граждан и представителей добровольческих объединений по вопросам ведения добровольческой деятельности, оказания поддержки добровольческим инициативам.</w:t>
      </w:r>
    </w:p>
    <w:p w14:paraId="4D04A086" w14:textId="77777777" w:rsidR="009E20F8" w:rsidRPr="003738FE" w:rsidRDefault="009E20F8" w:rsidP="009E20F8">
      <w:pPr>
        <w:spacing w:line="240" w:lineRule="auto"/>
        <w:ind w:firstLine="709"/>
        <w:contextualSpacing/>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 xml:space="preserve">В конце марта – начале апреля 2017 года в рамках акции «Сообщи, где торгуют смертью» распечатаны листовки с призывным лозунгом и контактными телефонами учреждений, куда можно и необходимо обратиться при выявлении лиц, которые распространяют и (или) употребляют психоактивные вещества. Всего роздано жителям города более 300 листовок. </w:t>
      </w:r>
    </w:p>
    <w:p w14:paraId="458F12B7" w14:textId="77777777" w:rsidR="009E20F8" w:rsidRPr="003738FE" w:rsidRDefault="009E20F8" w:rsidP="009E20F8">
      <w:pPr>
        <w:spacing w:after="0" w:line="240" w:lineRule="auto"/>
        <w:ind w:firstLine="709"/>
        <w:contextualSpacing/>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 xml:space="preserve">На базе </w:t>
      </w:r>
      <w:r w:rsidRPr="0049793A">
        <w:rPr>
          <w:rFonts w:ascii="Times New Roman" w:eastAsia="Calibri" w:hAnsi="Times New Roman" w:cs="Times New Roman"/>
          <w:b/>
          <w:sz w:val="28"/>
          <w:szCs w:val="28"/>
          <w:lang w:eastAsia="en-US"/>
        </w:rPr>
        <w:t>МОГАУ «РЦПОИ»</w:t>
      </w:r>
      <w:r w:rsidRPr="003738FE">
        <w:rPr>
          <w:rFonts w:ascii="Times New Roman" w:eastAsia="Calibri" w:hAnsi="Times New Roman" w:cs="Times New Roman"/>
          <w:sz w:val="28"/>
          <w:szCs w:val="28"/>
          <w:lang w:eastAsia="en-US"/>
        </w:rPr>
        <w:t xml:space="preserve"> организована деятельность регионального молодежного волонтерского центра. Ведется база волонтерских организаций и инициативных групп Магаданской области, работа по оформлению и выдаче Личной книжки добровольца, поддержке добровольческих проектов. Оказана поддержка ряду добровольческих проектов, в том числе: Всероссийская акция «Читай – Страна!» (27 мая 2017 г.), в рамках которой состоялся ряд мероприятий, направленных на повышение интереса молодежи к чтению, культурному добровольчеству, а также сохранению культурного богатства России. Весь период действует проект «Волонтерский десант». В рамках проекта добровольцы организуют адресную помощь нуждающимся категориям граждан, проводят культурно-досуговые мероприятия для детей сирот, детей, оставшихся без попечения родителей, детей-инвалидов. В рамках празднования Дня молодежи 24 июня 2017 года организован добровольческий квест «Территория Молодых», в мероприятии приняли участие 30 человек.</w:t>
      </w:r>
    </w:p>
    <w:p w14:paraId="1CCDCEC0" w14:textId="77777777"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hAnsi="Times New Roman" w:cs="Times New Roman"/>
          <w:sz w:val="28"/>
          <w:szCs w:val="28"/>
        </w:rPr>
        <w:t>В сентябре-октябре 2017 года проведен региональных этап Всероссийского конкурса «Доброволец России», в котором приняли участие 25 молодых людей. Победители конкурса по 5 номинациям были представлены для участия в общероссийском этапе.</w:t>
      </w:r>
    </w:p>
    <w:p w14:paraId="1E814E2E" w14:textId="77777777" w:rsidR="009E20F8" w:rsidRPr="003738FE" w:rsidRDefault="009E20F8" w:rsidP="009E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 xml:space="preserve">В </w:t>
      </w:r>
      <w:r w:rsidRPr="0049793A">
        <w:rPr>
          <w:rFonts w:ascii="Times New Roman" w:eastAsia="Calibri" w:hAnsi="Times New Roman" w:cs="Times New Roman"/>
          <w:b/>
          <w:sz w:val="28"/>
          <w:szCs w:val="28"/>
          <w:lang w:eastAsia="en-US"/>
        </w:rPr>
        <w:t>МБУДО «Социально-педагогический центр»</w:t>
      </w:r>
      <w:r w:rsidRPr="003738FE">
        <w:rPr>
          <w:rFonts w:ascii="Times New Roman" w:eastAsia="Calibri" w:hAnsi="Times New Roman" w:cs="Times New Roman"/>
          <w:sz w:val="28"/>
          <w:szCs w:val="28"/>
          <w:lang w:eastAsia="en-US"/>
        </w:rPr>
        <w:t xml:space="preserve"> ведется работа по профориентации подростков через проекты «Школа помощников организаторов социальной работы», «Подросток и закон», «Друзья ЗОЖ». К участию привлечено более 200 подростков. </w:t>
      </w:r>
    </w:p>
    <w:p w14:paraId="61A0F78D" w14:textId="77777777" w:rsidR="009E20F8" w:rsidRPr="003738FE" w:rsidRDefault="009E20F8" w:rsidP="009E20F8">
      <w:pPr>
        <w:autoSpaceDE w:val="0"/>
        <w:autoSpaceDN w:val="0"/>
        <w:adjustRightInd w:val="0"/>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структуре государственного учреждения «Магаданский социальный центр» организована деятельность телефона доверия для детей, подростков и их родителей. Дежурство на телефоне доверия осуществляют 6 психологов, работа ведется в шестидневном режиме. Консультанты телефона доверия после оказания экстренной психологической помощи направляют клиентов на </w:t>
      </w:r>
      <w:r w:rsidRPr="003738FE">
        <w:rPr>
          <w:rFonts w:ascii="Times New Roman" w:hAnsi="Times New Roman" w:cs="Times New Roman"/>
          <w:sz w:val="28"/>
          <w:szCs w:val="28"/>
        </w:rPr>
        <w:lastRenderedPageBreak/>
        <w:t xml:space="preserve">очные консультации психолога. Оказание психологической помощи организовано в форме индивидуальных, семейных, групповых консультаций. </w:t>
      </w:r>
    </w:p>
    <w:p w14:paraId="7745C8F1" w14:textId="77777777" w:rsidR="009E20F8" w:rsidRPr="003738FE" w:rsidRDefault="009E20F8" w:rsidP="009E20F8">
      <w:pPr>
        <w:autoSpaceDE w:val="0"/>
        <w:autoSpaceDN w:val="0"/>
        <w:adjustRightInd w:val="0"/>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целях профилактики деструктивного поведения детей педагогами социально-реабилитационного центра для несовершеннолетних проводятся индивидуальные и групповые занятия, направленные на развитие самоконтроля и саморегуляции, на снижение уровня тревожности. </w:t>
      </w:r>
    </w:p>
    <w:p w14:paraId="4B3AB4E5" w14:textId="77777777" w:rsidR="009E20F8" w:rsidRPr="003738FE" w:rsidRDefault="009E20F8" w:rsidP="009E20F8">
      <w:pPr>
        <w:spacing w:after="0" w:line="240" w:lineRule="auto"/>
        <w:ind w:firstLine="709"/>
        <w:contextualSpacing/>
        <w:jc w:val="both"/>
        <w:rPr>
          <w:rFonts w:ascii="Times New Roman" w:eastAsia="Calibri" w:hAnsi="Times New Roman" w:cs="Times New Roman"/>
          <w:sz w:val="28"/>
          <w:szCs w:val="28"/>
          <w:lang w:eastAsia="en-US"/>
        </w:rPr>
      </w:pPr>
      <w:r w:rsidRPr="003738FE">
        <w:rPr>
          <w:rFonts w:ascii="Times New Roman" w:hAnsi="Times New Roman" w:cs="Times New Roman"/>
          <w:sz w:val="28"/>
          <w:szCs w:val="28"/>
        </w:rPr>
        <w:t>В государственном учреждении «Магаданский социальный центр» работает социальная гостиная. Цель работы гостиной – оказание помощи в социальной адаптации несовершеннолетним, оказавшимся в кризисной ситуации. Гостиная позволяет сократить время пребывания несовершеннолетних на улице без внимания взрослых.</w:t>
      </w:r>
    </w:p>
    <w:p w14:paraId="263A8C09" w14:textId="77777777" w:rsidR="009E20F8" w:rsidRPr="003738FE" w:rsidRDefault="009E20F8" w:rsidP="009E20F8">
      <w:pPr>
        <w:spacing w:after="0" w:line="240" w:lineRule="auto"/>
        <w:ind w:firstLine="709"/>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 xml:space="preserve">В течении года была осуществлена апробация деятельности пилотных школ в рамках «Российского движения школьников». </w:t>
      </w:r>
    </w:p>
    <w:p w14:paraId="2F1AFCC1" w14:textId="77777777" w:rsidR="009E20F8" w:rsidRPr="003738FE" w:rsidRDefault="009E20F8" w:rsidP="009E20F8">
      <w:pPr>
        <w:spacing w:after="0" w:line="240" w:lineRule="auto"/>
        <w:ind w:firstLine="709"/>
        <w:contextualSpacing/>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Проведено 14 презентаций добровольческой деятельности в общеобразовательных организациях, организациях профессионального образования и высших образовательных организациях, которые посетило более 500 человек.</w:t>
      </w:r>
    </w:p>
    <w:p w14:paraId="395F3687" w14:textId="06B7802E"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01 декабря 2017 года в рамках молодежного фестиваля «Студенческий марафон Магаданской области» прошла молодежная программа по направления «Студенческое добровольчество», состоявшее из двух блоков: </w:t>
      </w:r>
    </w:p>
    <w:p w14:paraId="14BBBEA6" w14:textId="5A38994A"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образовательный (дискуссия на тему: «Кто такой доброволец?», информирование об основных направлениях добровольческой деятельности (волонтерство Победы, социальное добровольчество, событийное добровольчество, медицинское добровольчество, добровольчество в сфере культуры, добровольчество в чрезвычайных ситуациях, серебряное добровольчество, экологическое добровольчество), а также о мерах поддержки активных участников добровольческой деятельности (региональный этап Всероссийского конкурса «Доброволец России», молодежная премия в сфере добровольчества «Добрые дела», Всероссийский форум добровольцев, грантовая поддержка, АИС «Молодежь России», система «Добровольцы</w:t>
      </w:r>
      <w:r w:rsidR="004679EA" w:rsidRPr="003738FE">
        <w:rPr>
          <w:rFonts w:ascii="Times New Roman" w:hAnsi="Times New Roman" w:cs="Times New Roman"/>
          <w:sz w:val="28"/>
          <w:szCs w:val="28"/>
        </w:rPr>
        <w:t xml:space="preserve"> </w:t>
      </w:r>
      <w:r w:rsidRPr="003738FE">
        <w:rPr>
          <w:rFonts w:ascii="Times New Roman" w:hAnsi="Times New Roman" w:cs="Times New Roman"/>
          <w:sz w:val="28"/>
          <w:szCs w:val="28"/>
        </w:rPr>
        <w:t xml:space="preserve">России.рф»)), </w:t>
      </w:r>
    </w:p>
    <w:p w14:paraId="018DA579" w14:textId="77777777"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hAnsi="Times New Roman" w:cs="Times New Roman"/>
          <w:sz w:val="28"/>
          <w:szCs w:val="28"/>
        </w:rPr>
        <w:t>- конкурсный - квест на тему «Добровольчество».</w:t>
      </w:r>
    </w:p>
    <w:p w14:paraId="3211CB28" w14:textId="77777777" w:rsidR="009E20F8" w:rsidRPr="003738FE" w:rsidRDefault="009E20F8" w:rsidP="009E20F8">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соответствии с Положением о порядке оформления и выдачи Личной книжки добровольца Магаданской области в 2017 году Личные книжки добровольца Магаданской области оформили 124 человека. </w:t>
      </w:r>
    </w:p>
    <w:p w14:paraId="6FAB79D9" w14:textId="77777777" w:rsidR="009E20F8" w:rsidRPr="003738FE" w:rsidRDefault="009E20F8" w:rsidP="009E20F8">
      <w:pPr>
        <w:pStyle w:val="afffff7"/>
        <w:spacing w:after="0"/>
        <w:ind w:firstLine="709"/>
        <w:jc w:val="both"/>
        <w:rPr>
          <w:rFonts w:ascii="Times New Roman" w:hAnsi="Times New Roman"/>
          <w:bCs/>
          <w:sz w:val="28"/>
          <w:szCs w:val="28"/>
          <w:lang w:eastAsia="ru-RU"/>
        </w:rPr>
      </w:pPr>
      <w:r w:rsidRPr="003738FE">
        <w:rPr>
          <w:rFonts w:ascii="Times New Roman" w:hAnsi="Times New Roman"/>
          <w:bCs/>
          <w:sz w:val="28"/>
          <w:szCs w:val="28"/>
          <w:lang w:eastAsia="ru-RU"/>
        </w:rPr>
        <w:t xml:space="preserve">Городской волонтерский корпус ежемесячно проводит работу по профилактике алкоголизма и наркомании среди несовершеннолетних, привлечению детей и подростков к участию в культурно-досуговых и спортивных мероприятиях; просветительскую работу с детьми для укрепления знаний о вредных и пагубных привычках; социально-психологические игры и тренинги для эмоциональной разгрузки. В настоящий момент в корпус входят 25 волонтерских групп – более 700 человек: это школьники, студенты, рабочая молодежь. </w:t>
      </w:r>
    </w:p>
    <w:p w14:paraId="206E67A4" w14:textId="77777777" w:rsidR="009E20F8" w:rsidRPr="003738FE" w:rsidRDefault="009E20F8" w:rsidP="009E20F8">
      <w:pPr>
        <w:pStyle w:val="aff4"/>
        <w:spacing w:after="0"/>
        <w:ind w:firstLine="709"/>
        <w:rPr>
          <w:rFonts w:ascii="Times New Roman" w:eastAsia="Times New Roman" w:hAnsi="Times New Roman" w:cs="Times New Roman"/>
          <w:bCs/>
          <w:sz w:val="28"/>
          <w:szCs w:val="28"/>
          <w:lang w:eastAsia="ru-RU"/>
        </w:rPr>
      </w:pPr>
      <w:r w:rsidRPr="003738FE">
        <w:rPr>
          <w:rFonts w:ascii="Times New Roman" w:eastAsia="Times New Roman" w:hAnsi="Times New Roman" w:cs="Times New Roman"/>
          <w:bCs/>
          <w:sz w:val="28"/>
          <w:szCs w:val="28"/>
          <w:lang w:eastAsia="ru-RU"/>
        </w:rPr>
        <w:lastRenderedPageBreak/>
        <w:t>В рамках IV молодежного слета Городского волонтерского корпуса были проведены тренинги, беседы-дискуссии по пропаганде ЗОЖ с сотрудниками УНК УМВД России по Магаданской области и Центром-СПИД. Приняли участие 60 человек.</w:t>
      </w:r>
    </w:p>
    <w:p w14:paraId="468ACCBA" w14:textId="77777777" w:rsidR="009E20F8" w:rsidRPr="003738FE" w:rsidRDefault="009E20F8" w:rsidP="009E20F8">
      <w:pPr>
        <w:pStyle w:val="afffff7"/>
        <w:spacing w:after="0"/>
        <w:ind w:firstLine="709"/>
        <w:jc w:val="both"/>
        <w:rPr>
          <w:rFonts w:ascii="Times New Roman" w:eastAsia="Calibri" w:hAnsi="Times New Roman"/>
          <w:sz w:val="28"/>
          <w:szCs w:val="28"/>
        </w:rPr>
      </w:pPr>
      <w:r w:rsidRPr="003738FE">
        <w:rPr>
          <w:rFonts w:ascii="Times New Roman" w:hAnsi="Times New Roman"/>
          <w:sz w:val="28"/>
          <w:szCs w:val="28"/>
        </w:rPr>
        <w:t>Управлением по делам молодежи и связям с общественностью мэрии города Магадана осуществляется организация взаимодействия с общественными объединениями по противодействию распространению наркотических веществ и профилактике ВИЧ-инфекции в рамках своих полномочий. В рамках данного направления, при мэрии года Магадана действует Координационный Молодежный Совет города Магадана (далее – Совет), в состав которого входит 31 представитель от молодежных общественных организаций, объединений, образовательных учреждений среднего и высшего звена. На заседаниях Совета ежемесячно рассматриваются актуальные проблемы в молодёжной среде, а также вырабатываются предложения по решению этих проблем в муниципальном образовании город Магадан.</w:t>
      </w:r>
    </w:p>
    <w:p w14:paraId="55DCE6B7" w14:textId="7650D60B" w:rsidR="009E20F8" w:rsidRPr="003738FE" w:rsidRDefault="009E20F8" w:rsidP="009E20F8">
      <w:pPr>
        <w:pStyle w:val="aff4"/>
        <w:spacing w:after="0"/>
        <w:ind w:firstLine="709"/>
        <w:rPr>
          <w:rFonts w:ascii="Times New Roman" w:eastAsia="Times New Roman" w:hAnsi="Times New Roman" w:cs="Times New Roman"/>
          <w:sz w:val="28"/>
          <w:szCs w:val="28"/>
          <w:lang w:eastAsia="ru-RU"/>
        </w:rPr>
      </w:pPr>
      <w:r w:rsidRPr="003738FE">
        <w:rPr>
          <w:rFonts w:ascii="Times New Roman" w:hAnsi="Times New Roman" w:cs="Times New Roman"/>
          <w:sz w:val="28"/>
          <w:szCs w:val="28"/>
        </w:rPr>
        <w:t xml:space="preserve">В период проведения различных акций в 2017 году волонтерские группы образовательных учреждений: лицей № 1 им. Н.К. Крупской, СО(РК)Ш № 2, гимназия № 13, СОШ с УИМ № </w:t>
      </w:r>
      <w:r w:rsidR="00A13843" w:rsidRPr="003738FE">
        <w:rPr>
          <w:rFonts w:ascii="Times New Roman" w:hAnsi="Times New Roman" w:cs="Times New Roman"/>
          <w:sz w:val="28"/>
          <w:szCs w:val="28"/>
        </w:rPr>
        <w:t>15, СОШ</w:t>
      </w:r>
      <w:r w:rsidRPr="003738FE">
        <w:rPr>
          <w:rFonts w:ascii="Times New Roman" w:hAnsi="Times New Roman" w:cs="Times New Roman"/>
          <w:sz w:val="28"/>
          <w:szCs w:val="28"/>
        </w:rPr>
        <w:t xml:space="preserve"> № 21, гимназия № 24, лицей (эколого-биологический), СОШ № 28, СОШ № 29, гимназия № 30 организовывали игровые занятия, лекции, тренинги, распространяли буклеты, информационные листовки по пропаганде здорового образа жизни.</w:t>
      </w:r>
    </w:p>
    <w:p w14:paraId="168BF0F2" w14:textId="04D316C4" w:rsidR="009E20F8" w:rsidRPr="003738FE" w:rsidRDefault="009E20F8" w:rsidP="00CB468B">
      <w:pPr>
        <w:pStyle w:val="afffff7"/>
        <w:spacing w:after="0"/>
        <w:ind w:firstLine="709"/>
        <w:jc w:val="both"/>
        <w:rPr>
          <w:rFonts w:ascii="Times New Roman" w:hAnsi="Times New Roman"/>
          <w:bCs/>
          <w:sz w:val="28"/>
          <w:szCs w:val="28"/>
          <w:lang w:eastAsia="ru-RU"/>
        </w:rPr>
      </w:pPr>
      <w:r w:rsidRPr="003738FE">
        <w:rPr>
          <w:rFonts w:ascii="Times New Roman" w:hAnsi="Times New Roman"/>
          <w:bCs/>
          <w:sz w:val="28"/>
          <w:szCs w:val="28"/>
          <w:lang w:eastAsia="ru-RU"/>
        </w:rPr>
        <w:t xml:space="preserve">На базе </w:t>
      </w:r>
      <w:r w:rsidRPr="0049793A">
        <w:rPr>
          <w:rFonts w:ascii="Times New Roman" w:hAnsi="Times New Roman"/>
          <w:b/>
          <w:bCs/>
          <w:sz w:val="28"/>
          <w:szCs w:val="28"/>
          <w:lang w:eastAsia="ru-RU"/>
        </w:rPr>
        <w:t>МБУДО «Детско-юношеский центр»</w:t>
      </w:r>
      <w:r w:rsidRPr="003738FE">
        <w:rPr>
          <w:rFonts w:ascii="Times New Roman" w:hAnsi="Times New Roman"/>
          <w:bCs/>
          <w:sz w:val="28"/>
          <w:szCs w:val="28"/>
          <w:lang w:eastAsia="ru-RU"/>
        </w:rPr>
        <w:t xml:space="preserve"> в летний период продолжает </w:t>
      </w:r>
      <w:r w:rsidR="004679EA" w:rsidRPr="003738FE">
        <w:rPr>
          <w:rFonts w:ascii="Times New Roman" w:hAnsi="Times New Roman"/>
          <w:bCs/>
          <w:sz w:val="28"/>
          <w:szCs w:val="28"/>
          <w:lang w:eastAsia="ru-RU"/>
        </w:rPr>
        <w:t>реализовывается</w:t>
      </w:r>
      <w:r w:rsidRPr="003738FE">
        <w:rPr>
          <w:rFonts w:ascii="Times New Roman" w:hAnsi="Times New Roman"/>
          <w:bCs/>
          <w:sz w:val="28"/>
          <w:szCs w:val="28"/>
          <w:lang w:eastAsia="ru-RU"/>
        </w:rPr>
        <w:t xml:space="preserve"> проект «Школа добровольцев-организаторов культурно-досуговой деятельности». Цель – популяризация добровольческой (волонтерской) деятельности среди молодежи, организация свободного времени подростков через культурно-досуговую деятельность. Проведено в летний период 142 культурно-досуговых мероприятия. В 2017 году вовлечено – 287 воспитанников клубов по месту жительства и дополнительно 160 человек – неорганизованная молодежь, привлеченная в процессе реализации проекта, общее количество 447 человек. </w:t>
      </w:r>
    </w:p>
    <w:p w14:paraId="11A72E10" w14:textId="2833ADE5" w:rsidR="009E20F8" w:rsidRPr="003738FE" w:rsidRDefault="009E20F8" w:rsidP="00CB468B">
      <w:pPr>
        <w:pStyle w:val="aff4"/>
        <w:spacing w:after="0"/>
        <w:ind w:firstLine="709"/>
        <w:rPr>
          <w:rFonts w:ascii="Times New Roman" w:hAnsi="Times New Roman" w:cs="Times New Roman"/>
          <w:sz w:val="28"/>
          <w:szCs w:val="28"/>
        </w:rPr>
      </w:pPr>
      <w:r w:rsidRPr="003738FE">
        <w:rPr>
          <w:rFonts w:ascii="Times New Roman" w:eastAsia="Times New Roman" w:hAnsi="Times New Roman" w:cs="Times New Roman"/>
          <w:bCs/>
          <w:sz w:val="28"/>
          <w:szCs w:val="28"/>
          <w:lang w:eastAsia="ru-RU"/>
        </w:rPr>
        <w:t xml:space="preserve">В ноябре 2017 года при управлении создана рабочая группа по взаимодействию волонтерских групп по направлению «ЗОЖ» с представителями УНК УМВД России по Магаданской области для проведения совместной работы по антинаркотической направленности в пределах полномочий. В ее состав вошли: представители УНК УМВД России по Магаданской области, специалисты управления, сотрудники СВГУ, Медколледжа Минздрава МО. </w:t>
      </w:r>
      <w:r w:rsidRPr="003738FE">
        <w:rPr>
          <w:rFonts w:ascii="Times New Roman" w:hAnsi="Times New Roman" w:cs="Times New Roman"/>
          <w:sz w:val="28"/>
          <w:szCs w:val="28"/>
        </w:rPr>
        <w:t xml:space="preserve">Одной из форм работы по профилактике ВИЧ-инфекции и наркомании является: вовлечение детей, подростков и молодёжи в спортивную, культурную, творческую деятельность, а также в общественно-полезную деятельность. Так на базе подведомственных управлению учреждений дополнительного образования созданы необходимые условия для </w:t>
      </w:r>
      <w:r w:rsidRPr="003738FE">
        <w:rPr>
          <w:rFonts w:ascii="Times New Roman" w:hAnsi="Times New Roman" w:cs="Times New Roman"/>
          <w:sz w:val="28"/>
          <w:szCs w:val="28"/>
        </w:rPr>
        <w:lastRenderedPageBreak/>
        <w:t>реализации обучающих программ (более 25), работают 55 объединений и 14 секций различной направленности, которые посещают более 2000 детей и подростков. В МБУДО «ДЮЦ» входят 8 клубов по месту жительства: «Бригантина», «Исток», «Молния</w:t>
      </w:r>
      <w:r w:rsidR="00CB468B" w:rsidRPr="003738FE">
        <w:rPr>
          <w:rFonts w:ascii="Times New Roman" w:hAnsi="Times New Roman" w:cs="Times New Roman"/>
          <w:sz w:val="28"/>
          <w:szCs w:val="28"/>
        </w:rPr>
        <w:t>», «</w:t>
      </w:r>
      <w:r w:rsidRPr="003738FE">
        <w:rPr>
          <w:rFonts w:ascii="Times New Roman" w:hAnsi="Times New Roman" w:cs="Times New Roman"/>
          <w:sz w:val="28"/>
          <w:szCs w:val="28"/>
        </w:rPr>
        <w:t>Олимпия», «Пламя», «Факел», «Чайка», «Эдельвейс», которые посещают 1020 воспитанников.</w:t>
      </w:r>
    </w:p>
    <w:p w14:paraId="559ECD7D" w14:textId="77777777" w:rsidR="009E20F8" w:rsidRPr="003738FE" w:rsidRDefault="009E20F8" w:rsidP="00CB468B">
      <w:pPr>
        <w:spacing w:after="0" w:line="240" w:lineRule="auto"/>
        <w:ind w:firstLine="709"/>
        <w:jc w:val="both"/>
        <w:rPr>
          <w:rFonts w:ascii="Times New Roman" w:hAnsi="Times New Roman" w:cs="Times New Roman"/>
          <w:color w:val="000000"/>
          <w:spacing w:val="-6"/>
          <w:sz w:val="28"/>
          <w:szCs w:val="28"/>
        </w:rPr>
      </w:pPr>
      <w:r w:rsidRPr="003738FE">
        <w:rPr>
          <w:rFonts w:ascii="Times New Roman" w:hAnsi="Times New Roman" w:cs="Times New Roman"/>
          <w:color w:val="000000"/>
          <w:spacing w:val="-6"/>
          <w:sz w:val="28"/>
          <w:szCs w:val="28"/>
        </w:rPr>
        <w:t xml:space="preserve">Комитет </w:t>
      </w:r>
      <w:r w:rsidRPr="003738FE">
        <w:rPr>
          <w:rFonts w:ascii="Times New Roman" w:hAnsi="Times New Roman" w:cs="Times New Roman"/>
          <w:sz w:val="28"/>
          <w:szCs w:val="28"/>
        </w:rPr>
        <w:t xml:space="preserve">по физической культуре, спорту и туризму мэрии города Магадана </w:t>
      </w:r>
      <w:r w:rsidRPr="003738FE">
        <w:rPr>
          <w:rFonts w:ascii="Times New Roman" w:hAnsi="Times New Roman" w:cs="Times New Roman"/>
          <w:color w:val="000000"/>
          <w:spacing w:val="-6"/>
          <w:sz w:val="28"/>
          <w:szCs w:val="28"/>
        </w:rPr>
        <w:t>тесно сотрудничает с волонтерским движением в части проведения спортивно-массовых мероприятий. Их задача заключается в помощи лицам с ограниченными возможностями. В каждом мероприятии участвуют до 20 волонтеров.</w:t>
      </w:r>
    </w:p>
    <w:p w14:paraId="483E1EA9" w14:textId="2B95BF78" w:rsidR="009E20F8" w:rsidRPr="003738FE" w:rsidRDefault="009E20F8" w:rsidP="00CB468B">
      <w:pPr>
        <w:spacing w:after="0" w:line="240" w:lineRule="auto"/>
        <w:ind w:firstLine="709"/>
        <w:jc w:val="both"/>
        <w:rPr>
          <w:rFonts w:ascii="Times New Roman" w:hAnsi="Times New Roman" w:cs="Times New Roman"/>
          <w:sz w:val="28"/>
          <w:szCs w:val="28"/>
        </w:rPr>
      </w:pPr>
      <w:r w:rsidRPr="0049793A">
        <w:rPr>
          <w:rFonts w:ascii="Times New Roman" w:hAnsi="Times New Roman" w:cs="Times New Roman"/>
          <w:b/>
          <w:sz w:val="28"/>
          <w:szCs w:val="28"/>
        </w:rPr>
        <w:t>В Омсукчанском городском округе</w:t>
      </w:r>
      <w:r w:rsidRPr="003738FE">
        <w:rPr>
          <w:rFonts w:ascii="Times New Roman" w:hAnsi="Times New Roman" w:cs="Times New Roman"/>
          <w:sz w:val="28"/>
          <w:szCs w:val="28"/>
        </w:rPr>
        <w:t xml:space="preserve"> волонтерская деятельность осуществляется при поддержке местного отделения МОО РСМ. На территории округа на протяжении восьми лет создан и действует молодежный клуб «Портал», основу которого составляют подростки, обучающиеся в учебных заведениях нашего округа, в том числе из неблагополучных семей. Они активно вовлекаются в социально-значимые проекты.  Волонтерское движение инициирует проведение культурно-массовых, досуговых, профилактических </w:t>
      </w:r>
      <w:r w:rsidR="00CB468B" w:rsidRPr="003738FE">
        <w:rPr>
          <w:rFonts w:ascii="Times New Roman" w:hAnsi="Times New Roman" w:cs="Times New Roman"/>
          <w:sz w:val="28"/>
          <w:szCs w:val="28"/>
        </w:rPr>
        <w:t>мероприятий, патриотических</w:t>
      </w:r>
      <w:r w:rsidRPr="003738FE">
        <w:rPr>
          <w:rFonts w:ascii="Times New Roman" w:hAnsi="Times New Roman" w:cs="Times New Roman"/>
          <w:sz w:val="28"/>
          <w:szCs w:val="28"/>
        </w:rPr>
        <w:t xml:space="preserve"> акций.</w:t>
      </w:r>
    </w:p>
    <w:p w14:paraId="122B029A" w14:textId="77777777"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летний период </w:t>
      </w:r>
      <w:r w:rsidRPr="0049793A">
        <w:rPr>
          <w:rFonts w:ascii="Times New Roman" w:hAnsi="Times New Roman" w:cs="Times New Roman"/>
          <w:b/>
          <w:sz w:val="28"/>
          <w:szCs w:val="28"/>
        </w:rPr>
        <w:t>на территории Среднеканского городского окр</w:t>
      </w:r>
      <w:r w:rsidRPr="003738FE">
        <w:rPr>
          <w:rFonts w:ascii="Times New Roman" w:hAnsi="Times New Roman" w:cs="Times New Roman"/>
          <w:sz w:val="28"/>
          <w:szCs w:val="28"/>
        </w:rPr>
        <w:t xml:space="preserve">уга в ЛОЛ МБОУ СОШ работала ремонтная бригада в составе 15 подростков с целью вовлечения подросков в общественно-полезную деятельность. Всего в течении 2017 года на территории округа проведено 60 мероприятий антинаркотической направленности. </w:t>
      </w:r>
    </w:p>
    <w:p w14:paraId="170F932F" w14:textId="66FE03B1"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Волонтерской группой «ТЕМП» МБОУ «СОШ в пос. Усть – Омчуг» и обучающей площадкой волонтеров «МЫ за ЗОЖ» в МБОУ «СОШ в п. </w:t>
      </w:r>
      <w:r w:rsidR="00CB468B" w:rsidRPr="003738FE">
        <w:rPr>
          <w:rFonts w:ascii="Times New Roman" w:hAnsi="Times New Roman" w:cs="Times New Roman"/>
          <w:sz w:val="28"/>
          <w:szCs w:val="28"/>
        </w:rPr>
        <w:t xml:space="preserve">Омчак» </w:t>
      </w:r>
      <w:r w:rsidR="00CB468B" w:rsidRPr="0049793A">
        <w:rPr>
          <w:rFonts w:ascii="Times New Roman" w:hAnsi="Times New Roman" w:cs="Times New Roman"/>
          <w:b/>
          <w:sz w:val="28"/>
          <w:szCs w:val="28"/>
        </w:rPr>
        <w:t>в</w:t>
      </w:r>
      <w:r w:rsidRPr="0049793A">
        <w:rPr>
          <w:rFonts w:ascii="Times New Roman" w:hAnsi="Times New Roman" w:cs="Times New Roman"/>
          <w:b/>
          <w:sz w:val="28"/>
          <w:szCs w:val="28"/>
        </w:rPr>
        <w:t xml:space="preserve"> Тенькинском </w:t>
      </w:r>
      <w:r w:rsidR="004679EA" w:rsidRPr="0049793A">
        <w:rPr>
          <w:rFonts w:ascii="Times New Roman" w:hAnsi="Times New Roman" w:cs="Times New Roman"/>
          <w:b/>
          <w:sz w:val="28"/>
          <w:szCs w:val="28"/>
        </w:rPr>
        <w:t>городском округ</w:t>
      </w:r>
      <w:r w:rsidRPr="0049793A">
        <w:rPr>
          <w:rFonts w:ascii="Times New Roman" w:hAnsi="Times New Roman" w:cs="Times New Roman"/>
          <w:b/>
          <w:sz w:val="28"/>
          <w:szCs w:val="28"/>
        </w:rPr>
        <w:t>е</w:t>
      </w:r>
      <w:r w:rsidRPr="003738FE">
        <w:rPr>
          <w:rFonts w:ascii="Times New Roman" w:hAnsi="Times New Roman" w:cs="Times New Roman"/>
          <w:sz w:val="28"/>
          <w:szCs w:val="28"/>
        </w:rPr>
        <w:t xml:space="preserve"> </w:t>
      </w:r>
      <w:r w:rsidR="00CB468B" w:rsidRPr="003738FE">
        <w:rPr>
          <w:rFonts w:ascii="Times New Roman" w:hAnsi="Times New Roman" w:cs="Times New Roman"/>
          <w:sz w:val="28"/>
          <w:szCs w:val="28"/>
        </w:rPr>
        <w:t>разработан и</w:t>
      </w:r>
      <w:r w:rsidRPr="003738FE">
        <w:rPr>
          <w:rFonts w:ascii="Times New Roman" w:hAnsi="Times New Roman" w:cs="Times New Roman"/>
          <w:sz w:val="28"/>
          <w:szCs w:val="28"/>
        </w:rPr>
        <w:t xml:space="preserve"> проведен цикл внеклассных мероприятий с учащимися 2-7-х классов по теме «Жить - здорово», акция «Будь здоров!», «Занимательная переменка», «Телефон доверия», «СПИД. Даже не пробуй!», «Наркотики – свобода, или зависимость, полет или падение</w:t>
      </w:r>
      <w:r w:rsidR="00CB468B" w:rsidRPr="003738FE">
        <w:rPr>
          <w:rFonts w:ascii="Times New Roman" w:hAnsi="Times New Roman" w:cs="Times New Roman"/>
          <w:sz w:val="28"/>
          <w:szCs w:val="28"/>
        </w:rPr>
        <w:t>»; конкурс</w:t>
      </w:r>
      <w:r w:rsidRPr="003738FE">
        <w:rPr>
          <w:rFonts w:ascii="Times New Roman" w:hAnsi="Times New Roman" w:cs="Times New Roman"/>
          <w:sz w:val="28"/>
          <w:szCs w:val="28"/>
        </w:rPr>
        <w:t xml:space="preserve"> рисунков «Здоровье в порядке – спасибо зарядке».  </w:t>
      </w:r>
      <w:r w:rsidRPr="003738FE">
        <w:rPr>
          <w:rFonts w:ascii="Times New Roman" w:eastAsia="Calibri" w:hAnsi="Times New Roman" w:cs="Times New Roman"/>
          <w:sz w:val="28"/>
          <w:szCs w:val="28"/>
          <w:lang w:eastAsia="en-US"/>
        </w:rPr>
        <w:t xml:space="preserve"> Воспитанники волонтерской группы «ТЕМП» стали участниками Всероссийских социальных проектов </w:t>
      </w:r>
      <w:r w:rsidRPr="003738FE">
        <w:rPr>
          <w:rFonts w:ascii="Times New Roman" w:hAnsi="Times New Roman" w:cs="Times New Roman"/>
          <w:sz w:val="28"/>
          <w:szCs w:val="28"/>
        </w:rPr>
        <w:t>«РДШ – территория самоуправления», «Развитие гражданской активности и добровольчества среди детей», Национальная премия «Хрустальный комплекс».</w:t>
      </w:r>
    </w:p>
    <w:p w14:paraId="4B8E1F41" w14:textId="77777777" w:rsidR="009E20F8" w:rsidRPr="003738FE" w:rsidRDefault="009E20F8" w:rsidP="009E20F8">
      <w:pPr>
        <w:pStyle w:val="aff4"/>
        <w:spacing w:after="0"/>
        <w:ind w:firstLine="709"/>
        <w:rPr>
          <w:rFonts w:ascii="Times New Roman" w:hAnsi="Times New Roman" w:cs="Times New Roman"/>
          <w:sz w:val="28"/>
          <w:szCs w:val="28"/>
        </w:rPr>
      </w:pPr>
      <w:r w:rsidRPr="003738FE">
        <w:rPr>
          <w:rFonts w:ascii="Times New Roman" w:eastAsia="Times New Roman" w:hAnsi="Times New Roman" w:cs="Times New Roman"/>
          <w:sz w:val="28"/>
          <w:szCs w:val="28"/>
          <w:lang w:eastAsia="ru-RU"/>
        </w:rPr>
        <w:t xml:space="preserve">В </w:t>
      </w:r>
      <w:r w:rsidRPr="0049793A">
        <w:rPr>
          <w:rFonts w:ascii="Times New Roman" w:eastAsia="Times New Roman" w:hAnsi="Times New Roman" w:cs="Times New Roman"/>
          <w:b/>
          <w:sz w:val="28"/>
          <w:szCs w:val="28"/>
          <w:lang w:eastAsia="ru-RU"/>
        </w:rPr>
        <w:t>Северо-Эвенском городском округе</w:t>
      </w:r>
      <w:r w:rsidRPr="003738FE">
        <w:rPr>
          <w:rFonts w:ascii="Times New Roman" w:eastAsia="Times New Roman" w:hAnsi="Times New Roman" w:cs="Times New Roman"/>
          <w:sz w:val="28"/>
          <w:szCs w:val="28"/>
          <w:lang w:eastAsia="ru-RU"/>
        </w:rPr>
        <w:t xml:space="preserve"> развивается и деятельность волонтерского движения. На конец 2017 года количество волонтеров составило 27 человек.  </w:t>
      </w:r>
    </w:p>
    <w:p w14:paraId="43300716" w14:textId="77777777" w:rsidR="00336E47" w:rsidRDefault="00336E47" w:rsidP="009E20F8">
      <w:pPr>
        <w:pStyle w:val="aff4"/>
        <w:spacing w:after="0"/>
        <w:jc w:val="center"/>
        <w:rPr>
          <w:rFonts w:ascii="Times New Roman" w:eastAsia="Times New Roman" w:hAnsi="Times New Roman" w:cs="Times New Roman"/>
          <w:b/>
          <w:lang w:eastAsia="ru-RU"/>
        </w:rPr>
      </w:pPr>
    </w:p>
    <w:p w14:paraId="304162C4" w14:textId="77777777" w:rsidR="009E20F8" w:rsidRPr="00336E47" w:rsidRDefault="009E20F8" w:rsidP="009E20F8">
      <w:pPr>
        <w:pStyle w:val="aff4"/>
        <w:spacing w:after="0"/>
        <w:jc w:val="center"/>
        <w:rPr>
          <w:rFonts w:ascii="Times New Roman" w:eastAsia="Times New Roman" w:hAnsi="Times New Roman" w:cs="Times New Roman"/>
          <w:b/>
          <w:lang w:eastAsia="ru-RU"/>
        </w:rPr>
      </w:pPr>
      <w:r w:rsidRPr="00336E47">
        <w:rPr>
          <w:rFonts w:ascii="Times New Roman" w:eastAsia="Times New Roman" w:hAnsi="Times New Roman" w:cs="Times New Roman"/>
          <w:b/>
          <w:lang w:eastAsia="ru-RU"/>
        </w:rPr>
        <w:t xml:space="preserve">Вовлечение молодежи в систематическое занятие </w:t>
      </w:r>
      <w:r w:rsidRPr="00336E47">
        <w:rPr>
          <w:rFonts w:ascii="Times New Roman" w:hAnsi="Times New Roman" w:cs="Times New Roman"/>
          <w:b/>
        </w:rPr>
        <w:t>физической культурой и спортом</w:t>
      </w:r>
    </w:p>
    <w:p w14:paraId="03D606D2" w14:textId="6AA03823" w:rsidR="009E20F8" w:rsidRPr="003738FE" w:rsidRDefault="009E20F8" w:rsidP="009E20F8">
      <w:pPr>
        <w:pStyle w:val="aff4"/>
        <w:spacing w:after="0"/>
        <w:ind w:firstLine="709"/>
        <w:rPr>
          <w:rFonts w:ascii="Times New Roman" w:eastAsia="Times New Roman" w:hAnsi="Times New Roman" w:cs="Times New Roman"/>
          <w:sz w:val="28"/>
          <w:szCs w:val="28"/>
          <w:lang w:eastAsia="ru-RU"/>
        </w:rPr>
      </w:pPr>
      <w:r w:rsidRPr="003738FE">
        <w:rPr>
          <w:rFonts w:ascii="Times New Roman" w:eastAsia="Times New Roman" w:hAnsi="Times New Roman" w:cs="Times New Roman"/>
          <w:sz w:val="28"/>
          <w:szCs w:val="28"/>
          <w:lang w:eastAsia="ru-RU"/>
        </w:rPr>
        <w:t>Совместно со специалистами спортивных комитетов, специалистами по работе с молодежью в муниципальных образованиях с целью приобщения детей к здоро</w:t>
      </w:r>
      <w:r w:rsidR="0049793A">
        <w:rPr>
          <w:rFonts w:ascii="Times New Roman" w:eastAsia="Times New Roman" w:hAnsi="Times New Roman" w:cs="Times New Roman"/>
          <w:sz w:val="28"/>
          <w:szCs w:val="28"/>
          <w:lang w:eastAsia="ru-RU"/>
        </w:rPr>
        <w:t xml:space="preserve">вому образу жизни проводятся </w:t>
      </w:r>
      <w:r w:rsidRPr="003738FE">
        <w:rPr>
          <w:rFonts w:ascii="Times New Roman" w:eastAsia="Times New Roman" w:hAnsi="Times New Roman" w:cs="Times New Roman"/>
          <w:sz w:val="28"/>
          <w:szCs w:val="28"/>
          <w:lang w:eastAsia="ru-RU"/>
        </w:rPr>
        <w:t xml:space="preserve">спартакиады, соревнования по различным видам спорта, месячники и декады здоровья. В образовательных учреждениях традиционно проводятся такие </w:t>
      </w:r>
      <w:r w:rsidR="00CB468B" w:rsidRPr="003738FE">
        <w:rPr>
          <w:rFonts w:ascii="Times New Roman" w:eastAsia="Times New Roman" w:hAnsi="Times New Roman" w:cs="Times New Roman"/>
          <w:sz w:val="28"/>
          <w:szCs w:val="28"/>
          <w:lang w:eastAsia="ru-RU"/>
        </w:rPr>
        <w:t>соревнования, как: «</w:t>
      </w:r>
      <w:r w:rsidRPr="003738FE">
        <w:rPr>
          <w:rFonts w:ascii="Times New Roman" w:eastAsia="Times New Roman" w:hAnsi="Times New Roman" w:cs="Times New Roman"/>
          <w:sz w:val="28"/>
          <w:szCs w:val="28"/>
          <w:lang w:eastAsia="ru-RU"/>
        </w:rPr>
        <w:t xml:space="preserve">Веселые </w:t>
      </w:r>
      <w:r w:rsidRPr="003738FE">
        <w:rPr>
          <w:rFonts w:ascii="Times New Roman" w:eastAsia="Times New Roman" w:hAnsi="Times New Roman" w:cs="Times New Roman"/>
          <w:sz w:val="28"/>
          <w:szCs w:val="28"/>
          <w:lang w:eastAsia="ru-RU"/>
        </w:rPr>
        <w:lastRenderedPageBreak/>
        <w:t>старты», «Семейные старты», «Президентские состязания» и «Президентские спортивные игры». В муниципальных образованиях учащиеся школ активно участвуют в турнирах по мини-футболу «Кожаный мяч», первенствах по лыжным гонкам, легкоатлетических эстафетах, по шахматам «Белая ладья», по настольному теннису, по баскетболу, по волейболу, по борьбе и др.</w:t>
      </w:r>
    </w:p>
    <w:p w14:paraId="44D05066" w14:textId="77777777" w:rsidR="009E20F8" w:rsidRPr="003738FE" w:rsidRDefault="009E20F8" w:rsidP="007B2935">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Проводятся мероприятия, способствующие активному вовлечению детей и молодежи в занятия физической культурой, спортом, духовно - нравственному развитию и творчеству: месячник оборонно-спортивной работы и гражданско-патриотического воспитания, областная Спартакиада учащихся учреждений начального профессионального образования, областной этап Президентских состязаний,  Президентских спортивных игр,  первенство области по ракетомоделированию и судомоделированию среди воспитанников учреждений для детей – сирот и детей, оставшихся без попечения родителей</w:t>
      </w:r>
    </w:p>
    <w:p w14:paraId="06A9360B" w14:textId="77777777" w:rsidR="009E20F8" w:rsidRPr="003738FE" w:rsidRDefault="009E20F8" w:rsidP="007B2935">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Управлением по делам молодежи и связям с общественностью мэрии </w:t>
      </w:r>
      <w:r w:rsidRPr="0027316A">
        <w:rPr>
          <w:rFonts w:ascii="Times New Roman" w:hAnsi="Times New Roman" w:cs="Times New Roman"/>
          <w:b/>
          <w:sz w:val="28"/>
          <w:szCs w:val="28"/>
        </w:rPr>
        <w:t>города Магадана</w:t>
      </w:r>
      <w:r w:rsidRPr="003738FE">
        <w:rPr>
          <w:rFonts w:ascii="Times New Roman" w:hAnsi="Times New Roman" w:cs="Times New Roman"/>
          <w:sz w:val="28"/>
          <w:szCs w:val="28"/>
        </w:rPr>
        <w:t xml:space="preserve"> проводилась работа, направленная на поддержку деятельности спортивных и танцевальных объединений (тренажерные залы, танцевальные студии, фитнес для детей, группы здоровья, занятия по общей физической подготовке в клубах по месту жительства МБУДО «Детско-юношеский центр» и спортивные секции по рукопашному бою, квадросекция, страйкбол, занятия по стрельбе и общей физической подготовке на базе МБУДО «МВСТЦ «Подвиг») на базе подведомственных учреждений, а также на проведение городских массовых соревнований: городской турнир по боулингу среди молодежи «Победный страйк»; городские открытые соревнования «Меткий стрелок» по пулевой стрельбе из пневматической винтовки среди обучающихся общеобразовательных, профессиональных, высших образовательных организаций; лично-командные соревнования «Спорту-Да! Наркотикам-НЕТ!»; открытые городские лично-командные соревнования по военно-спортивному многоборью «Магаданские витязи» для учащихся общеобразовательных учреждений города Магадана; городские открытые лично-командные соревнования по военно-спортивному многоборью «Молодая гвардия».</w:t>
      </w:r>
    </w:p>
    <w:p w14:paraId="248B076F" w14:textId="7A454536"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С целью создания условий для вовлечения школьников в систематические занятия физической культурой и спортом в 2017 учебном году в</w:t>
      </w:r>
      <w:r w:rsidRPr="003738FE">
        <w:rPr>
          <w:rFonts w:ascii="Times New Roman" w:hAnsi="Times New Roman" w:cs="Times New Roman"/>
          <w:bCs/>
          <w:sz w:val="28"/>
          <w:szCs w:val="28"/>
        </w:rPr>
        <w:t xml:space="preserve"> общеобразовательных учреждениях г. Магадана организована кружковая и секционная работа спортивной направленности, включающая в себя более 33 объединений с общим охватом более 650 </w:t>
      </w:r>
      <w:r w:rsidR="001959CD" w:rsidRPr="003738FE">
        <w:rPr>
          <w:rFonts w:ascii="Times New Roman" w:hAnsi="Times New Roman" w:cs="Times New Roman"/>
          <w:bCs/>
          <w:sz w:val="28"/>
          <w:szCs w:val="28"/>
        </w:rPr>
        <w:t xml:space="preserve">учащихся, </w:t>
      </w:r>
      <w:r w:rsidR="001959CD" w:rsidRPr="003738FE">
        <w:rPr>
          <w:rFonts w:ascii="Times New Roman" w:hAnsi="Times New Roman" w:cs="Times New Roman"/>
          <w:sz w:val="28"/>
          <w:szCs w:val="28"/>
        </w:rPr>
        <w:t>реализуется</w:t>
      </w:r>
      <w:r w:rsidRPr="003738FE">
        <w:rPr>
          <w:rFonts w:ascii="Times New Roman" w:hAnsi="Times New Roman" w:cs="Times New Roman"/>
          <w:sz w:val="28"/>
          <w:szCs w:val="28"/>
        </w:rPr>
        <w:t xml:space="preserve"> более 34 программ дополнительного образования спортивно-оздоровительного направления. В образовательных учреждениях города активно проходили школьные первенства по различным видам спорта, «Веселые старты», семейные соревнования, праздники и другие мероприятия.</w:t>
      </w:r>
    </w:p>
    <w:p w14:paraId="04A8F316" w14:textId="77777777" w:rsidR="009E20F8" w:rsidRPr="003738FE" w:rsidRDefault="009E20F8" w:rsidP="009E20F8">
      <w:pPr>
        <w:pStyle w:val="affa"/>
        <w:spacing w:after="0" w:line="240" w:lineRule="auto"/>
        <w:ind w:firstLine="709"/>
        <w:rPr>
          <w:rFonts w:ascii="Times New Roman" w:hAnsi="Times New Roman" w:cs="Times New Roman"/>
        </w:rPr>
      </w:pPr>
      <w:r w:rsidRPr="003738FE">
        <w:rPr>
          <w:rFonts w:ascii="Times New Roman" w:hAnsi="Times New Roman" w:cs="Times New Roman"/>
        </w:rPr>
        <w:t xml:space="preserve">Комитет по физической культуре, спорту и туризму мэрии города Магадана (далее – Комитет) в 2017 году также активно участвовал в подготовки и проведении мероприятий антинаркотической направленности. </w:t>
      </w:r>
      <w:r w:rsidRPr="003738FE">
        <w:rPr>
          <w:rFonts w:ascii="Times New Roman" w:hAnsi="Times New Roman" w:cs="Times New Roman"/>
        </w:rPr>
        <w:lastRenderedPageBreak/>
        <w:t>Всего проведено более 130 различных мероприятий, в которых приняли участие более 11000 человек.</w:t>
      </w:r>
    </w:p>
    <w:p w14:paraId="60824A96" w14:textId="77777777" w:rsidR="009E20F8" w:rsidRPr="003738FE" w:rsidRDefault="009E20F8" w:rsidP="00CB468B">
      <w:pPr>
        <w:spacing w:after="0" w:line="240" w:lineRule="auto"/>
        <w:ind w:firstLine="709"/>
        <w:jc w:val="both"/>
        <w:rPr>
          <w:rFonts w:ascii="Times New Roman" w:hAnsi="Times New Roman" w:cs="Times New Roman"/>
          <w:color w:val="000000"/>
          <w:spacing w:val="-6"/>
          <w:sz w:val="28"/>
          <w:szCs w:val="28"/>
        </w:rPr>
      </w:pPr>
      <w:r w:rsidRPr="003738FE">
        <w:rPr>
          <w:rFonts w:ascii="Times New Roman" w:hAnsi="Times New Roman" w:cs="Times New Roman"/>
          <w:sz w:val="28"/>
          <w:szCs w:val="28"/>
        </w:rPr>
        <w:t xml:space="preserve">В отчетном году в учреждениях дополнительного образования физкультурно-спортивной направленности занималось 4205 детей и подростков, что составляет около 40% от общей численности учащихся в общеобразовательных учреждениях. </w:t>
      </w:r>
      <w:r w:rsidRPr="003738FE">
        <w:rPr>
          <w:rFonts w:ascii="Times New Roman" w:hAnsi="Times New Roman" w:cs="Times New Roman"/>
          <w:color w:val="000000"/>
          <w:spacing w:val="-6"/>
          <w:sz w:val="28"/>
          <w:szCs w:val="28"/>
        </w:rPr>
        <w:t xml:space="preserve">Весной и осенью специалистами и тренерами детско-юношеских спортивных школ проводились встречи с учащимися средних специальных учебных заведений в виде бесед на тему «Молодость, спорт, здоровье». По итогам этих встреч некоторые из подростков начали посещать спортивные секции по пауэрлифтингу. </w:t>
      </w:r>
    </w:p>
    <w:p w14:paraId="01745428" w14:textId="77777777"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Просветительская работа в спортивных школах ведется на протяжении всего периода обучения в рамках тематических бесед на тему «Скажи: «Нет» - наркотикам», «Что такое допинг», «Соблюдение правил и норм ЗОЖ, безопасного поведения». Проводятся соревнования под девизом «Спорт против наркотиков!».</w:t>
      </w:r>
    </w:p>
    <w:p w14:paraId="66CD3914" w14:textId="77777777"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Все спортивно-массовые мероприятия освещаются в СМИ с целью привлечения населения к занятиям физической культурой и спортом. Изготавливаются и распространяются листовки, буклеты с информацией о спортивных школах, о местах проведения активного отдыха.</w:t>
      </w:r>
    </w:p>
    <w:p w14:paraId="6A139718" w14:textId="0E3D87E1" w:rsidR="009E20F8" w:rsidRPr="003738FE" w:rsidRDefault="009E20F8" w:rsidP="00CB468B">
      <w:pPr>
        <w:spacing w:after="0" w:line="240" w:lineRule="auto"/>
        <w:ind w:firstLine="709"/>
        <w:jc w:val="both"/>
        <w:rPr>
          <w:rFonts w:ascii="Times New Roman" w:hAnsi="Times New Roman" w:cs="Times New Roman"/>
          <w:spacing w:val="-6"/>
          <w:sz w:val="28"/>
          <w:szCs w:val="28"/>
        </w:rPr>
      </w:pPr>
      <w:r w:rsidRPr="003738FE">
        <w:rPr>
          <w:rFonts w:ascii="Times New Roman" w:hAnsi="Times New Roman" w:cs="Times New Roman"/>
          <w:color w:val="000000"/>
          <w:spacing w:val="-6"/>
          <w:sz w:val="28"/>
          <w:szCs w:val="28"/>
        </w:rPr>
        <w:t>Большую популярность среди населения города имеют такие организуемые Комитетом спортивно-массовых мероприятий, как: «Всероссийские соревнования «Лыжня Вяльбе» (700 участников),</w:t>
      </w:r>
      <w:r w:rsidR="00CB468B" w:rsidRPr="003738FE">
        <w:rPr>
          <w:rFonts w:ascii="Times New Roman" w:hAnsi="Times New Roman" w:cs="Times New Roman"/>
          <w:color w:val="000000"/>
          <w:spacing w:val="-6"/>
          <w:sz w:val="28"/>
          <w:szCs w:val="28"/>
        </w:rPr>
        <w:t xml:space="preserve"> «Лыжня России» (840 человек), </w:t>
      </w:r>
      <w:r w:rsidRPr="003738FE">
        <w:rPr>
          <w:rFonts w:ascii="Times New Roman" w:hAnsi="Times New Roman" w:cs="Times New Roman"/>
          <w:color w:val="000000"/>
          <w:spacing w:val="-6"/>
          <w:sz w:val="28"/>
          <w:szCs w:val="28"/>
        </w:rPr>
        <w:t xml:space="preserve">«Новогодняя гонка» (400 человек); легкоатлетическая эстафета, посвященная Дню Победы (400 человек), Всероссийские легкоатлетические соревнования «Кросс нации» (около 700 участников). Так же в течение года проводятся массовые соревнования по футболу, бильярдному, гиревому спорту, жиму штанги лежа, шахматам, стритболу, волейболу, приуроченные к празднованию Дня России, Дня города, Дня физкультурника, Олимпийского Дня. </w:t>
      </w:r>
      <w:r w:rsidRPr="003738FE">
        <w:rPr>
          <w:rFonts w:ascii="Times New Roman" w:hAnsi="Times New Roman" w:cs="Times New Roman"/>
          <w:spacing w:val="-6"/>
          <w:sz w:val="28"/>
          <w:szCs w:val="28"/>
        </w:rPr>
        <w:t>В спартакиаде «Спортивная семья» в 2017 году приняли участие 28 семей, что на 4 семьи больше чем в 2016 году.</w:t>
      </w:r>
    </w:p>
    <w:p w14:paraId="0C986F6E" w14:textId="32805125"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Физкультурно-спортивная работа с населением осуществляется и в 6-ти учреждениях и организациях при спортивных </w:t>
      </w:r>
      <w:r w:rsidR="00CB468B" w:rsidRPr="003738FE">
        <w:rPr>
          <w:rFonts w:ascii="Times New Roman" w:hAnsi="Times New Roman" w:cs="Times New Roman"/>
          <w:sz w:val="28"/>
          <w:szCs w:val="28"/>
        </w:rPr>
        <w:t>учреждениях -</w:t>
      </w:r>
      <w:r w:rsidRPr="003738FE">
        <w:rPr>
          <w:rFonts w:ascii="Times New Roman" w:hAnsi="Times New Roman" w:cs="Times New Roman"/>
          <w:sz w:val="28"/>
          <w:szCs w:val="28"/>
        </w:rPr>
        <w:t xml:space="preserve"> МОГАУ «ФСК «Колымский» (Дворец спорта, ледовый комплекс, плавательный бассейн и футбольный манеж), спортивный комплекс «Металлист», спортивный комплекс «Энергия», спортивный клуб «Юность»). В этих организациях занимается более 2500 человек. Основной возраст занимающихся 30-59 лет. Каждый год проводится спартакиада учащихся высшего, начального и среднего профессионального образования Магаданской области. Подростки соревнуются в таких видах спорта, как волейбол, игра Дартс, мини-футбол, «Президентские состязания», боулинг, пулевая стрельба, настольный теннис. </w:t>
      </w:r>
    </w:p>
    <w:p w14:paraId="4EF77E2A" w14:textId="77777777" w:rsidR="009E20F8" w:rsidRPr="003738FE" w:rsidRDefault="009E20F8" w:rsidP="00CB468B">
      <w:pPr>
        <w:pStyle w:val="affa"/>
        <w:spacing w:after="0" w:line="240" w:lineRule="auto"/>
        <w:ind w:firstLine="709"/>
        <w:rPr>
          <w:rFonts w:ascii="Times New Roman" w:hAnsi="Times New Roman" w:cs="Times New Roman"/>
          <w:spacing w:val="-6"/>
        </w:rPr>
      </w:pPr>
      <w:r w:rsidRPr="003738FE">
        <w:rPr>
          <w:rFonts w:ascii="Times New Roman" w:hAnsi="Times New Roman" w:cs="Times New Roman"/>
          <w:spacing w:val="-6"/>
        </w:rPr>
        <w:t xml:space="preserve">Для привлечения детей и молодежи к систематическим занятиям физической культурой и спортом открываются новые отделения по видам спорта. В сентябре 2017 года в МБУ г. Магадана «ОДЮСШ» открыто отделение самбо, где занимается 70 спортсменов. </w:t>
      </w:r>
    </w:p>
    <w:p w14:paraId="07AFFBBC" w14:textId="77777777" w:rsidR="009E20F8" w:rsidRPr="003738FE" w:rsidRDefault="009E20F8" w:rsidP="00CB468B">
      <w:pPr>
        <w:pStyle w:val="affa"/>
        <w:spacing w:after="0" w:line="240" w:lineRule="auto"/>
        <w:ind w:firstLine="709"/>
        <w:rPr>
          <w:rFonts w:ascii="Times New Roman" w:hAnsi="Times New Roman" w:cs="Times New Roman"/>
        </w:rPr>
      </w:pPr>
      <w:r w:rsidRPr="003738FE">
        <w:rPr>
          <w:rFonts w:ascii="Times New Roman" w:hAnsi="Times New Roman" w:cs="Times New Roman"/>
        </w:rPr>
        <w:t xml:space="preserve">В дни летних каникул при МАУ г. Магадана «Городской стадион» действует спортивно-оздоровительный лагерь с дневным пребыванием детей </w:t>
      </w:r>
      <w:r w:rsidRPr="003738FE">
        <w:rPr>
          <w:rFonts w:ascii="Times New Roman" w:hAnsi="Times New Roman" w:cs="Times New Roman"/>
        </w:rPr>
        <w:lastRenderedPageBreak/>
        <w:t xml:space="preserve">для учащихся детско-юношеских спортивных школ, где за две смены отдыхает 300 ребят. Ежегодно в летний период принимает детей летний оздоровительный лагерь СОК «Снежный» (вместе с «Патриотом» и «Энергетиком»), где функционирует 3 смены. Всего в летний период организовано в 4 учреждениях отдохнуло 1319 детей. </w:t>
      </w:r>
    </w:p>
    <w:p w14:paraId="0559130C" w14:textId="77777777" w:rsidR="009E20F8" w:rsidRPr="003738FE" w:rsidRDefault="009E20F8" w:rsidP="009E20F8">
      <w:pPr>
        <w:pStyle w:val="affa"/>
        <w:spacing w:after="0" w:line="240" w:lineRule="auto"/>
        <w:ind w:firstLine="709"/>
        <w:rPr>
          <w:rFonts w:ascii="Times New Roman" w:hAnsi="Times New Roman" w:cs="Times New Roman"/>
        </w:rPr>
      </w:pPr>
      <w:r w:rsidRPr="003738FE">
        <w:rPr>
          <w:rFonts w:ascii="Times New Roman" w:hAnsi="Times New Roman" w:cs="Times New Roman"/>
        </w:rPr>
        <w:t>Кроме того, в летний период реализуется проект «Лето без границ», цель которого – привлечение к занятиям спортом и физкультурой детей и подростков, неохваченных организованными формами отдыха. Итог этого проекта – чемпионат по мини-футболу среди дворовых команд, где участвует более 60 детей и подростков с 7 до 16 лет. Реализовывается программа «Спорт – в каждый двор». В соревновании «Кожаный мяч» приняли участие более 400 детей.</w:t>
      </w:r>
    </w:p>
    <w:p w14:paraId="453C6C3B" w14:textId="77777777"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На городском стадионе в рамках проекта «Фитнес для всех» все желающие три раза в неделю занимаются утренней гимнастикой. Это мероприятие особенно пользуется популярностью среди жителей города, на каждом занятии присутствует не менее 50 человек.</w:t>
      </w:r>
    </w:p>
    <w:p w14:paraId="3A10E81A" w14:textId="77777777" w:rsidR="009E20F8" w:rsidRPr="003738FE" w:rsidRDefault="009E20F8" w:rsidP="00CB468B">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МБУДО «МВСТЦ «Подвиг» в рамках спортивно-досугового проекта «Спорт – это жизнь» проводились командные соревнования «Когда мы едины – мы непобедимы!», соревнования по военному многоборью «Юный спецназовец», акции, экскурсии, однодневные походы. Охвачено более 150 человек.</w:t>
      </w:r>
    </w:p>
    <w:p w14:paraId="35A51107" w14:textId="3AB84997" w:rsidR="009E20F8" w:rsidRPr="003738FE" w:rsidRDefault="009E20F8" w:rsidP="00CB468B">
      <w:pPr>
        <w:spacing w:after="0" w:line="240" w:lineRule="auto"/>
        <w:ind w:firstLine="709"/>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 xml:space="preserve">Отделом культуры, спорта и молодежной политики администрации муниципального образования «Ольский городской округ» и местным отделением Российского Союза Молодежи в </w:t>
      </w:r>
      <w:r w:rsidRPr="0027316A">
        <w:rPr>
          <w:rFonts w:ascii="Times New Roman" w:eastAsia="Calibri" w:hAnsi="Times New Roman" w:cs="Times New Roman"/>
          <w:b/>
          <w:sz w:val="28"/>
          <w:szCs w:val="28"/>
          <w:lang w:eastAsia="en-US"/>
        </w:rPr>
        <w:t>Ольском городском округе</w:t>
      </w:r>
      <w:r w:rsidRPr="003738FE">
        <w:rPr>
          <w:rFonts w:ascii="Times New Roman" w:eastAsia="Calibri" w:hAnsi="Times New Roman" w:cs="Times New Roman"/>
          <w:sz w:val="28"/>
          <w:szCs w:val="28"/>
          <w:lang w:eastAsia="en-US"/>
        </w:rPr>
        <w:t xml:space="preserve"> ввелась работа в молодежной среде по популяризации настольных, </w:t>
      </w:r>
      <w:r w:rsidR="00CB468B" w:rsidRPr="003738FE">
        <w:rPr>
          <w:rFonts w:ascii="Times New Roman" w:eastAsia="Calibri" w:hAnsi="Times New Roman" w:cs="Times New Roman"/>
          <w:sz w:val="28"/>
          <w:szCs w:val="28"/>
          <w:lang w:eastAsia="en-US"/>
        </w:rPr>
        <w:t>дворовых и</w:t>
      </w:r>
      <w:r w:rsidRPr="003738FE">
        <w:rPr>
          <w:rFonts w:ascii="Times New Roman" w:eastAsia="Calibri" w:hAnsi="Times New Roman" w:cs="Times New Roman"/>
          <w:sz w:val="28"/>
          <w:szCs w:val="28"/>
          <w:lang w:eastAsia="en-US"/>
        </w:rPr>
        <w:t xml:space="preserve"> национальных игр коренных малочисленных народов Севера (в том числе лапта, дворовой футбол, стритбол, игра Дженга). Ольский округ является инициатором проведения соревнований по Северному многоборью на территории региона. В прошедшем году сборная команда заняла второе место на областных соревнованиях по Северному многоборью.</w:t>
      </w:r>
    </w:p>
    <w:p w14:paraId="188AFC62" w14:textId="77777777"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eastAsia="Calibri" w:hAnsi="Times New Roman" w:cs="Times New Roman"/>
          <w:sz w:val="28"/>
          <w:szCs w:val="28"/>
          <w:lang w:eastAsia="en-US"/>
        </w:rPr>
        <w:t xml:space="preserve"> Для молодежи уже стал традиционным ежегодный массовый велопробег по маршруту Ола-Гадля-Ола. Впервые в п.Ола прошел молодёжный концерт с участием рок-команд г. Магадана, который был приурочен ко Дню поселка.  В этих мероприятиях принимало участие более 800 юношей и девушек.</w:t>
      </w:r>
    </w:p>
    <w:p w14:paraId="2700EFFA" w14:textId="77777777" w:rsidR="009E20F8" w:rsidRPr="003738FE" w:rsidRDefault="009E20F8" w:rsidP="001959CD">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Особое внимание в </w:t>
      </w:r>
      <w:r w:rsidRPr="0027316A">
        <w:rPr>
          <w:rFonts w:ascii="Times New Roman" w:hAnsi="Times New Roman"/>
          <w:b/>
          <w:sz w:val="28"/>
          <w:szCs w:val="28"/>
        </w:rPr>
        <w:t>Омсукчанском городском округе</w:t>
      </w:r>
      <w:r w:rsidRPr="003738FE">
        <w:rPr>
          <w:rFonts w:ascii="Times New Roman" w:hAnsi="Times New Roman"/>
          <w:sz w:val="28"/>
          <w:szCs w:val="28"/>
        </w:rPr>
        <w:t xml:space="preserve"> тренерско-преподавательский состав уделяет детям, состоящим на профилактическом учете в органах внутренних дел, в комиссии по делам несовершеннолетних и защите их прав.  Постоянное взаимодействие в связке из 3 составляющих - классный руководитель, тренер-преподаватель, специалисты КДН и ЗП, позволяет проводить объективный мониторинг положения дел в обучении, успехов в спорте и семейной обстановке.</w:t>
      </w:r>
    </w:p>
    <w:p w14:paraId="6A032262" w14:textId="3E24A851" w:rsidR="009E20F8" w:rsidRPr="003738FE" w:rsidRDefault="009E20F8" w:rsidP="001959CD">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В ДЮСШ проводятся педагогические </w:t>
      </w:r>
      <w:r w:rsidR="00CB468B" w:rsidRPr="003738FE">
        <w:rPr>
          <w:rFonts w:ascii="Times New Roman" w:hAnsi="Times New Roman"/>
          <w:sz w:val="28"/>
          <w:szCs w:val="28"/>
        </w:rPr>
        <w:t>советы, на</w:t>
      </w:r>
      <w:r w:rsidRPr="003738FE">
        <w:rPr>
          <w:rFonts w:ascii="Times New Roman" w:hAnsi="Times New Roman"/>
          <w:sz w:val="28"/>
          <w:szCs w:val="28"/>
        </w:rPr>
        <w:t xml:space="preserve"> которых заслушиваются отчеты и предложения касаемо работы по формированию у </w:t>
      </w:r>
      <w:r w:rsidRPr="003738FE">
        <w:rPr>
          <w:rFonts w:ascii="Times New Roman" w:hAnsi="Times New Roman"/>
          <w:sz w:val="28"/>
          <w:szCs w:val="28"/>
        </w:rPr>
        <w:lastRenderedPageBreak/>
        <w:t xml:space="preserve">воспитанников школы стремления к ведению здорового образа жизни и правовой культуре. Тренерско-преподавательским составом ДЮСШ постоянно проводится разъяснительная работа среди воспитанников и их родителей. </w:t>
      </w:r>
      <w:r w:rsidR="004679EA" w:rsidRPr="003738FE">
        <w:rPr>
          <w:rFonts w:ascii="Times New Roman" w:hAnsi="Times New Roman"/>
          <w:sz w:val="28"/>
          <w:szCs w:val="28"/>
        </w:rPr>
        <w:t>В отчетный период 2017 года</w:t>
      </w:r>
      <w:r w:rsidRPr="003738FE">
        <w:rPr>
          <w:rFonts w:ascii="Times New Roman" w:hAnsi="Times New Roman"/>
          <w:sz w:val="28"/>
          <w:szCs w:val="28"/>
        </w:rPr>
        <w:t xml:space="preserve"> учреждениями спорта было проведено 22 мероприятия окружного и межокружного уровня.</w:t>
      </w:r>
    </w:p>
    <w:p w14:paraId="154AFE45" w14:textId="7A9998BF"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Для реализации целей и задач по развитию физической культуры и спорта на территории </w:t>
      </w:r>
      <w:r w:rsidRPr="0027316A">
        <w:rPr>
          <w:rFonts w:ascii="Times New Roman" w:hAnsi="Times New Roman" w:cs="Times New Roman"/>
          <w:b/>
          <w:sz w:val="28"/>
          <w:szCs w:val="28"/>
        </w:rPr>
        <w:t>Сусуманского городского округа</w:t>
      </w:r>
      <w:r w:rsidRPr="003738FE">
        <w:rPr>
          <w:rFonts w:ascii="Times New Roman" w:hAnsi="Times New Roman" w:cs="Times New Roman"/>
          <w:sz w:val="28"/>
          <w:szCs w:val="28"/>
        </w:rPr>
        <w:t xml:space="preserve"> работает Физкультурно-оздоровительный комплекс. Функционируют 6 </w:t>
      </w:r>
      <w:r w:rsidR="004679EA" w:rsidRPr="003738FE">
        <w:rPr>
          <w:rFonts w:ascii="Times New Roman" w:hAnsi="Times New Roman" w:cs="Times New Roman"/>
          <w:sz w:val="28"/>
          <w:szCs w:val="28"/>
        </w:rPr>
        <w:t>спортивных</w:t>
      </w:r>
      <w:r w:rsidRPr="003738FE">
        <w:rPr>
          <w:rFonts w:ascii="Times New Roman" w:hAnsi="Times New Roman" w:cs="Times New Roman"/>
          <w:sz w:val="28"/>
          <w:szCs w:val="28"/>
        </w:rPr>
        <w:t xml:space="preserve"> залов в </w:t>
      </w:r>
      <w:r w:rsidR="004679EA" w:rsidRPr="003738FE">
        <w:rPr>
          <w:rFonts w:ascii="Times New Roman" w:hAnsi="Times New Roman" w:cs="Times New Roman"/>
          <w:sz w:val="28"/>
          <w:szCs w:val="28"/>
        </w:rPr>
        <w:t>образовательных</w:t>
      </w:r>
      <w:r w:rsidRPr="003738FE">
        <w:rPr>
          <w:rFonts w:ascii="Times New Roman" w:hAnsi="Times New Roman" w:cs="Times New Roman"/>
          <w:sz w:val="28"/>
          <w:szCs w:val="28"/>
        </w:rPr>
        <w:t xml:space="preserve"> организациях, спортивно-оздоровительный комплекс и крытая хоккейная коробка при АрГРЭС п. Мяунджа, 4 универсальные площадки с травмобезопасным покрытием (в том числе 1 для сдвчи норм ГТО), 1 скейт-площадка, установлены уличные антивандальные тренажеры.</w:t>
      </w:r>
    </w:p>
    <w:p w14:paraId="7909496C" w14:textId="2DBB03EA" w:rsidR="009E20F8" w:rsidRPr="003738FE" w:rsidRDefault="009E20F8" w:rsidP="00CB468B">
      <w:pPr>
        <w:tabs>
          <w:tab w:val="left" w:pos="5090"/>
        </w:tabs>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2017 году более 1400 </w:t>
      </w:r>
      <w:r w:rsidR="004679EA" w:rsidRPr="003738FE">
        <w:rPr>
          <w:rFonts w:ascii="Times New Roman" w:hAnsi="Times New Roman" w:cs="Times New Roman"/>
          <w:sz w:val="28"/>
          <w:szCs w:val="28"/>
        </w:rPr>
        <w:t>человек</w:t>
      </w:r>
      <w:r w:rsidRPr="003738FE">
        <w:rPr>
          <w:rFonts w:ascii="Times New Roman" w:hAnsi="Times New Roman" w:cs="Times New Roman"/>
          <w:sz w:val="28"/>
          <w:szCs w:val="28"/>
        </w:rPr>
        <w:t xml:space="preserve"> из числа детей и молодежи </w:t>
      </w:r>
      <w:r w:rsidRPr="0027316A">
        <w:rPr>
          <w:rFonts w:ascii="Times New Roman" w:hAnsi="Times New Roman" w:cs="Times New Roman"/>
          <w:b/>
          <w:sz w:val="28"/>
          <w:szCs w:val="28"/>
        </w:rPr>
        <w:t>Ягоднинского городского округа</w:t>
      </w:r>
      <w:r w:rsidRPr="003738FE">
        <w:rPr>
          <w:rFonts w:ascii="Times New Roman" w:hAnsi="Times New Roman" w:cs="Times New Roman"/>
          <w:sz w:val="28"/>
          <w:szCs w:val="28"/>
        </w:rPr>
        <w:t xml:space="preserve"> приняли участие в спортивных соревнованиях окружного, областного и всероссийского масштаба. Традиционно в районе проводятся месячники «За здоровый образ жизни», безопасности здоровья, акция «Бросают все», «Мы за здоровый образ жизни».</w:t>
      </w:r>
    </w:p>
    <w:p w14:paraId="7452A273" w14:textId="77777777"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С целью приобщения школьников к ЗОЖ ежегодно проводится районная Спартакиада школьников 8-11 классов с охватом учащихся более 250 человек, которой предшествует школьный этап Спартакиады с охватом не менее 70 % учащихся общеобразовательных учреждений.</w:t>
      </w:r>
    </w:p>
    <w:p w14:paraId="212F1D7A" w14:textId="1F7E2774"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eastAsia="Calibri" w:hAnsi="Times New Roman" w:cs="Times New Roman"/>
          <w:sz w:val="28"/>
          <w:szCs w:val="28"/>
          <w:lang w:eastAsia="en-US"/>
        </w:rPr>
        <w:t xml:space="preserve">В образовательных учреждениях </w:t>
      </w:r>
      <w:r w:rsidRPr="0027316A">
        <w:rPr>
          <w:rFonts w:ascii="Times New Roman" w:eastAsia="Calibri" w:hAnsi="Times New Roman" w:cs="Times New Roman"/>
          <w:b/>
          <w:sz w:val="28"/>
          <w:szCs w:val="28"/>
          <w:lang w:eastAsia="en-US"/>
        </w:rPr>
        <w:t>Тенькинского городского округа</w:t>
      </w:r>
      <w:r w:rsidRPr="003738FE">
        <w:rPr>
          <w:rFonts w:ascii="Times New Roman" w:eastAsia="Calibri" w:hAnsi="Times New Roman" w:cs="Times New Roman"/>
          <w:sz w:val="28"/>
          <w:szCs w:val="28"/>
          <w:lang w:eastAsia="en-US"/>
        </w:rPr>
        <w:t xml:space="preserve"> на высоком уровне проводится физкультурно – спортивная работа.  Учащиеся школ – победители и призеры региональных спортивных соревнований (игр) - </w:t>
      </w:r>
      <w:r w:rsidRPr="003738FE">
        <w:rPr>
          <w:rFonts w:ascii="Times New Roman" w:hAnsi="Times New Roman" w:cs="Times New Roman"/>
          <w:sz w:val="28"/>
          <w:szCs w:val="28"/>
        </w:rPr>
        <w:t xml:space="preserve">«Президентские состязания» и «Президентские спортивные игры», </w:t>
      </w:r>
      <w:r w:rsidR="00CB468B" w:rsidRPr="003738FE">
        <w:rPr>
          <w:rFonts w:ascii="Times New Roman" w:hAnsi="Times New Roman" w:cs="Times New Roman"/>
          <w:sz w:val="28"/>
          <w:szCs w:val="28"/>
        </w:rPr>
        <w:t>участники Всероссийского</w:t>
      </w:r>
      <w:r w:rsidRPr="003738FE">
        <w:rPr>
          <w:rFonts w:ascii="Times New Roman" w:eastAsia="Calibri" w:hAnsi="Times New Roman" w:cs="Times New Roman"/>
          <w:sz w:val="28"/>
          <w:szCs w:val="28"/>
          <w:lang w:eastAsia="en-US"/>
        </w:rPr>
        <w:t xml:space="preserve"> </w:t>
      </w:r>
      <w:r w:rsidRPr="003738FE">
        <w:rPr>
          <w:rFonts w:ascii="Times New Roman" w:hAnsi="Times New Roman" w:cs="Times New Roman"/>
          <w:sz w:val="28"/>
          <w:szCs w:val="28"/>
        </w:rPr>
        <w:t>этапа</w:t>
      </w:r>
      <w:r w:rsidRPr="003738FE">
        <w:rPr>
          <w:rFonts w:ascii="Times New Roman" w:eastAsia="Calibri" w:hAnsi="Times New Roman" w:cs="Times New Roman"/>
          <w:sz w:val="28"/>
          <w:szCs w:val="28"/>
          <w:lang w:eastAsia="en-US"/>
        </w:rPr>
        <w:t xml:space="preserve"> </w:t>
      </w:r>
      <w:r w:rsidRPr="003738FE">
        <w:rPr>
          <w:rFonts w:ascii="Times New Roman" w:hAnsi="Times New Roman" w:cs="Times New Roman"/>
          <w:sz w:val="28"/>
          <w:szCs w:val="28"/>
        </w:rPr>
        <w:t xml:space="preserve">«Президентские состязания». В ОУ  округа проводятся как традиционные </w:t>
      </w:r>
      <w:r w:rsidRPr="003738FE">
        <w:rPr>
          <w:rFonts w:ascii="Times New Roman" w:eastAsia="Calibri" w:hAnsi="Times New Roman" w:cs="Times New Roman"/>
          <w:sz w:val="28"/>
          <w:szCs w:val="28"/>
          <w:lang w:eastAsia="en-US"/>
        </w:rPr>
        <w:t xml:space="preserve">спортивные мероприятия: «Мама, папа, я – здоровая и спортивная семья», </w:t>
      </w:r>
      <w:r w:rsidRPr="003738FE">
        <w:rPr>
          <w:rFonts w:ascii="Times New Roman" w:hAnsi="Times New Roman" w:cs="Times New Roman"/>
          <w:sz w:val="28"/>
          <w:szCs w:val="28"/>
        </w:rPr>
        <w:t>школьная олимпиада по физической культуре (практическая часть, теоретическая часть), первенство школы по дартсу, кубок школы по волейболу, пионерболу, перестрелке, спортивно – патриотическая игра «Зарница» и «Зарничка», так и нетрадиционные: шахматно – шашечные турниры, легкоатлетический кросс, посвященный 9 Мая, «Новогодняя спортивная юморина» с участием команд от родительской общественности.</w:t>
      </w:r>
    </w:p>
    <w:p w14:paraId="278A8300" w14:textId="77777777" w:rsidR="009E20F8" w:rsidRPr="003738FE" w:rsidRDefault="009E20F8" w:rsidP="00CB468B">
      <w:pPr>
        <w:spacing w:after="0" w:line="240" w:lineRule="auto"/>
        <w:ind w:firstLine="709"/>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В ОУ организована внеурочная деятельность для учащихся 1–4-х классов по направлениям: спортивно-оздоровительное, социальное, духовно – нравственное (внеклассные мероприятия), на занятия которых формируются представления и навыки здорового образа жизни, организации и распределения свободного времени.</w:t>
      </w:r>
    </w:p>
    <w:p w14:paraId="07D05AE4" w14:textId="275F2B6F"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1 и 4 кварталах 2017 года </w:t>
      </w:r>
      <w:r w:rsidR="001959CD" w:rsidRPr="003738FE">
        <w:rPr>
          <w:rFonts w:ascii="Times New Roman" w:hAnsi="Times New Roman" w:cs="Times New Roman"/>
          <w:sz w:val="28"/>
          <w:szCs w:val="28"/>
        </w:rPr>
        <w:t>осуществлялся</w:t>
      </w:r>
      <w:r w:rsidRPr="003738FE">
        <w:rPr>
          <w:rFonts w:ascii="Times New Roman" w:hAnsi="Times New Roman" w:cs="Times New Roman"/>
          <w:sz w:val="28"/>
          <w:szCs w:val="28"/>
        </w:rPr>
        <w:t xml:space="preserve"> прием норм ГТО среди учащихся </w:t>
      </w:r>
      <w:r w:rsidR="001959CD" w:rsidRPr="003738FE">
        <w:rPr>
          <w:rFonts w:ascii="Times New Roman" w:hAnsi="Times New Roman" w:cs="Times New Roman"/>
          <w:sz w:val="28"/>
          <w:szCs w:val="28"/>
        </w:rPr>
        <w:t>старших</w:t>
      </w:r>
      <w:r w:rsidRPr="003738FE">
        <w:rPr>
          <w:rFonts w:ascii="Times New Roman" w:hAnsi="Times New Roman" w:cs="Times New Roman"/>
          <w:sz w:val="28"/>
          <w:szCs w:val="28"/>
        </w:rPr>
        <w:t xml:space="preserve"> классов </w:t>
      </w:r>
      <w:r w:rsidRPr="0027316A">
        <w:rPr>
          <w:rFonts w:ascii="Times New Roman" w:hAnsi="Times New Roman" w:cs="Times New Roman"/>
          <w:b/>
          <w:sz w:val="28"/>
          <w:szCs w:val="28"/>
        </w:rPr>
        <w:t>Хасынского городского округа</w:t>
      </w:r>
      <w:r w:rsidRPr="003738FE">
        <w:rPr>
          <w:rFonts w:ascii="Times New Roman" w:hAnsi="Times New Roman" w:cs="Times New Roman"/>
          <w:sz w:val="28"/>
          <w:szCs w:val="28"/>
        </w:rPr>
        <w:t>, проведены районные соревнования по стрельбе из пневматической винтовки.</w:t>
      </w:r>
    </w:p>
    <w:p w14:paraId="5F3B7FAB" w14:textId="77777777"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Среди молодежи и жителей </w:t>
      </w:r>
      <w:r w:rsidRPr="0027316A">
        <w:rPr>
          <w:rFonts w:ascii="Times New Roman" w:hAnsi="Times New Roman" w:cs="Times New Roman"/>
          <w:b/>
          <w:sz w:val="28"/>
          <w:szCs w:val="28"/>
        </w:rPr>
        <w:t>Северо-Эвенкого городского округа</w:t>
      </w:r>
      <w:r w:rsidRPr="003738FE">
        <w:rPr>
          <w:rFonts w:ascii="Times New Roman" w:hAnsi="Times New Roman" w:cs="Times New Roman"/>
          <w:sz w:val="28"/>
          <w:szCs w:val="28"/>
        </w:rPr>
        <w:t xml:space="preserve"> проведены спортивные мероприятия (семейные и командные эстафеты, </w:t>
      </w:r>
      <w:r w:rsidRPr="003738FE">
        <w:rPr>
          <w:rFonts w:ascii="Times New Roman" w:hAnsi="Times New Roman" w:cs="Times New Roman"/>
          <w:sz w:val="28"/>
          <w:szCs w:val="28"/>
        </w:rPr>
        <w:lastRenderedPageBreak/>
        <w:t>спортивные соревнования в рамках Слета оленеводов, спортивно-патриотическая игра «Ориентир»).</w:t>
      </w:r>
    </w:p>
    <w:p w14:paraId="089DAEB9" w14:textId="77777777" w:rsidR="009E20F8" w:rsidRPr="003738FE" w:rsidRDefault="009E20F8" w:rsidP="009E20F8">
      <w:pPr>
        <w:spacing w:line="240" w:lineRule="auto"/>
        <w:ind w:firstLine="709"/>
        <w:jc w:val="both"/>
        <w:rPr>
          <w:rFonts w:ascii="Times New Roman" w:hAnsi="Times New Roman" w:cs="Times New Roman"/>
          <w:sz w:val="28"/>
          <w:szCs w:val="28"/>
        </w:rPr>
      </w:pPr>
    </w:p>
    <w:p w14:paraId="6A3F31EE" w14:textId="77777777" w:rsidR="006D3E47" w:rsidRPr="00336E47" w:rsidRDefault="009E20F8" w:rsidP="009E20F8">
      <w:pPr>
        <w:pStyle w:val="aff4"/>
        <w:spacing w:after="0"/>
        <w:ind w:firstLine="709"/>
        <w:jc w:val="center"/>
        <w:rPr>
          <w:rFonts w:ascii="Times New Roman" w:eastAsia="Times New Roman" w:hAnsi="Times New Roman" w:cs="Times New Roman"/>
          <w:b/>
          <w:lang w:eastAsia="ru-RU"/>
        </w:rPr>
      </w:pPr>
      <w:r w:rsidRPr="00336E47">
        <w:rPr>
          <w:rFonts w:ascii="Times New Roman" w:eastAsia="Times New Roman" w:hAnsi="Times New Roman" w:cs="Times New Roman"/>
          <w:b/>
          <w:lang w:eastAsia="ru-RU"/>
        </w:rPr>
        <w:t xml:space="preserve">Межведомственное взаимодействие </w:t>
      </w:r>
    </w:p>
    <w:p w14:paraId="24449C64" w14:textId="156B5F04" w:rsidR="009E20F8" w:rsidRPr="00336E47" w:rsidRDefault="009E20F8" w:rsidP="009E20F8">
      <w:pPr>
        <w:pStyle w:val="aff4"/>
        <w:spacing w:after="0"/>
        <w:ind w:firstLine="709"/>
        <w:jc w:val="center"/>
        <w:rPr>
          <w:rFonts w:ascii="Times New Roman" w:hAnsi="Times New Roman" w:cs="Times New Roman"/>
          <w:b/>
          <w:bCs/>
        </w:rPr>
      </w:pPr>
      <w:r w:rsidRPr="00336E47">
        <w:rPr>
          <w:rFonts w:ascii="Times New Roman" w:eastAsia="Times New Roman" w:hAnsi="Times New Roman" w:cs="Times New Roman"/>
          <w:b/>
          <w:lang w:eastAsia="ru-RU"/>
        </w:rPr>
        <w:t xml:space="preserve">по вопросу ведения </w:t>
      </w:r>
      <w:r w:rsidRPr="00336E47">
        <w:rPr>
          <w:rFonts w:ascii="Times New Roman" w:hAnsi="Times New Roman" w:cs="Times New Roman"/>
          <w:b/>
          <w:bCs/>
        </w:rPr>
        <w:t>антинаркотической профилактической работы</w:t>
      </w:r>
    </w:p>
    <w:p w14:paraId="1849BC77" w14:textId="48EB52B5"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bCs/>
          <w:color w:val="000000"/>
          <w:sz w:val="28"/>
          <w:szCs w:val="28"/>
        </w:rPr>
        <w:t xml:space="preserve">Немаловажным фактором успешной антинаркотической профилактической работы является эффективно организованное межведомственное взаимодействие с другими заинтересованными </w:t>
      </w:r>
      <w:r w:rsidR="00A13843" w:rsidRPr="003738FE">
        <w:rPr>
          <w:rFonts w:ascii="Times New Roman" w:hAnsi="Times New Roman" w:cs="Times New Roman"/>
          <w:bCs/>
          <w:color w:val="000000"/>
          <w:sz w:val="28"/>
          <w:szCs w:val="28"/>
        </w:rPr>
        <w:t>ведомствами:</w:t>
      </w:r>
      <w:r w:rsidR="00A13843" w:rsidRPr="003738FE">
        <w:rPr>
          <w:rFonts w:ascii="Times New Roman" w:hAnsi="Times New Roman" w:cs="Times New Roman"/>
          <w:sz w:val="28"/>
          <w:szCs w:val="28"/>
        </w:rPr>
        <w:t xml:space="preserve"> Магаданским</w:t>
      </w:r>
      <w:r w:rsidRPr="003738FE">
        <w:rPr>
          <w:rFonts w:ascii="Times New Roman" w:hAnsi="Times New Roman" w:cs="Times New Roman"/>
          <w:sz w:val="28"/>
          <w:szCs w:val="28"/>
        </w:rPr>
        <w:t xml:space="preserve"> областным наркологическим </w:t>
      </w:r>
      <w:r w:rsidR="00A13843" w:rsidRPr="003738FE">
        <w:rPr>
          <w:rFonts w:ascii="Times New Roman" w:hAnsi="Times New Roman" w:cs="Times New Roman"/>
          <w:sz w:val="28"/>
          <w:szCs w:val="28"/>
        </w:rPr>
        <w:t>диспансером, ОМВД</w:t>
      </w:r>
      <w:r w:rsidRPr="003738FE">
        <w:rPr>
          <w:rFonts w:ascii="Times New Roman" w:hAnsi="Times New Roman" w:cs="Times New Roman"/>
          <w:sz w:val="28"/>
          <w:szCs w:val="28"/>
        </w:rPr>
        <w:t xml:space="preserve"> РФ по городу </w:t>
      </w:r>
      <w:r w:rsidR="00A13843" w:rsidRPr="003738FE">
        <w:rPr>
          <w:rFonts w:ascii="Times New Roman" w:hAnsi="Times New Roman" w:cs="Times New Roman"/>
          <w:sz w:val="28"/>
          <w:szCs w:val="28"/>
        </w:rPr>
        <w:t>Магадану, Управления</w:t>
      </w:r>
      <w:r w:rsidRPr="003738FE">
        <w:rPr>
          <w:rFonts w:ascii="Times New Roman" w:hAnsi="Times New Roman" w:cs="Times New Roman"/>
          <w:sz w:val="28"/>
          <w:szCs w:val="28"/>
        </w:rPr>
        <w:t xml:space="preserve">   по контролю за оборотом наркотиков УМВД России по Магаданской области, библиотек города и других учреждений. Ежегодно составляются планы совместной работы</w:t>
      </w:r>
      <w:r w:rsidRPr="003738FE">
        <w:rPr>
          <w:rFonts w:ascii="Times New Roman" w:hAnsi="Times New Roman" w:cs="Times New Roman"/>
          <w:b/>
          <w:sz w:val="28"/>
          <w:szCs w:val="28"/>
        </w:rPr>
        <w:t xml:space="preserve"> </w:t>
      </w:r>
      <w:r w:rsidRPr="003738FE">
        <w:rPr>
          <w:rFonts w:ascii="Times New Roman" w:hAnsi="Times New Roman" w:cs="Times New Roman"/>
          <w:sz w:val="28"/>
          <w:szCs w:val="28"/>
        </w:rPr>
        <w:t>с</w:t>
      </w:r>
      <w:r w:rsidRPr="003738FE">
        <w:rPr>
          <w:rFonts w:ascii="Times New Roman" w:hAnsi="Times New Roman" w:cs="Times New Roman"/>
          <w:b/>
          <w:sz w:val="28"/>
          <w:szCs w:val="28"/>
        </w:rPr>
        <w:t xml:space="preserve"> </w:t>
      </w:r>
      <w:r w:rsidRPr="003738FE">
        <w:rPr>
          <w:rFonts w:ascii="Times New Roman" w:hAnsi="Times New Roman" w:cs="Times New Roman"/>
          <w:sz w:val="28"/>
          <w:szCs w:val="28"/>
        </w:rPr>
        <w:t>ОМВД РФ по городу Магадану на учебный год, в соответствии с которым проходят тематические встречи сотрудников отдела по делам несовершеннолетних с учащимися, осуществляется индивидуально-профилактическая работа с детьми группы «риска», неблагополучными семьями.</w:t>
      </w:r>
    </w:p>
    <w:p w14:paraId="5FCFD00F" w14:textId="77777777" w:rsidR="009E20F8" w:rsidRPr="003738FE" w:rsidRDefault="009E20F8" w:rsidP="00CB468B">
      <w:pPr>
        <w:pStyle w:val="aff4"/>
        <w:spacing w:after="0"/>
        <w:ind w:firstLine="709"/>
        <w:rPr>
          <w:rFonts w:ascii="Times New Roman" w:eastAsia="Times New Roman" w:hAnsi="Times New Roman" w:cs="Times New Roman"/>
          <w:sz w:val="28"/>
          <w:szCs w:val="28"/>
          <w:lang w:eastAsia="ru-RU"/>
        </w:rPr>
      </w:pPr>
      <w:r w:rsidRPr="003738FE">
        <w:rPr>
          <w:rFonts w:ascii="Times New Roman" w:hAnsi="Times New Roman" w:cs="Times New Roman"/>
          <w:sz w:val="28"/>
          <w:szCs w:val="28"/>
        </w:rPr>
        <w:t>В рамках договоров о совместной работе образовательных учреждений города Магадана и Магаданского областного наркологического диспансера осуществлялась работа по профилактике химической зависимости среди детей и подростков. Специалистами были проведены лекции для учащихся, беседы с тренинговыми элементами, лекции для родителей, психологические тренинги в возрастных группах от 11 до 17 лет по формированию коммуникативных способностей обучающихся, личностного роста, профилактики употребления психоактивных веществ, преодолению личностных проблем и затруднений, на профориентацию в выборе профессии. В период с января по май 2017 года проводились профосмотры учащихся города Магадана, в которых участвовало 1055 детей.</w:t>
      </w:r>
    </w:p>
    <w:p w14:paraId="426DBD72" w14:textId="5FE5ED52" w:rsidR="009E20F8" w:rsidRPr="003738FE" w:rsidRDefault="009E20F8" w:rsidP="00CB468B">
      <w:pPr>
        <w:spacing w:after="0" w:line="240" w:lineRule="auto"/>
        <w:ind w:firstLine="709"/>
        <w:jc w:val="both"/>
        <w:rPr>
          <w:rFonts w:ascii="Times New Roman" w:eastAsia="Calibri" w:hAnsi="Times New Roman" w:cs="Times New Roman"/>
          <w:sz w:val="28"/>
          <w:szCs w:val="28"/>
          <w:lang w:eastAsia="en-US"/>
        </w:rPr>
      </w:pPr>
      <w:r w:rsidRPr="003738FE">
        <w:rPr>
          <w:rFonts w:ascii="Times New Roman" w:eastAsia="Calibri" w:hAnsi="Times New Roman" w:cs="Times New Roman"/>
          <w:sz w:val="28"/>
          <w:szCs w:val="28"/>
          <w:lang w:eastAsia="en-US"/>
        </w:rPr>
        <w:t xml:space="preserve">Совместно с правоохранительными органами и комиссией по делам несовершеннолетних в </w:t>
      </w:r>
      <w:r w:rsidRPr="0027316A">
        <w:rPr>
          <w:rFonts w:ascii="Times New Roman" w:eastAsia="Calibri" w:hAnsi="Times New Roman" w:cs="Times New Roman"/>
          <w:b/>
          <w:sz w:val="28"/>
          <w:szCs w:val="28"/>
          <w:lang w:eastAsia="en-US"/>
        </w:rPr>
        <w:t>Ольском городском округе</w:t>
      </w:r>
      <w:r w:rsidRPr="003738FE">
        <w:rPr>
          <w:rFonts w:ascii="Times New Roman" w:eastAsia="Calibri" w:hAnsi="Times New Roman" w:cs="Times New Roman"/>
          <w:sz w:val="28"/>
          <w:szCs w:val="28"/>
          <w:lang w:eastAsia="en-US"/>
        </w:rPr>
        <w:t xml:space="preserve"> во время проведения дискотек </w:t>
      </w:r>
      <w:r w:rsidR="006D3E47" w:rsidRPr="003738FE">
        <w:rPr>
          <w:rFonts w:ascii="Times New Roman" w:eastAsia="Calibri" w:hAnsi="Times New Roman" w:cs="Times New Roman"/>
          <w:sz w:val="28"/>
          <w:szCs w:val="28"/>
          <w:lang w:eastAsia="en-US"/>
        </w:rPr>
        <w:t xml:space="preserve">осуществлены </w:t>
      </w:r>
      <w:r w:rsidRPr="003738FE">
        <w:rPr>
          <w:rFonts w:ascii="Times New Roman" w:eastAsia="Calibri" w:hAnsi="Times New Roman" w:cs="Times New Roman"/>
          <w:sz w:val="28"/>
          <w:szCs w:val="28"/>
          <w:lang w:eastAsia="en-US"/>
        </w:rPr>
        <w:t xml:space="preserve">рейды, направленные на выявление молодежи в алкогольном опьянении, осуществляется охрана правопорядка на всех массовых мероприятиях </w:t>
      </w:r>
      <w:r w:rsidR="00CB468B" w:rsidRPr="003738FE">
        <w:rPr>
          <w:rFonts w:ascii="Times New Roman" w:eastAsia="Calibri" w:hAnsi="Times New Roman" w:cs="Times New Roman"/>
          <w:sz w:val="28"/>
          <w:szCs w:val="28"/>
          <w:lang w:eastAsia="en-US"/>
        </w:rPr>
        <w:t>округа, проводятся</w:t>
      </w:r>
      <w:r w:rsidRPr="003738FE">
        <w:rPr>
          <w:rFonts w:ascii="Times New Roman" w:eastAsia="Calibri" w:hAnsi="Times New Roman" w:cs="Times New Roman"/>
          <w:sz w:val="28"/>
          <w:szCs w:val="28"/>
          <w:lang w:eastAsia="en-US"/>
        </w:rPr>
        <w:t xml:space="preserve"> проверки </w:t>
      </w:r>
      <w:r w:rsidR="00CB468B" w:rsidRPr="003738FE">
        <w:rPr>
          <w:rFonts w:ascii="Times New Roman" w:eastAsia="Calibri" w:hAnsi="Times New Roman" w:cs="Times New Roman"/>
          <w:sz w:val="28"/>
          <w:szCs w:val="28"/>
          <w:lang w:eastAsia="en-US"/>
        </w:rPr>
        <w:t>неблагополучных семей</w:t>
      </w:r>
      <w:r w:rsidRPr="003738FE">
        <w:rPr>
          <w:rFonts w:ascii="Times New Roman" w:eastAsia="Calibri" w:hAnsi="Times New Roman" w:cs="Times New Roman"/>
          <w:sz w:val="28"/>
          <w:szCs w:val="28"/>
          <w:lang w:eastAsia="en-US"/>
        </w:rPr>
        <w:t xml:space="preserve"> с </w:t>
      </w:r>
      <w:r w:rsidR="00CB468B" w:rsidRPr="003738FE">
        <w:rPr>
          <w:rFonts w:ascii="Times New Roman" w:eastAsia="Calibri" w:hAnsi="Times New Roman" w:cs="Times New Roman"/>
          <w:sz w:val="28"/>
          <w:szCs w:val="28"/>
          <w:lang w:eastAsia="en-US"/>
        </w:rPr>
        <w:t>детьми и</w:t>
      </w:r>
      <w:r w:rsidRPr="003738FE">
        <w:rPr>
          <w:rFonts w:ascii="Times New Roman" w:eastAsia="Calibri" w:hAnsi="Times New Roman" w:cs="Times New Roman"/>
          <w:sz w:val="28"/>
          <w:szCs w:val="28"/>
          <w:lang w:eastAsia="en-US"/>
        </w:rPr>
        <w:t xml:space="preserve"> подростками из группы риска.</w:t>
      </w:r>
    </w:p>
    <w:p w14:paraId="07098AC5" w14:textId="16A8F9CE" w:rsidR="009E20F8" w:rsidRPr="003738FE" w:rsidRDefault="009E20F8" w:rsidP="00CB468B">
      <w:pPr>
        <w:pStyle w:val="aff4"/>
        <w:spacing w:after="0"/>
        <w:ind w:firstLine="709"/>
        <w:rPr>
          <w:rFonts w:ascii="Times New Roman" w:hAnsi="Times New Roman" w:cs="Times New Roman"/>
          <w:sz w:val="28"/>
          <w:szCs w:val="28"/>
        </w:rPr>
      </w:pPr>
      <w:r w:rsidRPr="003738FE">
        <w:rPr>
          <w:rFonts w:ascii="Times New Roman" w:hAnsi="Times New Roman" w:cs="Times New Roman"/>
          <w:sz w:val="28"/>
          <w:szCs w:val="28"/>
        </w:rPr>
        <w:t xml:space="preserve">Также в тесном сотрудничество с комиссией по делам несовершеннолетних администрации МО «Ольский городской округ» </w:t>
      </w:r>
      <w:r w:rsidR="00CB468B" w:rsidRPr="003738FE">
        <w:rPr>
          <w:rFonts w:ascii="Times New Roman" w:hAnsi="Times New Roman" w:cs="Times New Roman"/>
          <w:sz w:val="28"/>
          <w:szCs w:val="28"/>
        </w:rPr>
        <w:t>проводились встречи</w:t>
      </w:r>
      <w:r w:rsidRPr="003738FE">
        <w:rPr>
          <w:rFonts w:ascii="Times New Roman" w:hAnsi="Times New Roman" w:cs="Times New Roman"/>
          <w:sz w:val="28"/>
          <w:szCs w:val="28"/>
        </w:rPr>
        <w:t xml:space="preserve"> со школьниками, в рамках которых особое внимание уделялось их правовой защите и профилактике правонарушений («Детям до 16 и старше», «Права и обязанности подростка»).</w:t>
      </w:r>
    </w:p>
    <w:p w14:paraId="141D5E91" w14:textId="5D14E360" w:rsidR="009E20F8" w:rsidRPr="003738FE" w:rsidRDefault="009E20F8"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w:t>
      </w:r>
      <w:r w:rsidRPr="0027316A">
        <w:rPr>
          <w:rFonts w:ascii="Times New Roman" w:hAnsi="Times New Roman" w:cs="Times New Roman"/>
          <w:b/>
          <w:sz w:val="28"/>
          <w:szCs w:val="28"/>
        </w:rPr>
        <w:t>Среднеканско</w:t>
      </w:r>
      <w:r w:rsidR="0027316A">
        <w:rPr>
          <w:rFonts w:ascii="Times New Roman" w:hAnsi="Times New Roman" w:cs="Times New Roman"/>
          <w:b/>
          <w:sz w:val="28"/>
          <w:szCs w:val="28"/>
        </w:rPr>
        <w:t>м городском округе</w:t>
      </w:r>
      <w:r w:rsidRPr="003738FE">
        <w:rPr>
          <w:rFonts w:ascii="Times New Roman" w:hAnsi="Times New Roman" w:cs="Times New Roman"/>
          <w:sz w:val="28"/>
          <w:szCs w:val="28"/>
        </w:rPr>
        <w:t xml:space="preserve"> деятельность инспектора по делам несовершеннолетних, взаимодействие с органами системы профилактики с </w:t>
      </w:r>
      <w:r w:rsidR="006D3E47" w:rsidRPr="003738FE">
        <w:rPr>
          <w:rFonts w:ascii="Times New Roman" w:hAnsi="Times New Roman" w:cs="Times New Roman"/>
          <w:sz w:val="28"/>
          <w:szCs w:val="28"/>
        </w:rPr>
        <w:t>подростками</w:t>
      </w:r>
      <w:r w:rsidRPr="003738FE">
        <w:rPr>
          <w:rFonts w:ascii="Times New Roman" w:hAnsi="Times New Roman" w:cs="Times New Roman"/>
          <w:sz w:val="28"/>
          <w:szCs w:val="28"/>
        </w:rPr>
        <w:t xml:space="preserve">, были основаны и строятся на выполнении требований </w:t>
      </w:r>
      <w:r w:rsidR="003F0E1F" w:rsidRPr="003738FE">
        <w:rPr>
          <w:rFonts w:ascii="Times New Roman" w:hAnsi="Times New Roman" w:cs="Times New Roman"/>
          <w:sz w:val="28"/>
          <w:szCs w:val="28"/>
        </w:rPr>
        <w:t>Федерального Закона</w:t>
      </w:r>
      <w:r w:rsidRPr="003738FE">
        <w:rPr>
          <w:rFonts w:ascii="Times New Roman" w:hAnsi="Times New Roman" w:cs="Times New Roman"/>
          <w:sz w:val="28"/>
          <w:szCs w:val="28"/>
        </w:rPr>
        <w:t xml:space="preserve"> России № 120-ФЗ от 24.06.1999 г. «Об основах системы профилактики безнадзорности и правонарушений несовершеннолетних», </w:t>
      </w:r>
      <w:r w:rsidRPr="003738FE">
        <w:rPr>
          <w:rFonts w:ascii="Times New Roman" w:hAnsi="Times New Roman" w:cs="Times New Roman"/>
          <w:sz w:val="28"/>
          <w:szCs w:val="28"/>
        </w:rPr>
        <w:lastRenderedPageBreak/>
        <w:t>приказов МВД РФ № 569 от 26.05.2000 г. «Об утверждении Инструкции по организации работы подразделений по делам несовершеннолетних ОВД», № 338 от 06.04.2007 г. На базе Администрации Среднеканского городского округа работает телефон доверия.</w:t>
      </w:r>
    </w:p>
    <w:p w14:paraId="45C1A097" w14:textId="5D8938A6" w:rsidR="009E20F8" w:rsidRPr="003738FE" w:rsidRDefault="009E20F8" w:rsidP="00CB468B">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Правоохранительными органами на территории </w:t>
      </w:r>
      <w:r w:rsidRPr="0027316A">
        <w:rPr>
          <w:rFonts w:ascii="Times New Roman" w:hAnsi="Times New Roman"/>
          <w:b/>
          <w:sz w:val="28"/>
          <w:szCs w:val="28"/>
        </w:rPr>
        <w:t>Омсукчанского городского округа</w:t>
      </w:r>
      <w:r w:rsidRPr="003738FE">
        <w:rPr>
          <w:rFonts w:ascii="Times New Roman" w:hAnsi="Times New Roman"/>
          <w:sz w:val="28"/>
          <w:szCs w:val="28"/>
        </w:rPr>
        <w:t xml:space="preserve"> на постоянной основе проводи</w:t>
      </w:r>
      <w:r w:rsidR="006D3E47" w:rsidRPr="003738FE">
        <w:rPr>
          <w:rFonts w:ascii="Times New Roman" w:hAnsi="Times New Roman"/>
          <w:sz w:val="28"/>
          <w:szCs w:val="28"/>
        </w:rPr>
        <w:t xml:space="preserve">лась </w:t>
      </w:r>
      <w:r w:rsidRPr="003738FE">
        <w:rPr>
          <w:rFonts w:ascii="Times New Roman" w:hAnsi="Times New Roman"/>
          <w:sz w:val="28"/>
          <w:szCs w:val="28"/>
        </w:rPr>
        <w:t xml:space="preserve">работа, направленная на выявление, пресечение и раскрытие преступлений в сфере незаконного оборота наркотических средств. За 2017 </w:t>
      </w:r>
      <w:r w:rsidR="00A13843" w:rsidRPr="003738FE">
        <w:rPr>
          <w:rFonts w:ascii="Times New Roman" w:hAnsi="Times New Roman"/>
          <w:sz w:val="28"/>
          <w:szCs w:val="28"/>
        </w:rPr>
        <w:t>год выявлены</w:t>
      </w:r>
      <w:r w:rsidRPr="003738FE">
        <w:rPr>
          <w:rFonts w:ascii="Times New Roman" w:hAnsi="Times New Roman"/>
          <w:sz w:val="28"/>
          <w:szCs w:val="28"/>
        </w:rPr>
        <w:t xml:space="preserve"> 3 административных правонарушения, предусмотренные ст. 6.9 КоАП РФ (потребление наркотических средств или психотропных веществ без назначения врача, а также потребление наркотических средств или психотропных веществ в общественных местах).</w:t>
      </w:r>
    </w:p>
    <w:p w14:paraId="303A985F" w14:textId="77777777" w:rsidR="009E20F8" w:rsidRPr="003738FE" w:rsidRDefault="009E20F8" w:rsidP="00CB468B">
      <w:pPr>
        <w:pStyle w:val="afffff7"/>
        <w:spacing w:after="0"/>
        <w:ind w:firstLine="709"/>
        <w:jc w:val="both"/>
        <w:rPr>
          <w:rFonts w:ascii="Times New Roman" w:hAnsi="Times New Roman"/>
          <w:sz w:val="28"/>
          <w:szCs w:val="28"/>
        </w:rPr>
      </w:pPr>
      <w:r w:rsidRPr="003738FE">
        <w:rPr>
          <w:rFonts w:ascii="Times New Roman" w:hAnsi="Times New Roman"/>
          <w:sz w:val="28"/>
          <w:szCs w:val="28"/>
        </w:rPr>
        <w:t>В текущем году возбуждено 4 уголовных дела по фактам незаконного оборота наркотиков (1 факт сбыт наркотических средств и 3 факта незаконного хранение наркотических средств.) Из незаконного оборота изъято 10,704 гр. наркотических средств, из них 1,046 гр. растительного происхождения (гашишное масло) и 9,568 синтетического происхождения (так называемые «Джигурда»).</w:t>
      </w:r>
    </w:p>
    <w:p w14:paraId="52F45458" w14:textId="77777777" w:rsidR="009E20F8" w:rsidRPr="003738FE" w:rsidRDefault="009E20F8" w:rsidP="00CB468B">
      <w:pPr>
        <w:pStyle w:val="afffff7"/>
        <w:spacing w:after="0"/>
        <w:ind w:firstLine="709"/>
        <w:jc w:val="both"/>
        <w:rPr>
          <w:rFonts w:ascii="Times New Roman" w:hAnsi="Times New Roman"/>
          <w:sz w:val="28"/>
          <w:szCs w:val="28"/>
        </w:rPr>
      </w:pPr>
      <w:r w:rsidRPr="003738FE">
        <w:rPr>
          <w:rFonts w:ascii="Times New Roman" w:hAnsi="Times New Roman"/>
          <w:sz w:val="28"/>
          <w:szCs w:val="28"/>
        </w:rPr>
        <w:t>На профилактическом учете в ОтдМВД России по Омсукчанскому району за потребление наркотических средств или психотропных веществ без назначения врача состоит 6 человек.</w:t>
      </w:r>
    </w:p>
    <w:p w14:paraId="02549A06" w14:textId="77777777" w:rsidR="009E20F8" w:rsidRPr="003738FE" w:rsidRDefault="009E20F8" w:rsidP="00D615C3">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С данными гражданами в соответствии с требованиями п.7.3 Плана мероприятий администрации Омсукчанского городского округа по реализации Стратегии государственной антинаркотической политики Российской Федерации до 2020 года (далее – План) проведены разъяснительные беседы о праве выбора альтернативного лечения от наркомании и реабилитации. </w:t>
      </w:r>
    </w:p>
    <w:p w14:paraId="02A59ACC" w14:textId="1451BC2B" w:rsidR="009E20F8" w:rsidRPr="003738FE" w:rsidRDefault="009E20F8" w:rsidP="00D615C3">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В ходе реализации Стратегии государственной антинаркотической политики РФ проводиться профилактическая работа МОГБУЗ «Омсукчанская районная больница» среди детского, подросткового, взрослого населения, направленная на формирование активной жизненной позиции и навыков здорового образа жизни. С целью предупреждения употребления наркотических и психотропных веществ в психо-наркологическом кабинете поликлинического отделения больницы проводится </w:t>
      </w:r>
      <w:r w:rsidR="00CB468B" w:rsidRPr="003738FE">
        <w:rPr>
          <w:rFonts w:ascii="Times New Roman" w:hAnsi="Times New Roman"/>
          <w:sz w:val="28"/>
          <w:szCs w:val="28"/>
        </w:rPr>
        <w:t>тестирование экспресс</w:t>
      </w:r>
      <w:r w:rsidRPr="003738FE">
        <w:rPr>
          <w:rFonts w:ascii="Times New Roman" w:hAnsi="Times New Roman"/>
          <w:sz w:val="28"/>
          <w:szCs w:val="28"/>
        </w:rPr>
        <w:t>-методом среди лиц, управляющих автотранспортом, работающих и лиц, трудоустраивающихся на техногенно-опасные виды труда, оформляющие опекунство, трудоустройство лиц из ближнего зарубежья.</w:t>
      </w:r>
    </w:p>
    <w:p w14:paraId="26302395" w14:textId="77777777" w:rsidR="009E20F8" w:rsidRPr="003738FE" w:rsidRDefault="009E20F8" w:rsidP="00CB468B">
      <w:pPr>
        <w:pStyle w:val="afffff7"/>
        <w:spacing w:after="0"/>
        <w:ind w:firstLine="709"/>
        <w:jc w:val="both"/>
        <w:rPr>
          <w:rFonts w:ascii="Times New Roman" w:hAnsi="Times New Roman"/>
          <w:sz w:val="28"/>
          <w:szCs w:val="28"/>
        </w:rPr>
      </w:pPr>
      <w:r w:rsidRPr="003738FE">
        <w:rPr>
          <w:rFonts w:ascii="Times New Roman" w:hAnsi="Times New Roman"/>
          <w:sz w:val="28"/>
          <w:szCs w:val="28"/>
        </w:rPr>
        <w:t>Всего за 2017 года проведено 983 тестирования граждан на наличие наркотических средств и психотропных веществ. Положительных результатов не было.</w:t>
      </w:r>
    </w:p>
    <w:p w14:paraId="1FD1E0B2" w14:textId="390E79E3" w:rsidR="009E20F8" w:rsidRPr="003738FE" w:rsidRDefault="009E20F8" w:rsidP="00CB468B">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В Омсукчанском городском округе отсутствуют социально </w:t>
      </w:r>
      <w:r w:rsidR="00CB468B" w:rsidRPr="003738FE">
        <w:rPr>
          <w:rFonts w:ascii="Times New Roman" w:hAnsi="Times New Roman"/>
          <w:sz w:val="28"/>
          <w:szCs w:val="28"/>
        </w:rPr>
        <w:t>ориентированные некоммерческие</w:t>
      </w:r>
      <w:r w:rsidRPr="003738FE">
        <w:rPr>
          <w:rFonts w:ascii="Times New Roman" w:hAnsi="Times New Roman"/>
          <w:sz w:val="28"/>
          <w:szCs w:val="28"/>
        </w:rPr>
        <w:t xml:space="preserve"> (негосударственные) организации антинаркотической направленности, но мероприятия по реабилитации в </w:t>
      </w:r>
      <w:r w:rsidRPr="003738FE">
        <w:rPr>
          <w:rFonts w:ascii="Times New Roman" w:hAnsi="Times New Roman"/>
          <w:sz w:val="28"/>
          <w:szCs w:val="28"/>
        </w:rPr>
        <w:lastRenderedPageBreak/>
        <w:t xml:space="preserve">отношении лиц, употреблявших наркотические вещества, на территории округа проводятся.  </w:t>
      </w:r>
    </w:p>
    <w:p w14:paraId="51A5C921" w14:textId="46914C35" w:rsidR="009E20F8" w:rsidRPr="003738FE" w:rsidRDefault="009E20F8" w:rsidP="00CB468B">
      <w:pPr>
        <w:pStyle w:val="afffff7"/>
        <w:spacing w:after="0"/>
        <w:ind w:firstLine="709"/>
        <w:jc w:val="both"/>
        <w:rPr>
          <w:rFonts w:ascii="Times New Roman" w:hAnsi="Times New Roman"/>
          <w:sz w:val="28"/>
          <w:szCs w:val="28"/>
        </w:rPr>
      </w:pPr>
      <w:r w:rsidRPr="003738FE">
        <w:rPr>
          <w:rFonts w:ascii="Times New Roman" w:hAnsi="Times New Roman"/>
          <w:sz w:val="28"/>
          <w:szCs w:val="28"/>
        </w:rPr>
        <w:t xml:space="preserve">За 2017 год, комиссией по делам несовершеннолетних администрации Омсукчанского городского округа, добровольцами, совместно с сотрудниками ОтдМВД России по Омсукчанскому району, в целях реализации мероприятий, способствующих здоровому образу </w:t>
      </w:r>
      <w:r w:rsidR="00CB468B" w:rsidRPr="003738FE">
        <w:rPr>
          <w:rFonts w:ascii="Times New Roman" w:hAnsi="Times New Roman"/>
          <w:sz w:val="28"/>
          <w:szCs w:val="28"/>
        </w:rPr>
        <w:t>жизни, проведены проверки</w:t>
      </w:r>
      <w:r w:rsidRPr="003738FE">
        <w:rPr>
          <w:rFonts w:ascii="Times New Roman" w:hAnsi="Times New Roman"/>
          <w:sz w:val="28"/>
          <w:szCs w:val="28"/>
        </w:rPr>
        <w:t xml:space="preserve"> торговых точек Омсукчанского городского округа, на предмет реализации алкогольной и табачной продукции несовершеннолетним. В ходе проверок выявлен 1 факт реализации алкогольных напитков, составлен административный протокол по ст.14.16 КоАП РФ, виновные привлечены к ответственности. Также выявлен 1 факт продажи несовершеннолетнему безалкогольного энергетического напитка, виновные также привлечены к административной ответственности. </w:t>
      </w:r>
    </w:p>
    <w:p w14:paraId="6021E73B" w14:textId="68AEB85D" w:rsidR="009E20F8" w:rsidRPr="003738FE" w:rsidRDefault="00CB468B" w:rsidP="00CB468B">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При</w:t>
      </w:r>
      <w:r w:rsidR="009E20F8" w:rsidRPr="003738FE">
        <w:rPr>
          <w:rFonts w:ascii="Times New Roman" w:hAnsi="Times New Roman" w:cs="Times New Roman"/>
          <w:sz w:val="28"/>
          <w:szCs w:val="28"/>
        </w:rPr>
        <w:t xml:space="preserve"> содействии </w:t>
      </w:r>
      <w:r w:rsidR="009E20F8" w:rsidRPr="0027316A">
        <w:rPr>
          <w:rFonts w:ascii="Times New Roman" w:hAnsi="Times New Roman" w:cs="Times New Roman"/>
          <w:b/>
          <w:sz w:val="28"/>
          <w:szCs w:val="28"/>
        </w:rPr>
        <w:t>МО ГКУ «Центр занятости населения Сусуманского района»</w:t>
      </w:r>
      <w:r w:rsidR="009E20F8" w:rsidRPr="003738FE">
        <w:rPr>
          <w:rFonts w:ascii="Times New Roman" w:hAnsi="Times New Roman" w:cs="Times New Roman"/>
          <w:sz w:val="28"/>
          <w:szCs w:val="28"/>
        </w:rPr>
        <w:t xml:space="preserve"> в 2017 году было трудоустроено 136 несовершеннолетних на базе образовательных организаций, управления по делам молодежи, культуре и спорту, предприятий и организаций разных форм собственности.</w:t>
      </w:r>
    </w:p>
    <w:p w14:paraId="0FB0A006" w14:textId="48250F40" w:rsidR="009E20F8" w:rsidRPr="003738FE" w:rsidRDefault="009E20F8" w:rsidP="009E20F8">
      <w:pPr>
        <w:pStyle w:val="afffff7"/>
        <w:ind w:firstLine="709"/>
        <w:jc w:val="both"/>
        <w:rPr>
          <w:rFonts w:ascii="Times New Roman" w:hAnsi="Times New Roman"/>
          <w:sz w:val="28"/>
          <w:szCs w:val="28"/>
        </w:rPr>
      </w:pPr>
      <w:r w:rsidRPr="003738FE">
        <w:rPr>
          <w:rFonts w:ascii="Times New Roman" w:hAnsi="Times New Roman"/>
          <w:sz w:val="28"/>
          <w:szCs w:val="28"/>
        </w:rPr>
        <w:t xml:space="preserve">В 2017 году проведены профилактические мероприятия по линии ПДН («Забота», «Подросток – учет», «Подросток – Алкоголь», «Полиция и дети»), профилактические рейды КПДН и ЗП совместно </w:t>
      </w:r>
      <w:r w:rsidR="00D615C3" w:rsidRPr="003738FE">
        <w:rPr>
          <w:rFonts w:ascii="Times New Roman" w:hAnsi="Times New Roman"/>
          <w:sz w:val="28"/>
          <w:szCs w:val="28"/>
        </w:rPr>
        <w:t>со всеми</w:t>
      </w:r>
      <w:r w:rsidRPr="003738FE">
        <w:rPr>
          <w:rFonts w:ascii="Times New Roman" w:hAnsi="Times New Roman"/>
          <w:sz w:val="28"/>
          <w:szCs w:val="28"/>
        </w:rPr>
        <w:t xml:space="preserve"> субъектами системы профилактики, месячники в образовательных организациях района («Полиция и дети», «За здоровый образ жизни»), </w:t>
      </w:r>
      <w:r w:rsidR="00D615C3" w:rsidRPr="003738FE">
        <w:rPr>
          <w:rFonts w:ascii="Times New Roman" w:hAnsi="Times New Roman"/>
          <w:sz w:val="28"/>
          <w:szCs w:val="28"/>
        </w:rPr>
        <w:t>массовые</w:t>
      </w:r>
      <w:r w:rsidRPr="003738FE">
        <w:rPr>
          <w:rFonts w:ascii="Times New Roman" w:hAnsi="Times New Roman"/>
          <w:sz w:val="28"/>
          <w:szCs w:val="28"/>
        </w:rPr>
        <w:t xml:space="preserve"> профилактические акции «Жизнь без наркотиков», «Мы против СПИДа», «Меняем сигарету на конфету», «Мы говорим </w:t>
      </w:r>
      <w:r w:rsidR="00CB468B" w:rsidRPr="003738FE">
        <w:rPr>
          <w:rFonts w:ascii="Times New Roman" w:hAnsi="Times New Roman"/>
          <w:sz w:val="28"/>
          <w:szCs w:val="28"/>
        </w:rPr>
        <w:t>наркотикам:</w:t>
      </w:r>
      <w:r w:rsidRPr="003738FE">
        <w:rPr>
          <w:rFonts w:ascii="Times New Roman" w:hAnsi="Times New Roman"/>
          <w:sz w:val="28"/>
          <w:szCs w:val="28"/>
        </w:rPr>
        <w:t xml:space="preserve"> «Нет</w:t>
      </w:r>
      <w:r w:rsidR="00CB468B" w:rsidRPr="003738FE">
        <w:rPr>
          <w:rFonts w:ascii="Times New Roman" w:hAnsi="Times New Roman"/>
          <w:sz w:val="28"/>
          <w:szCs w:val="28"/>
        </w:rPr>
        <w:t>»!</w:t>
      </w:r>
      <w:r w:rsidRPr="003738FE">
        <w:rPr>
          <w:rFonts w:ascii="Times New Roman" w:hAnsi="Times New Roman"/>
          <w:sz w:val="28"/>
          <w:szCs w:val="28"/>
        </w:rPr>
        <w:t xml:space="preserve"> Осуществлялся учет и ведение банка данных безнадзорных подростков. Также </w:t>
      </w:r>
      <w:r w:rsidR="00D615C3" w:rsidRPr="003738FE">
        <w:rPr>
          <w:rFonts w:ascii="Times New Roman" w:hAnsi="Times New Roman"/>
          <w:sz w:val="28"/>
          <w:szCs w:val="28"/>
        </w:rPr>
        <w:t>организована</w:t>
      </w:r>
      <w:r w:rsidRPr="003738FE">
        <w:rPr>
          <w:rFonts w:ascii="Times New Roman" w:hAnsi="Times New Roman"/>
          <w:sz w:val="28"/>
          <w:szCs w:val="28"/>
        </w:rPr>
        <w:t xml:space="preserve"> культурно-досуговая, </w:t>
      </w:r>
      <w:r w:rsidR="00D615C3" w:rsidRPr="003738FE">
        <w:rPr>
          <w:rFonts w:ascii="Times New Roman" w:hAnsi="Times New Roman"/>
          <w:sz w:val="28"/>
          <w:szCs w:val="28"/>
        </w:rPr>
        <w:t>спортивная</w:t>
      </w:r>
      <w:r w:rsidRPr="003738FE">
        <w:rPr>
          <w:rFonts w:ascii="Times New Roman" w:hAnsi="Times New Roman"/>
          <w:sz w:val="28"/>
          <w:szCs w:val="28"/>
        </w:rPr>
        <w:t xml:space="preserve"> и социально значимая деятельность среди молодежи.</w:t>
      </w:r>
    </w:p>
    <w:p w14:paraId="0AD99C5F" w14:textId="77777777" w:rsidR="009E20F8" w:rsidRPr="003738FE" w:rsidRDefault="009E20F8" w:rsidP="00CB468B">
      <w:pPr>
        <w:spacing w:after="0" w:line="240" w:lineRule="auto"/>
        <w:ind w:right="-1" w:firstLine="709"/>
        <w:jc w:val="center"/>
        <w:rPr>
          <w:rFonts w:ascii="Times New Roman" w:hAnsi="Times New Roman" w:cs="Times New Roman"/>
          <w:b/>
          <w:sz w:val="28"/>
          <w:szCs w:val="28"/>
        </w:rPr>
      </w:pPr>
      <w:r w:rsidRPr="003738FE">
        <w:rPr>
          <w:rFonts w:ascii="Times New Roman" w:hAnsi="Times New Roman" w:cs="Times New Roman"/>
          <w:b/>
          <w:sz w:val="28"/>
          <w:szCs w:val="28"/>
        </w:rPr>
        <w:t>Информационно-пропагандистская кампания</w:t>
      </w:r>
    </w:p>
    <w:p w14:paraId="058E1E4D" w14:textId="3647628C" w:rsidR="009E20F8" w:rsidRPr="003738FE" w:rsidRDefault="009E20F8" w:rsidP="00CB468B">
      <w:pPr>
        <w:spacing w:after="0" w:line="240" w:lineRule="auto"/>
        <w:ind w:right="-1"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 рамках проведения адресной информационно-пропагандистской кампании, направленной на информирование молодежи о негативных последствиях употребления наркотических средств и психотропных веществ, а также об ответственности за их </w:t>
      </w:r>
      <w:r w:rsidR="00D615C3" w:rsidRPr="003738FE">
        <w:rPr>
          <w:rFonts w:ascii="Times New Roman" w:hAnsi="Times New Roman" w:cs="Times New Roman"/>
          <w:sz w:val="28"/>
          <w:szCs w:val="28"/>
        </w:rPr>
        <w:t>употребление во</w:t>
      </w:r>
      <w:r w:rsidRPr="003738FE">
        <w:rPr>
          <w:rFonts w:ascii="Times New Roman" w:hAnsi="Times New Roman" w:cs="Times New Roman"/>
          <w:sz w:val="28"/>
          <w:szCs w:val="28"/>
        </w:rPr>
        <w:t xml:space="preserve"> всех учреждениях </w:t>
      </w:r>
      <w:r w:rsidRPr="0027316A">
        <w:rPr>
          <w:rFonts w:ascii="Times New Roman" w:hAnsi="Times New Roman" w:cs="Times New Roman"/>
          <w:b/>
          <w:sz w:val="28"/>
          <w:szCs w:val="28"/>
        </w:rPr>
        <w:t>г. Магадана</w:t>
      </w:r>
      <w:r w:rsidRPr="003738FE">
        <w:rPr>
          <w:rFonts w:ascii="Times New Roman" w:hAnsi="Times New Roman" w:cs="Times New Roman"/>
          <w:sz w:val="28"/>
          <w:szCs w:val="28"/>
        </w:rPr>
        <w:t xml:space="preserve"> размещены информационные стенды, на которых содержится информация о местах и порядке оказания наркологической, психолого-педагогической и социальной помощи, телефоны служб доверия и другая полезная информация антинаркотической направленности, которая регулярно проверяется, дополняется и обновляется педагогами и методистами учреждения.</w:t>
      </w:r>
    </w:p>
    <w:p w14:paraId="382D1B22" w14:textId="77777777" w:rsidR="009E20F8" w:rsidRPr="003738FE" w:rsidRDefault="009E20F8" w:rsidP="00CB468B">
      <w:pPr>
        <w:suppressAutoHyphens/>
        <w:spacing w:after="0" w:line="240" w:lineRule="auto"/>
        <w:ind w:right="-1"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Все мероприятия, проводимые в муниципальном образовании «Город Магадан» с целью распространения опыта пропаганды здорового образа жизни и имеющие антинаркотическую направленность, освещаются на сайтах ведомств и учреждений, в городских СМИ, а также в социальных сетях «Инстаграм», «ВКонтакте». </w:t>
      </w:r>
    </w:p>
    <w:p w14:paraId="3576B2CE" w14:textId="7C479C56" w:rsidR="009E20F8" w:rsidRPr="003738FE" w:rsidRDefault="009E20F8" w:rsidP="00CB468B">
      <w:pPr>
        <w:spacing w:after="0" w:line="240" w:lineRule="auto"/>
        <w:ind w:firstLine="567"/>
        <w:jc w:val="both"/>
        <w:rPr>
          <w:rFonts w:ascii="Times New Roman" w:hAnsi="Times New Roman" w:cs="Times New Roman"/>
          <w:sz w:val="28"/>
          <w:szCs w:val="28"/>
        </w:rPr>
      </w:pPr>
      <w:r w:rsidRPr="003738FE">
        <w:rPr>
          <w:rFonts w:ascii="Times New Roman" w:hAnsi="Times New Roman" w:cs="Times New Roman"/>
          <w:sz w:val="28"/>
          <w:szCs w:val="28"/>
        </w:rPr>
        <w:t xml:space="preserve">В учреждениях городских </w:t>
      </w:r>
      <w:r w:rsidR="00006CF3" w:rsidRPr="003738FE">
        <w:rPr>
          <w:rFonts w:ascii="Times New Roman" w:hAnsi="Times New Roman" w:cs="Times New Roman"/>
          <w:sz w:val="28"/>
          <w:szCs w:val="28"/>
        </w:rPr>
        <w:t>округов</w:t>
      </w:r>
      <w:r w:rsidRPr="003738FE">
        <w:rPr>
          <w:rFonts w:ascii="Times New Roman" w:hAnsi="Times New Roman" w:cs="Times New Roman"/>
          <w:sz w:val="28"/>
          <w:szCs w:val="28"/>
        </w:rPr>
        <w:t xml:space="preserve"> в течение года оформлялись и обновлялись информационные стенды по профилактике наркомании, </w:t>
      </w:r>
      <w:r w:rsidRPr="003738FE">
        <w:rPr>
          <w:rFonts w:ascii="Times New Roman" w:hAnsi="Times New Roman" w:cs="Times New Roman"/>
          <w:sz w:val="28"/>
          <w:szCs w:val="28"/>
        </w:rPr>
        <w:lastRenderedPageBreak/>
        <w:t>табакокурения, в школьных библиотеках - тематические выставки различной литературы по вопросам профилактики наркомании, алкоголизма, ВИЧ-инфекции. Информация о мероприятиях размещается на официальных сайтах администраций и образовательных учреждений, на страницах районных газет и телеканалах.</w:t>
      </w:r>
    </w:p>
    <w:p w14:paraId="4FDE965E" w14:textId="77777777" w:rsidR="00FC5FFA" w:rsidRPr="003738FE" w:rsidRDefault="00FC5FFA" w:rsidP="00FC5FFA">
      <w:pPr>
        <w:pStyle w:val="western"/>
        <w:spacing w:before="0" w:beforeAutospacing="0" w:after="0" w:afterAutospacing="0"/>
        <w:ind w:firstLine="709"/>
        <w:jc w:val="both"/>
        <w:rPr>
          <w:sz w:val="28"/>
          <w:szCs w:val="28"/>
        </w:rPr>
      </w:pPr>
      <w:r w:rsidRPr="003738FE">
        <w:rPr>
          <w:sz w:val="28"/>
          <w:szCs w:val="28"/>
        </w:rPr>
        <w:t>Несмотря на то, что Магаданская область, благодаря своему географическому положению и климатическим условиям, не настолько подвержена наркотизации, как центральные и южные регионы России, криминогенные факторы, влияющие на наркопреступность и тенденции, характеризующие развитие криминальной ситуации, аналогичны.</w:t>
      </w:r>
    </w:p>
    <w:p w14:paraId="293B782E" w14:textId="1376FE31" w:rsidR="00FC5FFA" w:rsidRPr="003738FE" w:rsidRDefault="00FC5FFA" w:rsidP="00FC5FFA">
      <w:pPr>
        <w:pStyle w:val="western"/>
        <w:spacing w:before="0" w:beforeAutospacing="0" w:after="0" w:afterAutospacing="0"/>
        <w:ind w:firstLine="709"/>
        <w:jc w:val="both"/>
        <w:rPr>
          <w:sz w:val="28"/>
          <w:szCs w:val="28"/>
        </w:rPr>
      </w:pPr>
      <w:r w:rsidRPr="003738FE">
        <w:rPr>
          <w:sz w:val="28"/>
          <w:szCs w:val="28"/>
        </w:rPr>
        <w:t xml:space="preserve">Предпринимаемый исполнительными органами государственной власти Магаданской области комплекс мер, направленный на профилактику наркомании, а также организацию лечения и ресоциализацию потребителей, и эффективная деятельность правоохранительных органов округа по недопущению </w:t>
      </w:r>
      <w:r w:rsidR="002A1845" w:rsidRPr="003738FE">
        <w:rPr>
          <w:sz w:val="28"/>
          <w:szCs w:val="28"/>
        </w:rPr>
        <w:t>распространения</w:t>
      </w:r>
      <w:r w:rsidRPr="003738FE">
        <w:rPr>
          <w:sz w:val="28"/>
          <w:szCs w:val="28"/>
        </w:rPr>
        <w:t xml:space="preserve"> наркотических средств, позволяют контролировать наркоситуацию в сфере противодействия распространению наркотиков в стабильном состоянии.</w:t>
      </w:r>
    </w:p>
    <w:p w14:paraId="697E42FE" w14:textId="740B2F43" w:rsidR="00FC5FFA" w:rsidRPr="003738FE" w:rsidRDefault="00FC5FFA" w:rsidP="00FC5FFA">
      <w:pPr>
        <w:pStyle w:val="western"/>
        <w:spacing w:before="0" w:beforeAutospacing="0" w:after="0" w:afterAutospacing="0"/>
        <w:ind w:firstLine="709"/>
        <w:jc w:val="both"/>
        <w:rPr>
          <w:sz w:val="28"/>
          <w:szCs w:val="28"/>
        </w:rPr>
      </w:pPr>
      <w:r w:rsidRPr="003738FE">
        <w:rPr>
          <w:sz w:val="28"/>
          <w:szCs w:val="28"/>
        </w:rPr>
        <w:t>В 2018 году необходимо сосредоточить усилия по реализации мероприятий региональных подпрограмм, направленных на первичную профилактику наркотиков и популяризацию здорового образа жизни в рамках:</w:t>
      </w:r>
    </w:p>
    <w:p w14:paraId="2BDCF2A6" w14:textId="77777777" w:rsidR="00FC5FFA" w:rsidRPr="003738FE" w:rsidRDefault="00FC5FFA" w:rsidP="00FC5FFA">
      <w:pPr>
        <w:pStyle w:val="western"/>
        <w:numPr>
          <w:ilvl w:val="0"/>
          <w:numId w:val="12"/>
        </w:numPr>
        <w:tabs>
          <w:tab w:val="left" w:pos="993"/>
        </w:tabs>
        <w:spacing w:before="0" w:beforeAutospacing="0" w:after="0" w:afterAutospacing="0"/>
        <w:ind w:left="0" w:firstLine="709"/>
        <w:jc w:val="both"/>
        <w:rPr>
          <w:color w:val="000000"/>
          <w:sz w:val="28"/>
          <w:szCs w:val="28"/>
        </w:rPr>
      </w:pPr>
      <w:r w:rsidRPr="003738FE">
        <w:rPr>
          <w:sz w:val="28"/>
          <w:szCs w:val="28"/>
        </w:rPr>
        <w:t>государственной программы Магаданской области «</w:t>
      </w:r>
      <w:r w:rsidRPr="003738FE">
        <w:rPr>
          <w:color w:val="000000"/>
          <w:sz w:val="28"/>
          <w:szCs w:val="28"/>
        </w:rPr>
        <w:t xml:space="preserve">Обеспечение безопасности, профилактика правонарушений и противодействие незаконному обороту наркотических средств в Магаданской области» на 2018-2024 год» (утвержденной </w:t>
      </w:r>
      <w:r w:rsidRPr="003738FE">
        <w:rPr>
          <w:sz w:val="28"/>
          <w:szCs w:val="28"/>
        </w:rPr>
        <w:t>постановлением Правительства Магаданской области от 21 сентября 2017 г. № 829-пп)</w:t>
      </w:r>
      <w:r w:rsidRPr="003738FE">
        <w:rPr>
          <w:color w:val="000000"/>
          <w:sz w:val="28"/>
          <w:szCs w:val="28"/>
        </w:rPr>
        <w:t>;</w:t>
      </w:r>
    </w:p>
    <w:p w14:paraId="5655A51E" w14:textId="77777777" w:rsidR="00FC5FFA" w:rsidRPr="003738FE" w:rsidRDefault="00FC5FFA" w:rsidP="00FC5FFA">
      <w:pPr>
        <w:pStyle w:val="western"/>
        <w:numPr>
          <w:ilvl w:val="0"/>
          <w:numId w:val="12"/>
        </w:numPr>
        <w:tabs>
          <w:tab w:val="left" w:pos="993"/>
        </w:tabs>
        <w:spacing w:before="0" w:beforeAutospacing="0" w:after="0" w:afterAutospacing="0"/>
        <w:ind w:left="0" w:firstLine="709"/>
        <w:jc w:val="both"/>
        <w:rPr>
          <w:color w:val="000000"/>
          <w:sz w:val="28"/>
          <w:szCs w:val="28"/>
        </w:rPr>
      </w:pPr>
      <w:r w:rsidRPr="003738FE">
        <w:rPr>
          <w:sz w:val="28"/>
          <w:szCs w:val="28"/>
        </w:rPr>
        <w:t>государственной программы Магаданской области «</w:t>
      </w:r>
      <w:r w:rsidRPr="003738FE">
        <w:rPr>
          <w:color w:val="000000"/>
          <w:sz w:val="28"/>
          <w:szCs w:val="28"/>
        </w:rPr>
        <w:t xml:space="preserve">Молодежь Магаданской области» на 2014-2020 год» (утвержденной </w:t>
      </w:r>
      <w:r w:rsidRPr="003738FE">
        <w:rPr>
          <w:sz w:val="28"/>
          <w:szCs w:val="28"/>
        </w:rPr>
        <w:t>постановлением администрации Магаданской области от 14 ноября 2013 г. № 1123-па)</w:t>
      </w:r>
      <w:r w:rsidRPr="003738FE">
        <w:rPr>
          <w:color w:val="000000"/>
          <w:sz w:val="28"/>
          <w:szCs w:val="28"/>
        </w:rPr>
        <w:t>;</w:t>
      </w:r>
    </w:p>
    <w:p w14:paraId="2EAC4F6F" w14:textId="59B0FDA6" w:rsidR="00FC5FFA" w:rsidRPr="003738FE" w:rsidRDefault="00FC5FFA" w:rsidP="00FC5FFA">
      <w:pPr>
        <w:pStyle w:val="western"/>
        <w:numPr>
          <w:ilvl w:val="0"/>
          <w:numId w:val="12"/>
        </w:numPr>
        <w:tabs>
          <w:tab w:val="left" w:pos="993"/>
        </w:tabs>
        <w:spacing w:before="0" w:beforeAutospacing="0" w:after="0" w:afterAutospacing="0"/>
        <w:ind w:left="0" w:firstLine="709"/>
        <w:jc w:val="both"/>
        <w:rPr>
          <w:sz w:val="28"/>
          <w:szCs w:val="28"/>
        </w:rPr>
      </w:pPr>
      <w:r w:rsidRPr="003738FE">
        <w:rPr>
          <w:sz w:val="28"/>
          <w:szCs w:val="28"/>
        </w:rPr>
        <w:t>исполнение мероприятий Плана реализации Стратегии государственной антинаркотической политики Российской Федерации до 2020 года (утвержденной Указом Президента Российской Федерации № 690 от 09.06.2010</w:t>
      </w:r>
      <w:r w:rsidR="00B0061F" w:rsidRPr="003738FE">
        <w:rPr>
          <w:sz w:val="28"/>
          <w:szCs w:val="28"/>
        </w:rPr>
        <w:t>, с внесенными изменения и дополнениями от 23.02.2018 г. № 85</w:t>
      </w:r>
      <w:r w:rsidRPr="003738FE">
        <w:rPr>
          <w:sz w:val="28"/>
          <w:szCs w:val="28"/>
        </w:rPr>
        <w:t>).</w:t>
      </w:r>
    </w:p>
    <w:p w14:paraId="23701F81" w14:textId="457EF02A" w:rsidR="00FC5FFA" w:rsidRPr="003738FE" w:rsidRDefault="00FC5FFA" w:rsidP="00FC5FFA">
      <w:pPr>
        <w:pStyle w:val="western"/>
        <w:spacing w:before="0" w:beforeAutospacing="0" w:after="0" w:afterAutospacing="0"/>
        <w:ind w:firstLine="709"/>
        <w:jc w:val="both"/>
        <w:rPr>
          <w:sz w:val="28"/>
          <w:szCs w:val="28"/>
        </w:rPr>
      </w:pPr>
      <w:r w:rsidRPr="003738FE">
        <w:rPr>
          <w:sz w:val="28"/>
          <w:szCs w:val="28"/>
        </w:rPr>
        <w:t>На основании сведений, представленных участниками наркомониторинга, в целях изменения наркоситуации в 2018 году необходимо будет дополнительно принять меры направленные, на:</w:t>
      </w:r>
    </w:p>
    <w:p w14:paraId="1F756AF6" w14:textId="31D04729" w:rsidR="00FC5FFA" w:rsidRPr="003738FE" w:rsidRDefault="00FC5FFA" w:rsidP="00FC5FFA">
      <w:pPr>
        <w:pStyle w:val="western"/>
        <w:numPr>
          <w:ilvl w:val="0"/>
          <w:numId w:val="12"/>
        </w:numPr>
        <w:tabs>
          <w:tab w:val="left" w:pos="993"/>
        </w:tabs>
        <w:spacing w:before="0" w:beforeAutospacing="0" w:after="0" w:afterAutospacing="0"/>
        <w:ind w:left="0" w:firstLine="709"/>
        <w:jc w:val="both"/>
        <w:rPr>
          <w:sz w:val="28"/>
          <w:szCs w:val="28"/>
        </w:rPr>
      </w:pPr>
      <w:r w:rsidRPr="003738FE">
        <w:rPr>
          <w:sz w:val="28"/>
          <w:szCs w:val="28"/>
        </w:rPr>
        <w:t>работу по раннему выявлению наркопотребителей из числа обучающихся и призывников, проживающих в Магаданской области;</w:t>
      </w:r>
    </w:p>
    <w:p w14:paraId="769523B3" w14:textId="12C6367F" w:rsidR="00FC5FFA" w:rsidRPr="003738FE" w:rsidRDefault="00FC5FFA" w:rsidP="00FC5FFA">
      <w:pPr>
        <w:pStyle w:val="western"/>
        <w:numPr>
          <w:ilvl w:val="0"/>
          <w:numId w:val="12"/>
        </w:numPr>
        <w:tabs>
          <w:tab w:val="left" w:pos="993"/>
        </w:tabs>
        <w:spacing w:before="0" w:beforeAutospacing="0" w:after="0" w:afterAutospacing="0"/>
        <w:ind w:left="0" w:firstLine="709"/>
        <w:jc w:val="both"/>
        <w:rPr>
          <w:sz w:val="28"/>
          <w:szCs w:val="28"/>
        </w:rPr>
      </w:pPr>
      <w:r w:rsidRPr="003738FE">
        <w:rPr>
          <w:sz w:val="28"/>
          <w:szCs w:val="28"/>
        </w:rPr>
        <w:t>активизацию пропаганды здорового образа жизни, фор</w:t>
      </w:r>
      <w:r w:rsidR="002A1845" w:rsidRPr="003738FE">
        <w:rPr>
          <w:sz w:val="28"/>
          <w:szCs w:val="28"/>
        </w:rPr>
        <w:t>мирование у молодежи принципа «Б</w:t>
      </w:r>
      <w:r w:rsidRPr="003738FE">
        <w:rPr>
          <w:sz w:val="28"/>
          <w:szCs w:val="28"/>
        </w:rPr>
        <w:t>ыть здоровым – это модно» (в образовательных организациях, средствах массовой информации), проводить разъяснительную работу о правовых последствиях за правонарушения и преступления в сфере незаконного оборота наркотиков;</w:t>
      </w:r>
    </w:p>
    <w:p w14:paraId="52877D0B" w14:textId="41DD7B0A" w:rsidR="00FC5FFA" w:rsidRPr="003738FE" w:rsidRDefault="00FC5FFA" w:rsidP="00FC5FFA">
      <w:pPr>
        <w:pStyle w:val="affffe"/>
        <w:numPr>
          <w:ilvl w:val="0"/>
          <w:numId w:val="12"/>
        </w:numPr>
        <w:tabs>
          <w:tab w:val="left" w:pos="993"/>
        </w:tabs>
        <w:suppressAutoHyphens w:val="0"/>
        <w:spacing w:line="240" w:lineRule="auto"/>
        <w:ind w:left="0" w:firstLine="709"/>
        <w:jc w:val="both"/>
        <w:rPr>
          <w:rFonts w:ascii="Times New Roman" w:hAnsi="Times New Roman" w:cs="Times New Roman"/>
          <w:sz w:val="28"/>
          <w:szCs w:val="28"/>
        </w:rPr>
      </w:pPr>
      <w:r w:rsidRPr="003738FE">
        <w:rPr>
          <w:rFonts w:ascii="Times New Roman" w:hAnsi="Times New Roman" w:cs="Times New Roman"/>
          <w:sz w:val="28"/>
          <w:szCs w:val="28"/>
        </w:rPr>
        <w:lastRenderedPageBreak/>
        <w:t>проработку вопроса по закреплению ответственности за работодателями за организацию профилактических мероприятий, направленных на выявление потребителей ПАВ на производстве;</w:t>
      </w:r>
    </w:p>
    <w:p w14:paraId="32D4E1F1" w14:textId="32403AEE" w:rsidR="00FC5FFA" w:rsidRPr="003738FE" w:rsidRDefault="00FC5FFA" w:rsidP="00FC5FFA">
      <w:pPr>
        <w:pStyle w:val="western"/>
        <w:numPr>
          <w:ilvl w:val="0"/>
          <w:numId w:val="12"/>
        </w:numPr>
        <w:tabs>
          <w:tab w:val="left" w:pos="993"/>
        </w:tabs>
        <w:spacing w:before="0" w:beforeAutospacing="0" w:after="0" w:afterAutospacing="0"/>
        <w:ind w:left="0" w:firstLine="709"/>
        <w:jc w:val="both"/>
        <w:rPr>
          <w:sz w:val="28"/>
          <w:szCs w:val="28"/>
        </w:rPr>
      </w:pPr>
      <w:r w:rsidRPr="003738FE">
        <w:rPr>
          <w:sz w:val="28"/>
          <w:szCs w:val="28"/>
        </w:rPr>
        <w:t>обеспечение открытости и гласности проводимой профилактической работы посредством активного использования Интернет-возможностей;</w:t>
      </w:r>
    </w:p>
    <w:p w14:paraId="2BECB750" w14:textId="77777777" w:rsidR="00FC5FFA" w:rsidRPr="003738FE" w:rsidRDefault="00FC5FFA" w:rsidP="00FC5FFA">
      <w:pPr>
        <w:pStyle w:val="western"/>
        <w:numPr>
          <w:ilvl w:val="0"/>
          <w:numId w:val="12"/>
        </w:numPr>
        <w:tabs>
          <w:tab w:val="left" w:pos="993"/>
        </w:tabs>
        <w:spacing w:before="0" w:beforeAutospacing="0" w:after="0" w:afterAutospacing="0"/>
        <w:ind w:left="0" w:firstLine="709"/>
        <w:jc w:val="both"/>
        <w:rPr>
          <w:sz w:val="28"/>
          <w:szCs w:val="28"/>
        </w:rPr>
      </w:pPr>
      <w:r w:rsidRPr="003738FE">
        <w:rPr>
          <w:sz w:val="28"/>
          <w:szCs w:val="28"/>
        </w:rPr>
        <w:t>ответственным исполнителям (органам исполнительной власти и территориальным органам федеральных органов исполнительной власти) обеспечить полное и своевременное финансирование и выполнение всех запланированных мероприятий;</w:t>
      </w:r>
    </w:p>
    <w:p w14:paraId="33414CF5" w14:textId="5E897332" w:rsidR="00FC5FFA" w:rsidRPr="003738FE" w:rsidRDefault="00FC5FFA" w:rsidP="00FC5FFA">
      <w:pPr>
        <w:pStyle w:val="affffe"/>
        <w:numPr>
          <w:ilvl w:val="0"/>
          <w:numId w:val="12"/>
        </w:numPr>
        <w:tabs>
          <w:tab w:val="left" w:pos="993"/>
        </w:tabs>
        <w:suppressAutoHyphens w:val="0"/>
        <w:spacing w:line="240" w:lineRule="auto"/>
        <w:ind w:left="0" w:firstLine="709"/>
        <w:jc w:val="both"/>
        <w:rPr>
          <w:rFonts w:ascii="Times New Roman" w:hAnsi="Times New Roman" w:cs="Times New Roman"/>
          <w:sz w:val="28"/>
          <w:szCs w:val="28"/>
        </w:rPr>
      </w:pPr>
      <w:r w:rsidRPr="003738FE">
        <w:rPr>
          <w:rFonts w:ascii="Times New Roman" w:hAnsi="Times New Roman" w:cs="Times New Roman"/>
          <w:sz w:val="28"/>
          <w:szCs w:val="28"/>
        </w:rPr>
        <w:t>провести анализ участия специалистов муниципальных образований Магаданской области в курсах повышения квалификации за период с 2016-2017 гг. по теме: «Профилактика ПАВ» (на территории региона и за пределами субъекта).</w:t>
      </w:r>
      <w:r w:rsidR="008C308A" w:rsidRPr="003738FE">
        <w:rPr>
          <w:rFonts w:ascii="Times New Roman" w:hAnsi="Times New Roman" w:cs="Times New Roman"/>
          <w:sz w:val="28"/>
          <w:szCs w:val="28"/>
        </w:rPr>
        <w:t xml:space="preserve"> </w:t>
      </w:r>
    </w:p>
    <w:p w14:paraId="6DA142B8" w14:textId="77777777" w:rsidR="008C308A" w:rsidRPr="003738FE" w:rsidRDefault="008C308A" w:rsidP="008C308A">
      <w:pPr>
        <w:pStyle w:val="affffe"/>
        <w:tabs>
          <w:tab w:val="left" w:pos="993"/>
        </w:tabs>
        <w:suppressAutoHyphens w:val="0"/>
        <w:spacing w:line="240" w:lineRule="auto"/>
        <w:ind w:left="709"/>
        <w:jc w:val="both"/>
        <w:rPr>
          <w:rFonts w:ascii="Times New Roman" w:hAnsi="Times New Roman" w:cs="Times New Roman"/>
          <w:sz w:val="28"/>
          <w:szCs w:val="28"/>
        </w:rPr>
      </w:pPr>
    </w:p>
    <w:p w14:paraId="5A1523CC" w14:textId="1338E291" w:rsidR="008C308A" w:rsidRPr="003738FE" w:rsidRDefault="008C308A" w:rsidP="00A4637B">
      <w:pPr>
        <w:pStyle w:val="affffe"/>
        <w:tabs>
          <w:tab w:val="left" w:pos="993"/>
        </w:tabs>
        <w:suppressAutoHyphens w:val="0"/>
        <w:spacing w:line="240" w:lineRule="auto"/>
        <w:ind w:left="709"/>
        <w:jc w:val="center"/>
        <w:rPr>
          <w:rFonts w:ascii="Times New Roman" w:hAnsi="Times New Roman" w:cs="Times New Roman"/>
          <w:b/>
          <w:sz w:val="28"/>
          <w:szCs w:val="28"/>
        </w:rPr>
      </w:pPr>
      <w:r w:rsidRPr="003738FE">
        <w:rPr>
          <w:rFonts w:ascii="Times New Roman" w:hAnsi="Times New Roman" w:cs="Times New Roman"/>
          <w:b/>
          <w:sz w:val="28"/>
          <w:szCs w:val="28"/>
        </w:rPr>
        <w:t>Министерство культуры и туризма Магаданской области</w:t>
      </w:r>
    </w:p>
    <w:p w14:paraId="04D1ECA2" w14:textId="496A00C0" w:rsidR="008C308A" w:rsidRPr="003738FE" w:rsidRDefault="008C308A" w:rsidP="008C308A">
      <w:pPr>
        <w:spacing w:after="0" w:line="240" w:lineRule="auto"/>
        <w:ind w:firstLine="567"/>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Приоритетным направлением работы учреждений культуры Магаданской области является профилактика наркомании. Мероприятия нравственного и духовного воспитания, антинаркотической пропаганды, воспитания культуры здорового образа жизни - являются сдерживающим фактором в распространение негативных явлений в обществе и позволяющие обеспечить сохранение «здоровой нации».</w:t>
      </w:r>
    </w:p>
    <w:p w14:paraId="382A593C" w14:textId="72478C93" w:rsidR="004247A2" w:rsidRPr="003738FE" w:rsidRDefault="004247A2" w:rsidP="004247A2">
      <w:pPr>
        <w:spacing w:after="0" w:line="240" w:lineRule="auto"/>
        <w:ind w:firstLine="567"/>
        <w:jc w:val="center"/>
        <w:rPr>
          <w:rFonts w:ascii="Times New Roman" w:eastAsia="Calibri" w:hAnsi="Times New Roman" w:cs="Times New Roman"/>
          <w:b/>
          <w:i/>
          <w:sz w:val="28"/>
          <w:szCs w:val="28"/>
        </w:rPr>
      </w:pPr>
      <w:r w:rsidRPr="003738FE">
        <w:rPr>
          <w:rFonts w:ascii="Times New Roman" w:eastAsia="Calibri" w:hAnsi="Times New Roman" w:cs="Times New Roman"/>
          <w:b/>
          <w:i/>
          <w:sz w:val="28"/>
          <w:szCs w:val="28"/>
        </w:rPr>
        <w:t>Город Магадан</w:t>
      </w:r>
    </w:p>
    <w:p w14:paraId="4BAE2F1C" w14:textId="4133A85D" w:rsidR="004247A2" w:rsidRPr="003738FE" w:rsidRDefault="004247A2" w:rsidP="004247A2">
      <w:pPr>
        <w:spacing w:after="0" w:line="240" w:lineRule="auto"/>
        <w:ind w:firstLine="567"/>
        <w:jc w:val="both"/>
        <w:rPr>
          <w:rFonts w:ascii="Times New Roman" w:eastAsia="Calibri" w:hAnsi="Times New Roman" w:cs="Times New Roman"/>
          <w:sz w:val="28"/>
          <w:szCs w:val="28"/>
        </w:rPr>
      </w:pPr>
      <w:r w:rsidRPr="003738FE">
        <w:rPr>
          <w:rFonts w:ascii="Times New Roman" w:eastAsia="Calibri" w:hAnsi="Times New Roman" w:cs="Times New Roman"/>
          <w:sz w:val="28"/>
          <w:szCs w:val="28"/>
        </w:rPr>
        <w:t xml:space="preserve">Областные учреждения </w:t>
      </w:r>
      <w:r w:rsidR="00A474E4" w:rsidRPr="003738FE">
        <w:rPr>
          <w:rFonts w:ascii="Times New Roman" w:eastAsia="Calibri" w:hAnsi="Times New Roman" w:cs="Times New Roman"/>
          <w:sz w:val="28"/>
          <w:szCs w:val="28"/>
        </w:rPr>
        <w:t>культуры региона</w:t>
      </w:r>
      <w:r w:rsidRPr="003738FE">
        <w:rPr>
          <w:rFonts w:ascii="Times New Roman" w:eastAsia="Calibri" w:hAnsi="Times New Roman" w:cs="Times New Roman"/>
          <w:sz w:val="28"/>
          <w:szCs w:val="28"/>
        </w:rPr>
        <w:t xml:space="preserve"> </w:t>
      </w:r>
      <w:r w:rsidR="006B0615" w:rsidRPr="003738FE">
        <w:rPr>
          <w:rFonts w:ascii="Times New Roman" w:eastAsia="Calibri" w:hAnsi="Times New Roman" w:cs="Times New Roman"/>
          <w:sz w:val="28"/>
          <w:szCs w:val="28"/>
        </w:rPr>
        <w:t xml:space="preserve">в 2017 году </w:t>
      </w:r>
      <w:r w:rsidRPr="003738FE">
        <w:rPr>
          <w:rFonts w:ascii="Times New Roman" w:eastAsia="Calibri" w:hAnsi="Times New Roman" w:cs="Times New Roman"/>
          <w:sz w:val="28"/>
          <w:szCs w:val="28"/>
        </w:rPr>
        <w:t>провод</w:t>
      </w:r>
      <w:r w:rsidR="006B0615" w:rsidRPr="003738FE">
        <w:rPr>
          <w:rFonts w:ascii="Times New Roman" w:eastAsia="Calibri" w:hAnsi="Times New Roman" w:cs="Times New Roman"/>
          <w:sz w:val="28"/>
          <w:szCs w:val="28"/>
        </w:rPr>
        <w:t>или</w:t>
      </w:r>
      <w:r w:rsidRPr="003738FE">
        <w:rPr>
          <w:rFonts w:ascii="Times New Roman" w:eastAsia="Calibri" w:hAnsi="Times New Roman" w:cs="Times New Roman"/>
          <w:sz w:val="28"/>
          <w:szCs w:val="28"/>
        </w:rPr>
        <w:t xml:space="preserve"> профилактическую работу в </w:t>
      </w:r>
      <w:r w:rsidR="0044728C" w:rsidRPr="003738FE">
        <w:rPr>
          <w:rFonts w:ascii="Times New Roman" w:eastAsia="Calibri" w:hAnsi="Times New Roman" w:cs="Times New Roman"/>
          <w:sz w:val="28"/>
          <w:szCs w:val="28"/>
        </w:rPr>
        <w:t>рамках реализации</w:t>
      </w:r>
      <w:r w:rsidRPr="003738FE">
        <w:rPr>
          <w:rFonts w:ascii="Times New Roman" w:eastAsia="Calibri" w:hAnsi="Times New Roman" w:cs="Times New Roman"/>
          <w:sz w:val="28"/>
          <w:szCs w:val="28"/>
        </w:rPr>
        <w:t xml:space="preserve"> подпрограммы </w:t>
      </w:r>
      <w:r w:rsidRPr="003738FE">
        <w:rPr>
          <w:rFonts w:ascii="Times New Roman" w:eastAsia="Times New Roman" w:hAnsi="Times New Roman" w:cs="Times New Roman"/>
          <w:sz w:val="28"/>
          <w:szCs w:val="28"/>
        </w:rPr>
        <w:t xml:space="preserve">«Комплексные меры противодействия злоупотреблению наркотическими средствами и их незаконному обороту на территории Магаданской области» на 2014 – 2018 </w:t>
      </w:r>
      <w:r w:rsidR="0044728C" w:rsidRPr="003738FE">
        <w:rPr>
          <w:rFonts w:ascii="Times New Roman" w:eastAsia="Times New Roman" w:hAnsi="Times New Roman" w:cs="Times New Roman"/>
          <w:sz w:val="28"/>
          <w:szCs w:val="28"/>
        </w:rPr>
        <w:t>годы» государственной</w:t>
      </w:r>
      <w:r w:rsidRPr="003738FE">
        <w:rPr>
          <w:rFonts w:ascii="Times New Roman" w:eastAsia="Calibri" w:hAnsi="Times New Roman" w:cs="Times New Roman"/>
          <w:sz w:val="28"/>
          <w:szCs w:val="28"/>
        </w:rPr>
        <w:t xml:space="preserve">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 – 2018 годы».</w:t>
      </w:r>
    </w:p>
    <w:p w14:paraId="05C08AB9" w14:textId="5D8E776A" w:rsidR="0044728C" w:rsidRPr="003738FE" w:rsidRDefault="006B0615"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Это</w:t>
      </w:r>
      <w:r w:rsidR="0044728C" w:rsidRPr="003738FE">
        <w:rPr>
          <w:rFonts w:ascii="Times New Roman" w:eastAsia="Times New Roman" w:hAnsi="Times New Roman" w:cs="Times New Roman"/>
          <w:sz w:val="28"/>
          <w:szCs w:val="28"/>
        </w:rPr>
        <w:t xml:space="preserve"> таки</w:t>
      </w:r>
      <w:r w:rsidRPr="003738FE">
        <w:rPr>
          <w:rFonts w:ascii="Times New Roman" w:eastAsia="Times New Roman" w:hAnsi="Times New Roman" w:cs="Times New Roman"/>
          <w:sz w:val="28"/>
          <w:szCs w:val="28"/>
        </w:rPr>
        <w:t>е мероприятия</w:t>
      </w:r>
      <w:r w:rsidR="0044728C" w:rsidRPr="003738FE">
        <w:rPr>
          <w:rFonts w:ascii="Times New Roman" w:eastAsia="Times New Roman" w:hAnsi="Times New Roman" w:cs="Times New Roman"/>
          <w:sz w:val="28"/>
          <w:szCs w:val="28"/>
        </w:rPr>
        <w:t>, как:</w:t>
      </w:r>
    </w:p>
    <w:p w14:paraId="7452169E" w14:textId="3D880C1A"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«Подготовка и издание брошюр – буклетов ан</w:t>
      </w:r>
      <w:r w:rsidR="0044728C" w:rsidRPr="003738FE">
        <w:rPr>
          <w:rFonts w:ascii="Times New Roman" w:eastAsia="Times New Roman" w:hAnsi="Times New Roman" w:cs="Times New Roman"/>
          <w:sz w:val="28"/>
          <w:szCs w:val="28"/>
        </w:rPr>
        <w:t>тинаркотической направленности»;</w:t>
      </w:r>
      <w:r w:rsidRPr="003738FE">
        <w:rPr>
          <w:rFonts w:ascii="Times New Roman" w:eastAsia="Times New Roman" w:hAnsi="Times New Roman" w:cs="Times New Roman"/>
          <w:sz w:val="28"/>
          <w:szCs w:val="28"/>
        </w:rPr>
        <w:t xml:space="preserve"> «Антинаркотическая пропаганда, профилактика злоупотребления наркотическими средствами», исполнителем является ОГАУК «Магаданская областная универсальная научн</w:t>
      </w:r>
      <w:r w:rsidR="0044728C" w:rsidRPr="003738FE">
        <w:rPr>
          <w:rFonts w:ascii="Times New Roman" w:eastAsia="Times New Roman" w:hAnsi="Times New Roman" w:cs="Times New Roman"/>
          <w:sz w:val="28"/>
          <w:szCs w:val="28"/>
        </w:rPr>
        <w:t xml:space="preserve">ая библиотека им. А.С. Пушкина»; </w:t>
      </w:r>
      <w:r w:rsidRPr="003738FE">
        <w:rPr>
          <w:rFonts w:ascii="Times New Roman" w:eastAsia="Times New Roman" w:hAnsi="Times New Roman" w:cs="Times New Roman"/>
          <w:sz w:val="28"/>
          <w:szCs w:val="28"/>
        </w:rPr>
        <w:t xml:space="preserve">«Наркотики – дорога в ниоткуда» и демонстрационный материал «Выбери жизнь!».  </w:t>
      </w:r>
    </w:p>
    <w:p w14:paraId="0C3A9640" w14:textId="21CA0A78"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«Приобре</w:t>
      </w:r>
      <w:r w:rsidR="0044728C" w:rsidRPr="003738FE">
        <w:rPr>
          <w:rFonts w:ascii="Times New Roman" w:eastAsia="Times New Roman" w:hAnsi="Times New Roman" w:cs="Times New Roman"/>
          <w:sz w:val="28"/>
          <w:szCs w:val="28"/>
        </w:rPr>
        <w:t>тение методической литературы</w:t>
      </w:r>
      <w:r w:rsidRPr="003738FE">
        <w:rPr>
          <w:rFonts w:ascii="Times New Roman" w:eastAsia="Times New Roman" w:hAnsi="Times New Roman" w:cs="Times New Roman"/>
          <w:sz w:val="28"/>
          <w:szCs w:val="28"/>
        </w:rPr>
        <w:t>» ОГАУК «Магаданск</w:t>
      </w:r>
      <w:r w:rsidR="0044728C" w:rsidRPr="003738FE">
        <w:rPr>
          <w:rFonts w:ascii="Times New Roman" w:eastAsia="Times New Roman" w:hAnsi="Times New Roman" w:cs="Times New Roman"/>
          <w:sz w:val="28"/>
          <w:szCs w:val="28"/>
        </w:rPr>
        <w:t>ой областной универсальной научной библиотекой</w:t>
      </w:r>
      <w:r w:rsidRPr="003738FE">
        <w:rPr>
          <w:rFonts w:ascii="Times New Roman" w:eastAsia="Times New Roman" w:hAnsi="Times New Roman" w:cs="Times New Roman"/>
          <w:sz w:val="28"/>
          <w:szCs w:val="28"/>
        </w:rPr>
        <w:t xml:space="preserve"> им. А.С. Пушкина</w:t>
      </w:r>
      <w:r w:rsidR="0044728C" w:rsidRPr="003738FE">
        <w:rPr>
          <w:rFonts w:ascii="Times New Roman" w:eastAsia="Times New Roman" w:hAnsi="Times New Roman" w:cs="Times New Roman"/>
          <w:sz w:val="28"/>
          <w:szCs w:val="28"/>
        </w:rPr>
        <w:t>;</w:t>
      </w:r>
      <w:r w:rsidRPr="003738FE">
        <w:rPr>
          <w:rFonts w:ascii="Times New Roman" w:eastAsia="Times New Roman" w:hAnsi="Times New Roman" w:cs="Times New Roman"/>
          <w:sz w:val="28"/>
          <w:szCs w:val="28"/>
        </w:rPr>
        <w:t xml:space="preserve"> выполнены работы по организации и проведению 12 декабря 2017 г. практического лектория «Легко ли быть молодым» на сумму 8,7 тыс. рублей (кредиторская задолженность).</w:t>
      </w:r>
    </w:p>
    <w:p w14:paraId="3EA2C9A0" w14:textId="2C831692"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«Издание брошюр, </w:t>
      </w:r>
      <w:r w:rsidR="0044728C" w:rsidRPr="003738FE">
        <w:rPr>
          <w:rFonts w:ascii="Times New Roman" w:eastAsia="Times New Roman" w:hAnsi="Times New Roman" w:cs="Times New Roman"/>
          <w:sz w:val="28"/>
          <w:szCs w:val="28"/>
        </w:rPr>
        <w:t xml:space="preserve">буклетов «Школа без наркотиков», </w:t>
      </w:r>
      <w:r w:rsidRPr="003738FE">
        <w:rPr>
          <w:rFonts w:ascii="Times New Roman" w:eastAsia="Times New Roman" w:hAnsi="Times New Roman" w:cs="Times New Roman"/>
          <w:sz w:val="28"/>
          <w:szCs w:val="28"/>
        </w:rPr>
        <w:t>исполнителем является ОГБУК «Магаданская</w:t>
      </w:r>
      <w:r w:rsidR="0044728C" w:rsidRPr="003738FE">
        <w:rPr>
          <w:rFonts w:ascii="Times New Roman" w:eastAsia="Times New Roman" w:hAnsi="Times New Roman" w:cs="Times New Roman"/>
          <w:sz w:val="28"/>
          <w:szCs w:val="28"/>
        </w:rPr>
        <w:t xml:space="preserve"> областная детская библиотека».</w:t>
      </w:r>
    </w:p>
    <w:p w14:paraId="41E86F9A" w14:textId="41C36AB9"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lastRenderedPageBreak/>
        <w:t>«Приобретение и показ кинофильмов антинаркотической и</w:t>
      </w:r>
      <w:r w:rsidR="0044728C" w:rsidRPr="003738FE">
        <w:rPr>
          <w:rFonts w:ascii="Times New Roman" w:eastAsia="Times New Roman" w:hAnsi="Times New Roman" w:cs="Times New Roman"/>
          <w:sz w:val="28"/>
          <w:szCs w:val="28"/>
        </w:rPr>
        <w:t xml:space="preserve"> антитеррористической тематики». «Ресурсным</w:t>
      </w:r>
      <w:r w:rsidRPr="003738FE">
        <w:rPr>
          <w:rFonts w:ascii="Times New Roman" w:eastAsia="Times New Roman" w:hAnsi="Times New Roman" w:cs="Times New Roman"/>
          <w:sz w:val="28"/>
          <w:szCs w:val="28"/>
        </w:rPr>
        <w:t xml:space="preserve"> центр</w:t>
      </w:r>
      <w:r w:rsidR="0044728C" w:rsidRPr="003738FE">
        <w:rPr>
          <w:rFonts w:ascii="Times New Roman" w:eastAsia="Times New Roman" w:hAnsi="Times New Roman" w:cs="Times New Roman"/>
          <w:sz w:val="28"/>
          <w:szCs w:val="28"/>
        </w:rPr>
        <w:t xml:space="preserve">ом </w:t>
      </w:r>
      <w:r w:rsidR="00873BDD" w:rsidRPr="003738FE">
        <w:rPr>
          <w:rFonts w:ascii="Times New Roman" w:eastAsia="Times New Roman" w:hAnsi="Times New Roman" w:cs="Times New Roman"/>
          <w:sz w:val="28"/>
          <w:szCs w:val="28"/>
        </w:rPr>
        <w:t xml:space="preserve">развития культуры» </w:t>
      </w:r>
      <w:r w:rsidRPr="003738FE">
        <w:rPr>
          <w:rFonts w:ascii="Times New Roman" w:eastAsia="Times New Roman" w:hAnsi="Times New Roman" w:cs="Times New Roman"/>
          <w:sz w:val="28"/>
          <w:szCs w:val="28"/>
        </w:rPr>
        <w:t>для кинозалов Магаданской области</w:t>
      </w:r>
      <w:r w:rsidR="00873BDD" w:rsidRPr="003738FE">
        <w:rPr>
          <w:rFonts w:ascii="Times New Roman" w:eastAsia="Times New Roman" w:hAnsi="Times New Roman" w:cs="Times New Roman"/>
          <w:sz w:val="28"/>
          <w:szCs w:val="28"/>
        </w:rPr>
        <w:t xml:space="preserve"> и организации киномероприятий </w:t>
      </w:r>
      <w:r w:rsidR="00F24A32" w:rsidRPr="003738FE">
        <w:rPr>
          <w:rFonts w:ascii="Times New Roman" w:eastAsia="Times New Roman" w:hAnsi="Times New Roman" w:cs="Times New Roman"/>
          <w:sz w:val="28"/>
          <w:szCs w:val="28"/>
        </w:rPr>
        <w:t xml:space="preserve">предоставлялись </w:t>
      </w:r>
      <w:r w:rsidRPr="003738FE">
        <w:rPr>
          <w:rFonts w:ascii="Times New Roman" w:eastAsia="Times New Roman" w:hAnsi="Times New Roman" w:cs="Times New Roman"/>
          <w:sz w:val="28"/>
          <w:szCs w:val="28"/>
        </w:rPr>
        <w:t xml:space="preserve">документальные, художественные фильмы, социальные </w:t>
      </w:r>
      <w:r w:rsidR="006B0615" w:rsidRPr="003738FE">
        <w:rPr>
          <w:rFonts w:ascii="Times New Roman" w:eastAsia="Times New Roman" w:hAnsi="Times New Roman" w:cs="Times New Roman"/>
          <w:sz w:val="28"/>
          <w:szCs w:val="28"/>
        </w:rPr>
        <w:t>ролики по</w:t>
      </w:r>
      <w:r w:rsidRPr="003738FE">
        <w:rPr>
          <w:rFonts w:ascii="Times New Roman" w:eastAsia="Times New Roman" w:hAnsi="Times New Roman" w:cs="Times New Roman"/>
          <w:sz w:val="28"/>
          <w:szCs w:val="28"/>
        </w:rPr>
        <w:t xml:space="preserve"> данной тематике   на DVD носителях. В течении 2017 года киномероприятия состоялись в: Центре социальной адаптации для лиц без определенного места жительства МБУК   г. Магадана  «Дом культуры»  п. Сокол;  Ягоднинском городском округе (п. Оротукан Центр КДО «Металлист», МБУ ДК п. Дебин); Ольском городском округе (МКУК МО «ООЦК» п. Ола, ДК п. Армань,</w:t>
      </w:r>
      <w:r w:rsidRPr="003738FE">
        <w:rPr>
          <w:rFonts w:ascii="Times New Roman" w:hAnsi="Times New Roman" w:cs="Times New Roman"/>
          <w:sz w:val="28"/>
          <w:szCs w:val="28"/>
        </w:rPr>
        <w:t xml:space="preserve"> МКУ КФКС «ЦД»  с. Тахтоямск</w:t>
      </w:r>
      <w:r w:rsidRPr="003738FE">
        <w:rPr>
          <w:rFonts w:ascii="Times New Roman" w:eastAsia="Times New Roman" w:hAnsi="Times New Roman" w:cs="Times New Roman"/>
          <w:sz w:val="28"/>
          <w:szCs w:val="28"/>
        </w:rPr>
        <w:t xml:space="preserve">);  Омсукчанском городском округе (ДК п. Омсукчан); </w:t>
      </w:r>
      <w:r w:rsidRPr="003738FE">
        <w:rPr>
          <w:rFonts w:ascii="Times New Roman" w:hAnsi="Times New Roman" w:cs="Times New Roman"/>
          <w:sz w:val="28"/>
          <w:szCs w:val="28"/>
        </w:rPr>
        <w:t xml:space="preserve">Центре временного содержания несовершеннолетних  подростков-тематический показ; Среднеканском городском округе («СЦКС» п. Сеймчан);   Хасынском  городском  округе  (МБУК  «ДК» п. Стекольный). </w:t>
      </w:r>
      <w:r w:rsidR="0044728C" w:rsidRPr="003738FE">
        <w:rPr>
          <w:rFonts w:ascii="Times New Roman" w:hAnsi="Times New Roman" w:cs="Times New Roman"/>
          <w:sz w:val="28"/>
          <w:szCs w:val="28"/>
        </w:rPr>
        <w:t>Всего в</w:t>
      </w:r>
      <w:r w:rsidRPr="003738FE">
        <w:rPr>
          <w:rFonts w:ascii="Times New Roman" w:hAnsi="Times New Roman" w:cs="Times New Roman"/>
          <w:sz w:val="28"/>
          <w:szCs w:val="28"/>
        </w:rPr>
        <w:t xml:space="preserve"> отчетном периоде </w:t>
      </w:r>
      <w:r w:rsidR="0044728C" w:rsidRPr="003738FE">
        <w:rPr>
          <w:rFonts w:ascii="Times New Roman" w:hAnsi="Times New Roman" w:cs="Times New Roman"/>
          <w:sz w:val="28"/>
          <w:szCs w:val="28"/>
        </w:rPr>
        <w:t>прошло 75</w:t>
      </w:r>
      <w:r w:rsidRPr="003738FE">
        <w:rPr>
          <w:rFonts w:ascii="Times New Roman" w:hAnsi="Times New Roman" w:cs="Times New Roman"/>
          <w:sz w:val="28"/>
          <w:szCs w:val="28"/>
        </w:rPr>
        <w:t xml:space="preserve"> </w:t>
      </w:r>
      <w:r w:rsidR="0044728C" w:rsidRPr="003738FE">
        <w:rPr>
          <w:rFonts w:ascii="Times New Roman" w:hAnsi="Times New Roman" w:cs="Times New Roman"/>
          <w:sz w:val="28"/>
          <w:szCs w:val="28"/>
        </w:rPr>
        <w:t>кинопоказов для</w:t>
      </w:r>
      <w:r w:rsidRPr="003738FE">
        <w:rPr>
          <w:rFonts w:ascii="Times New Roman" w:hAnsi="Times New Roman" w:cs="Times New Roman"/>
          <w:sz w:val="28"/>
          <w:szCs w:val="28"/>
        </w:rPr>
        <w:t xml:space="preserve"> 3036 человек.</w:t>
      </w:r>
    </w:p>
    <w:p w14:paraId="0D0E39AB" w14:textId="580A0521"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Calibri" w:hAnsi="Times New Roman" w:cs="Times New Roman"/>
          <w:sz w:val="28"/>
          <w:szCs w:val="28"/>
        </w:rPr>
        <w:t xml:space="preserve"> «Мини – конкурс наглядной агитации «наркотики против нас – мы против наркотиков» с последующим</w:t>
      </w:r>
      <w:r w:rsidR="0044728C" w:rsidRPr="003738FE">
        <w:rPr>
          <w:rFonts w:ascii="Times New Roman" w:eastAsia="Calibri" w:hAnsi="Times New Roman" w:cs="Times New Roman"/>
          <w:sz w:val="28"/>
          <w:szCs w:val="28"/>
        </w:rPr>
        <w:t xml:space="preserve"> изданием плакатов победителей».</w:t>
      </w:r>
    </w:p>
    <w:p w14:paraId="75CDE920" w14:textId="77777777" w:rsidR="009D48F6" w:rsidRPr="003738FE" w:rsidRDefault="004247A2" w:rsidP="0044728C">
      <w:pPr>
        <w:spacing w:after="0" w:line="240" w:lineRule="auto"/>
        <w:ind w:firstLine="600"/>
        <w:jc w:val="both"/>
        <w:rPr>
          <w:rFonts w:ascii="Times New Roman" w:eastAsia="Calibri" w:hAnsi="Times New Roman" w:cs="Times New Roman"/>
          <w:sz w:val="28"/>
          <w:szCs w:val="28"/>
        </w:rPr>
      </w:pPr>
      <w:r w:rsidRPr="003738FE">
        <w:rPr>
          <w:rFonts w:ascii="Times New Roman" w:eastAsia="Calibri" w:hAnsi="Times New Roman" w:cs="Times New Roman"/>
          <w:sz w:val="28"/>
          <w:szCs w:val="28"/>
        </w:rPr>
        <w:t xml:space="preserve">В 2017 году в </w:t>
      </w:r>
      <w:r w:rsidRPr="0027316A">
        <w:rPr>
          <w:rFonts w:ascii="Times New Roman" w:eastAsia="Calibri" w:hAnsi="Times New Roman" w:cs="Times New Roman"/>
          <w:b/>
          <w:sz w:val="28"/>
          <w:szCs w:val="28"/>
        </w:rPr>
        <w:t>ГАПОУ «Магаданский колледж искусств</w:t>
      </w:r>
      <w:r w:rsidRPr="003738FE">
        <w:rPr>
          <w:rFonts w:ascii="Times New Roman" w:eastAsia="Calibri" w:hAnsi="Times New Roman" w:cs="Times New Roman"/>
          <w:sz w:val="28"/>
          <w:szCs w:val="28"/>
        </w:rPr>
        <w:t>» были проведены следующие мероприятия, направленные на антинаркотическую пропаганду, профилактику злоупотребления наркотических средств: проведена выставка литературных и художественных изданий «Мы говорим наркотика</w:t>
      </w:r>
      <w:r w:rsidR="0044728C" w:rsidRPr="003738FE">
        <w:rPr>
          <w:rFonts w:ascii="Times New Roman" w:eastAsia="Calibri" w:hAnsi="Times New Roman" w:cs="Times New Roman"/>
          <w:sz w:val="28"/>
          <w:szCs w:val="28"/>
        </w:rPr>
        <w:t>м НЕТ»</w:t>
      </w:r>
      <w:r w:rsidRPr="003738FE">
        <w:rPr>
          <w:rFonts w:ascii="Times New Roman" w:eastAsia="Calibri" w:hAnsi="Times New Roman" w:cs="Times New Roman"/>
          <w:sz w:val="28"/>
          <w:szCs w:val="28"/>
        </w:rPr>
        <w:t xml:space="preserve">; проведены уроки в рамках учебных дисциплин «Основы безопасности жизнедеятельности» и «Безопасность жизнедеятельности», «Психология» с трансляцией видеофильма о последствиях употребления наркотических средств для студентов всех </w:t>
      </w:r>
      <w:r w:rsidR="009D48F6" w:rsidRPr="003738FE">
        <w:rPr>
          <w:rFonts w:ascii="Times New Roman" w:eastAsia="Calibri" w:hAnsi="Times New Roman" w:cs="Times New Roman"/>
          <w:sz w:val="28"/>
          <w:szCs w:val="28"/>
        </w:rPr>
        <w:t>курсов»</w:t>
      </w:r>
      <w:r w:rsidRPr="003738FE">
        <w:rPr>
          <w:rFonts w:ascii="Times New Roman" w:eastAsia="Calibri" w:hAnsi="Times New Roman" w:cs="Times New Roman"/>
          <w:sz w:val="28"/>
          <w:szCs w:val="28"/>
        </w:rPr>
        <w:t xml:space="preserve">; проведено социально-психологическое тестирование обучающихся на раннее выявление немедицинского потребления наркотических веществ (по итогам тестирования не выявлено ни одного случая употребления студентами ГАПОУ «МКИ» наркотических веществ); написан реферат по дисциплине «Основы безопасности жизнедеятельности» на тему «Профилактика наркомании» студентом 1 курса отделения СКД Л.  Марикиным; подготовлен творческий проект для реализации на территории Магаданской области «Молодёжь за жизнь». Реализация проекта осуществилась в рамках экзаменационного показа по дисциплине «Режиссура культурно-массовых мероприятий и театрализованных представлений». </w:t>
      </w:r>
    </w:p>
    <w:p w14:paraId="526AC46A" w14:textId="0A2E6EBD" w:rsidR="004247A2" w:rsidRPr="003738FE" w:rsidRDefault="009D48F6" w:rsidP="0044728C">
      <w:pPr>
        <w:spacing w:after="0" w:line="240" w:lineRule="auto"/>
        <w:ind w:firstLine="600"/>
        <w:jc w:val="both"/>
        <w:rPr>
          <w:rFonts w:ascii="Times New Roman" w:eastAsia="Times New Roman" w:hAnsi="Times New Roman" w:cs="Times New Roman"/>
          <w:sz w:val="28"/>
          <w:szCs w:val="28"/>
        </w:rPr>
      </w:pPr>
      <w:r w:rsidRPr="003738FE">
        <w:rPr>
          <w:rFonts w:ascii="Times New Roman" w:eastAsia="Calibri" w:hAnsi="Times New Roman" w:cs="Times New Roman"/>
          <w:sz w:val="28"/>
          <w:szCs w:val="28"/>
        </w:rPr>
        <w:t>Вместе с тем, в</w:t>
      </w:r>
      <w:r w:rsidR="004247A2" w:rsidRPr="003738FE">
        <w:rPr>
          <w:rFonts w:ascii="Times New Roman" w:eastAsia="Calibri" w:hAnsi="Times New Roman" w:cs="Times New Roman"/>
          <w:sz w:val="28"/>
          <w:szCs w:val="28"/>
        </w:rPr>
        <w:t xml:space="preserve">ыезды в городские округа Магаданской области Магаданской области в 2017 </w:t>
      </w:r>
      <w:r w:rsidRPr="003738FE">
        <w:rPr>
          <w:rFonts w:ascii="Times New Roman" w:eastAsia="Calibri" w:hAnsi="Times New Roman" w:cs="Times New Roman"/>
          <w:sz w:val="28"/>
          <w:szCs w:val="28"/>
        </w:rPr>
        <w:t>году не</w:t>
      </w:r>
      <w:r w:rsidR="004247A2" w:rsidRPr="003738FE">
        <w:rPr>
          <w:rFonts w:ascii="Times New Roman" w:eastAsia="Calibri" w:hAnsi="Times New Roman" w:cs="Times New Roman"/>
          <w:sz w:val="28"/>
          <w:szCs w:val="28"/>
        </w:rPr>
        <w:t xml:space="preserve"> осуществлялись в связи с отсутствием финансирования по государственной программе Магаданской области «Обеспечение безопасности, профилактика правонарушений, коррупции и противодействию незаконному обороту наркотических средств в Магаданской области» на 2014-2018 годы», что повлекло </w:t>
      </w:r>
      <w:r w:rsidRPr="003738FE">
        <w:rPr>
          <w:rFonts w:ascii="Times New Roman" w:eastAsia="Calibri" w:hAnsi="Times New Roman" w:cs="Times New Roman"/>
          <w:sz w:val="28"/>
          <w:szCs w:val="28"/>
        </w:rPr>
        <w:t xml:space="preserve">незначительное </w:t>
      </w:r>
      <w:r w:rsidR="004247A2" w:rsidRPr="003738FE">
        <w:rPr>
          <w:rFonts w:ascii="Times New Roman" w:eastAsia="Calibri" w:hAnsi="Times New Roman" w:cs="Times New Roman"/>
          <w:sz w:val="28"/>
          <w:szCs w:val="28"/>
        </w:rPr>
        <w:t xml:space="preserve">снижение </w:t>
      </w:r>
      <w:r w:rsidRPr="003738FE">
        <w:rPr>
          <w:rFonts w:ascii="Times New Roman" w:eastAsia="Calibri" w:hAnsi="Times New Roman" w:cs="Times New Roman"/>
          <w:sz w:val="28"/>
          <w:szCs w:val="28"/>
        </w:rPr>
        <w:t>показателя проведенных антинаркотических</w:t>
      </w:r>
      <w:r w:rsidR="004247A2" w:rsidRPr="003738FE">
        <w:rPr>
          <w:rFonts w:ascii="Times New Roman" w:eastAsia="Calibri" w:hAnsi="Times New Roman" w:cs="Times New Roman"/>
          <w:sz w:val="28"/>
          <w:szCs w:val="28"/>
        </w:rPr>
        <w:t xml:space="preserve"> мероприятий в сравнении с 2016 годом.</w:t>
      </w:r>
    </w:p>
    <w:p w14:paraId="64FDE58E" w14:textId="65CFD02C" w:rsidR="004247A2" w:rsidRPr="003738FE" w:rsidRDefault="004247A2" w:rsidP="004247A2">
      <w:pPr>
        <w:widowControl w:val="0"/>
        <w:spacing w:after="0" w:line="240" w:lineRule="auto"/>
        <w:ind w:firstLine="600"/>
        <w:jc w:val="both"/>
        <w:rPr>
          <w:rFonts w:ascii="Times New Roman" w:eastAsia="Times New Roman" w:hAnsi="Times New Roman" w:cs="Times New Roman"/>
          <w:color w:val="000000"/>
          <w:sz w:val="28"/>
          <w:szCs w:val="28"/>
          <w:lang w:bidi="ru-RU"/>
        </w:rPr>
      </w:pPr>
      <w:r w:rsidRPr="003738FE">
        <w:rPr>
          <w:rFonts w:ascii="Times New Roman" w:eastAsia="Times New Roman" w:hAnsi="Times New Roman" w:cs="Times New Roman"/>
          <w:sz w:val="28"/>
          <w:szCs w:val="28"/>
        </w:rPr>
        <w:tab/>
      </w:r>
      <w:r w:rsidRPr="003738FE">
        <w:rPr>
          <w:rFonts w:ascii="Times New Roman" w:eastAsia="Times New Roman" w:hAnsi="Times New Roman" w:cs="Times New Roman"/>
          <w:color w:val="000000"/>
          <w:sz w:val="28"/>
          <w:szCs w:val="28"/>
          <w:lang w:bidi="ru-RU"/>
        </w:rPr>
        <w:t>Студенты отделения «Социально-культурной деятельности и народного художественног</w:t>
      </w:r>
      <w:r w:rsidR="009D48F6" w:rsidRPr="003738FE">
        <w:rPr>
          <w:rFonts w:ascii="Times New Roman" w:eastAsia="Times New Roman" w:hAnsi="Times New Roman" w:cs="Times New Roman"/>
          <w:color w:val="000000"/>
          <w:sz w:val="28"/>
          <w:szCs w:val="28"/>
          <w:lang w:bidi="ru-RU"/>
        </w:rPr>
        <w:t xml:space="preserve">о творчества», </w:t>
      </w:r>
      <w:r w:rsidRPr="003738FE">
        <w:rPr>
          <w:rFonts w:ascii="Times New Roman" w:eastAsia="Times New Roman" w:hAnsi="Times New Roman" w:cs="Times New Roman"/>
          <w:color w:val="000000"/>
          <w:sz w:val="28"/>
          <w:szCs w:val="28"/>
          <w:lang w:bidi="ru-RU"/>
        </w:rPr>
        <w:t xml:space="preserve">неоднократно отправлялись в гастрольные </w:t>
      </w:r>
      <w:r w:rsidRPr="003738FE">
        <w:rPr>
          <w:rFonts w:ascii="Times New Roman" w:eastAsia="Times New Roman" w:hAnsi="Times New Roman" w:cs="Times New Roman"/>
          <w:color w:val="000000"/>
          <w:sz w:val="28"/>
          <w:szCs w:val="28"/>
          <w:lang w:bidi="ru-RU"/>
        </w:rPr>
        <w:lastRenderedPageBreak/>
        <w:t xml:space="preserve">поездки по Магаданской области с театрализованной программой, пропагандирующей здоровый образ жизни. Различные проекты антинаркотической направленности были представлены в городе Сусумане, поселках Ягодное, Омсукчан, Синегорье, Талая, Дукат, Усть-Омчуг, Омчак, Северо-Эвенск, Палатке, Ола, Атка, Сеймчан, Мяунджа, Мадаун, Клепка, Гадля. Подобные выступления привлекают внимание жителей всех возрастов отдаленных населенных пунктов Магаданской области и города Магадана. Эти программы в доступной форме, неформально, при помощи выразительных художественных средств рассказывают о пагубном влиянии некротических средств и преимуществе здорового образа жизни. </w:t>
      </w:r>
    </w:p>
    <w:p w14:paraId="2D856469" w14:textId="77777777" w:rsidR="009D48F6" w:rsidRPr="003738FE" w:rsidRDefault="004247A2" w:rsidP="009D48F6">
      <w:pPr>
        <w:spacing w:after="0" w:line="240" w:lineRule="auto"/>
        <w:ind w:right="-31" w:firstLine="600"/>
        <w:jc w:val="both"/>
        <w:outlineLvl w:val="0"/>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Муниципальными учреждениями культуры </w:t>
      </w:r>
      <w:r w:rsidRPr="0027316A">
        <w:rPr>
          <w:rFonts w:ascii="Times New Roman" w:eastAsia="Times New Roman" w:hAnsi="Times New Roman" w:cs="Times New Roman"/>
          <w:b/>
          <w:sz w:val="28"/>
          <w:szCs w:val="28"/>
        </w:rPr>
        <w:t>города Магадана</w:t>
      </w:r>
      <w:r w:rsidRPr="003738FE">
        <w:rPr>
          <w:rFonts w:ascii="Times New Roman" w:eastAsia="Times New Roman" w:hAnsi="Times New Roman" w:cs="Times New Roman"/>
          <w:sz w:val="28"/>
          <w:szCs w:val="28"/>
        </w:rPr>
        <w:t xml:space="preserve"> в 2017 году проведено 752 мероприятий для всех возрастных категорий (18 000 посетителей). Муниципальные учреждения культуры города Магадана продолжают практику ведения пропагандисткой деятельности. </w:t>
      </w:r>
    </w:p>
    <w:p w14:paraId="14831119" w14:textId="7169D48D" w:rsidR="004247A2" w:rsidRPr="003738FE" w:rsidRDefault="004247A2" w:rsidP="009D48F6">
      <w:pPr>
        <w:spacing w:after="0" w:line="240" w:lineRule="auto"/>
        <w:ind w:right="-31" w:firstLine="600"/>
        <w:jc w:val="both"/>
        <w:outlineLvl w:val="0"/>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Например, из базы данных библиофонда централизованной библиотечной системы города Магадана населению постоянно предоставляются справки по ведению здорового образа жизни (80 ед.) и оказывается методическая помощь в организации мероприятий для различных возрастных категорий; в общественно-политической газете «Вечерний Магадан» систематически публикуются тематические материалы о ходе Всероссийских и региональных акций. Стали традиционными кинопоказы, выставки, конкурсы антинаркотической направленности.</w:t>
      </w:r>
    </w:p>
    <w:p w14:paraId="03339AC4" w14:textId="30710771" w:rsidR="004247A2" w:rsidRPr="003738FE" w:rsidRDefault="004247A2" w:rsidP="004247A2">
      <w:pPr>
        <w:spacing w:after="0" w:line="240" w:lineRule="auto"/>
        <w:ind w:firstLine="708"/>
        <w:jc w:val="both"/>
        <w:outlineLvl w:val="0"/>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целях проведения образовательно-воспитательных мероприятий учреждениями культуры города Магадана за период с января по декабр</w:t>
      </w:r>
      <w:r w:rsidR="009D48F6" w:rsidRPr="003738FE">
        <w:rPr>
          <w:rFonts w:ascii="Times New Roman" w:eastAsia="Times New Roman" w:hAnsi="Times New Roman" w:cs="Times New Roman"/>
          <w:sz w:val="28"/>
          <w:szCs w:val="28"/>
        </w:rPr>
        <w:t>ь</w:t>
      </w:r>
      <w:r w:rsidRPr="003738FE">
        <w:rPr>
          <w:rFonts w:ascii="Times New Roman" w:eastAsia="Times New Roman" w:hAnsi="Times New Roman" w:cs="Times New Roman"/>
          <w:sz w:val="28"/>
          <w:szCs w:val="28"/>
        </w:rPr>
        <w:t xml:space="preserve"> 2017 года проведено 538 мероприятий для всех возрастных категорий населения горо</w:t>
      </w:r>
      <w:r w:rsidR="009D48F6" w:rsidRPr="003738FE">
        <w:rPr>
          <w:rFonts w:ascii="Times New Roman" w:eastAsia="Times New Roman" w:hAnsi="Times New Roman" w:cs="Times New Roman"/>
          <w:sz w:val="28"/>
          <w:szCs w:val="28"/>
        </w:rPr>
        <w:t>да Магадана (12500 посетителей), среди которых:</w:t>
      </w:r>
      <w:r w:rsidRPr="003738FE">
        <w:rPr>
          <w:rFonts w:ascii="Times New Roman" w:eastAsia="Times New Roman" w:hAnsi="Times New Roman" w:cs="Times New Roman"/>
          <w:sz w:val="28"/>
          <w:szCs w:val="28"/>
        </w:rPr>
        <w:t xml:space="preserve"> </w:t>
      </w:r>
    </w:p>
    <w:p w14:paraId="6DC50AE5" w14:textId="7B374008" w:rsidR="004247A2" w:rsidRPr="003738FE" w:rsidRDefault="004247A2" w:rsidP="004247A2">
      <w:pPr>
        <w:spacing w:after="0" w:line="240" w:lineRule="auto"/>
        <w:ind w:firstLine="708"/>
        <w:jc w:val="both"/>
        <w:outlineLvl w:val="0"/>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- 68 мероприятий для подростковой и молодежной аудитории (в т.ч. из циклов «Сделай свой выбор», «Быть здоровым – это здорово!», «Путешествие в страну «Здравушка», «Дорога, ведущая в пропасть», «Мы выбираем жизнь!» и др.), а также семейные мероприятия «С чего начинается доброе утро?», «В здоровой семье -здоровые дети», «Живая капля» и т.д.)</w:t>
      </w:r>
      <w:r w:rsidR="009D48F6" w:rsidRPr="003738FE">
        <w:rPr>
          <w:rFonts w:ascii="Times New Roman" w:eastAsia="Times New Roman" w:hAnsi="Times New Roman" w:cs="Times New Roman"/>
          <w:sz w:val="28"/>
          <w:szCs w:val="28"/>
        </w:rPr>
        <w:t>;</w:t>
      </w:r>
    </w:p>
    <w:p w14:paraId="3B3FEE27" w14:textId="0B97CEEE" w:rsidR="004247A2" w:rsidRPr="003738FE" w:rsidRDefault="004247A2" w:rsidP="004247A2">
      <w:pPr>
        <w:spacing w:after="0" w:line="240" w:lineRule="auto"/>
        <w:ind w:firstLine="709"/>
        <w:jc w:val="both"/>
        <w:outlineLvl w:val="0"/>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- 26 тематических кинопоказа. В том числе фильмы Российского производства6 «Поддубный», «Чемпион», «Коматозники», «Чистая Победа», «Колеса судьбы», «Воин» и </w:t>
      </w:r>
      <w:r w:rsidR="002A1845" w:rsidRPr="003738FE">
        <w:rPr>
          <w:rFonts w:ascii="Times New Roman" w:eastAsia="Times New Roman" w:hAnsi="Times New Roman" w:cs="Times New Roman"/>
          <w:sz w:val="28"/>
          <w:szCs w:val="28"/>
        </w:rPr>
        <w:t>т.д.;</w:t>
      </w:r>
    </w:p>
    <w:p w14:paraId="1389AD65" w14:textId="77777777" w:rsidR="009D48F6" w:rsidRPr="003738FE" w:rsidRDefault="004247A2" w:rsidP="004247A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более 34 выставок тематической и публицистической литературы (представлено около 2400 изданий). В учреждениях библиотечной системы внедряются новые формы и методы просветительских мероприятий, реализуются специальные проекты для учащихся и молодежи. </w:t>
      </w:r>
    </w:p>
    <w:p w14:paraId="1EA01B6C" w14:textId="23CDC68C" w:rsidR="004247A2" w:rsidRPr="003738FE" w:rsidRDefault="004247A2" w:rsidP="004247A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Например, проекты «Мой осознанный выбор» и «Помни о других». На мероприятиях носителями информации, ведущими дискуссионных площадок: «Откровенный разговор» выступили сами подростки, подготовившие выступления и презентации;</w:t>
      </w:r>
    </w:p>
    <w:p w14:paraId="7F48BC1F" w14:textId="3A8BE286" w:rsidR="004247A2" w:rsidRPr="003738FE" w:rsidRDefault="004247A2" w:rsidP="004247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- 27 циклов тематических уроков здоровья «Зловещая тень над миром» и «Чума </w:t>
      </w:r>
      <w:r w:rsidRPr="003738FE">
        <w:rPr>
          <w:rFonts w:ascii="Times New Roman" w:eastAsia="Times New Roman" w:hAnsi="Times New Roman" w:cs="Times New Roman"/>
          <w:sz w:val="28"/>
          <w:szCs w:val="28"/>
          <w:lang w:val="en-US"/>
        </w:rPr>
        <w:t>XXI</w:t>
      </w:r>
      <w:r w:rsidRPr="003738FE">
        <w:rPr>
          <w:rFonts w:ascii="Times New Roman" w:eastAsia="Times New Roman" w:hAnsi="Times New Roman" w:cs="Times New Roman"/>
          <w:sz w:val="28"/>
          <w:szCs w:val="28"/>
        </w:rPr>
        <w:t xml:space="preserve"> века», информационные видеопрограмм «Молодежь на волне здоровья», часы нравственного воспитания «Не отнимай у себя завтра», </w:t>
      </w:r>
      <w:r w:rsidRPr="003738FE">
        <w:rPr>
          <w:rFonts w:ascii="Times New Roman" w:eastAsia="Times New Roman" w:hAnsi="Times New Roman" w:cs="Times New Roman"/>
          <w:sz w:val="28"/>
          <w:szCs w:val="28"/>
        </w:rPr>
        <w:lastRenderedPageBreak/>
        <w:t xml:space="preserve">беседы-размышления </w:t>
      </w:r>
      <w:r w:rsidR="009D48F6" w:rsidRPr="003738FE">
        <w:rPr>
          <w:rFonts w:ascii="Times New Roman" w:eastAsia="Times New Roman" w:hAnsi="Times New Roman" w:cs="Times New Roman"/>
          <w:sz w:val="28"/>
          <w:szCs w:val="28"/>
        </w:rPr>
        <w:t>в рамках акции «Стоп! ВИЧ/СПИД»;</w:t>
      </w:r>
      <w:r w:rsidRPr="003738FE">
        <w:rPr>
          <w:rFonts w:ascii="Times New Roman" w:eastAsia="Times New Roman" w:hAnsi="Times New Roman" w:cs="Times New Roman"/>
          <w:sz w:val="28"/>
          <w:szCs w:val="28"/>
        </w:rPr>
        <w:t xml:space="preserve"> </w:t>
      </w:r>
    </w:p>
    <w:p w14:paraId="2465F2D1" w14:textId="33A118EE" w:rsidR="004247A2" w:rsidRPr="003738FE" w:rsidRDefault="004247A2" w:rsidP="004247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на базе МБУК г. Магадана «Молодежный культурный центр» проведено 6 рок-концертов; - фестиваль вокально-инструментальных ансамблей и групп альтернативных направлений «Золотая лестница» (около 50 участников, зрительская аудитория около 700 человек). В течение года коллективы, участники фестиваля-конкурса принимали активное участие в городских мероприя</w:t>
      </w:r>
      <w:r w:rsidR="009D48F6" w:rsidRPr="003738FE">
        <w:rPr>
          <w:rFonts w:ascii="Times New Roman" w:eastAsia="Times New Roman" w:hAnsi="Times New Roman" w:cs="Times New Roman"/>
          <w:sz w:val="28"/>
          <w:szCs w:val="28"/>
        </w:rPr>
        <w:t>тиях и акциях;</w:t>
      </w:r>
    </w:p>
    <w:p w14:paraId="7620F1A5" w14:textId="0FDD43A3" w:rsidR="004247A2" w:rsidRPr="003738FE" w:rsidRDefault="004247A2" w:rsidP="004247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по инициативе МБУК г. Магадана «Центр досуга» п. Сокол проведен фестиваль агитбригад (давно забытой формы клубной работы). В фестивале приняли участие 8 команд подростков –старшеклассников школьников. По итогам фестиваля принято решение о продолжении работы в данном направлении и выйти с предложением о проведении </w:t>
      </w:r>
      <w:r w:rsidR="009D48F6" w:rsidRPr="003738FE">
        <w:rPr>
          <w:rFonts w:ascii="Times New Roman" w:eastAsia="Times New Roman" w:hAnsi="Times New Roman" w:cs="Times New Roman"/>
          <w:sz w:val="28"/>
          <w:szCs w:val="28"/>
        </w:rPr>
        <w:t>мероприятия на городском уровне.</w:t>
      </w:r>
    </w:p>
    <w:p w14:paraId="68E35035" w14:textId="4A5D4764" w:rsidR="004247A2" w:rsidRPr="003738FE" w:rsidRDefault="004247A2" w:rsidP="004247A2">
      <w:pPr>
        <w:spacing w:after="0" w:line="240" w:lineRule="auto"/>
        <w:ind w:firstLine="708"/>
        <w:jc w:val="both"/>
        <w:rPr>
          <w:rFonts w:ascii="Times New Roman" w:eastAsia="Calibri" w:hAnsi="Times New Roman" w:cs="Times New Roman"/>
          <w:sz w:val="28"/>
          <w:szCs w:val="28"/>
        </w:rPr>
      </w:pPr>
      <w:r w:rsidRPr="003738FE">
        <w:rPr>
          <w:rFonts w:ascii="Times New Roman" w:eastAsia="Times New Roman" w:hAnsi="Times New Roman" w:cs="Times New Roman"/>
          <w:sz w:val="28"/>
          <w:szCs w:val="28"/>
        </w:rPr>
        <w:t xml:space="preserve">Помимо этого, проведены молодежные квесты </w:t>
      </w:r>
      <w:r w:rsidRPr="003738FE">
        <w:rPr>
          <w:rFonts w:ascii="Times New Roman" w:eastAsia="Calibri" w:hAnsi="Times New Roman" w:cs="Times New Roman"/>
          <w:sz w:val="28"/>
          <w:szCs w:val="28"/>
        </w:rPr>
        <w:t>и</w:t>
      </w:r>
      <w:r w:rsidRPr="003738FE">
        <w:rPr>
          <w:rFonts w:ascii="Times New Roman" w:eastAsia="Times New Roman" w:hAnsi="Times New Roman" w:cs="Times New Roman"/>
          <w:sz w:val="28"/>
          <w:szCs w:val="28"/>
        </w:rPr>
        <w:t xml:space="preserve"> мероприятия, направленные на формирование творческих вкусов и потребности в их реализации, самовыражению, как альтернативы наркопотребления, алкоголизма и табакокурения. Значительная роль в этом направлении отводит</w:t>
      </w:r>
      <w:r w:rsidR="009D48F6" w:rsidRPr="003738FE">
        <w:rPr>
          <w:rFonts w:ascii="Times New Roman" w:eastAsia="Times New Roman" w:hAnsi="Times New Roman" w:cs="Times New Roman"/>
          <w:sz w:val="28"/>
          <w:szCs w:val="28"/>
        </w:rPr>
        <w:t>ся проведению концертных и шоу-</w:t>
      </w:r>
      <w:r w:rsidRPr="003738FE">
        <w:rPr>
          <w:rFonts w:ascii="Times New Roman" w:eastAsia="Times New Roman" w:hAnsi="Times New Roman" w:cs="Times New Roman"/>
          <w:sz w:val="28"/>
          <w:szCs w:val="28"/>
        </w:rPr>
        <w:t xml:space="preserve">программ творческих коллективов (самодеятельных и муниципальных); дни экскурсионного обслуживания «Молодежная среда», проводимая «Музейным комплексом города Магадана» по объектам исторического и культурного наследия. </w:t>
      </w:r>
    </w:p>
    <w:p w14:paraId="7388F876" w14:textId="7AB61164" w:rsidR="004247A2" w:rsidRPr="003738FE" w:rsidRDefault="004247A2" w:rsidP="004247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учреждениях реализ</w:t>
      </w:r>
      <w:r w:rsidR="006B0615" w:rsidRPr="003738FE">
        <w:rPr>
          <w:rFonts w:ascii="Times New Roman" w:eastAsia="Times New Roman" w:hAnsi="Times New Roman" w:cs="Times New Roman"/>
          <w:sz w:val="28"/>
          <w:szCs w:val="28"/>
        </w:rPr>
        <w:t>овывались</w:t>
      </w:r>
      <w:r w:rsidRPr="003738FE">
        <w:rPr>
          <w:rFonts w:ascii="Times New Roman" w:eastAsia="Times New Roman" w:hAnsi="Times New Roman" w:cs="Times New Roman"/>
          <w:sz w:val="28"/>
          <w:szCs w:val="28"/>
        </w:rPr>
        <w:t xml:space="preserve"> специальные проекты для учащихся старших классов и молодежи:  цикл</w:t>
      </w:r>
      <w:r w:rsidR="009D48F6" w:rsidRPr="003738FE">
        <w:rPr>
          <w:rFonts w:ascii="Times New Roman" w:eastAsia="Times New Roman" w:hAnsi="Times New Roman" w:cs="Times New Roman"/>
          <w:sz w:val="28"/>
          <w:szCs w:val="28"/>
        </w:rPr>
        <w:t>ы</w:t>
      </w:r>
      <w:r w:rsidRPr="003738FE">
        <w:rPr>
          <w:rFonts w:ascii="Times New Roman" w:eastAsia="Times New Roman" w:hAnsi="Times New Roman" w:cs="Times New Roman"/>
          <w:sz w:val="28"/>
          <w:szCs w:val="28"/>
        </w:rPr>
        <w:t xml:space="preserve"> бесед с просмотром видеоматериала по профилактике ВИЧ-инфекции и наркопотребления (для учащихся старших классов) – 19 мероприятий;   в ЦБС проведён цикл лекций (обзоры литературы, устные журналы, презентации новых поступлений в библиофонд учреждения произведений) для детей среднего, старшего школьного возраста и молодёжную аудиторию по профилактике наркопотребления с целью развития чтения -57 мероприятий;  цикл выставок-обсуждений публицистической и художественной литературы – 14 встреч;  диспуты среди участников творческих формирований (обмен мнениями, чтение дневников современников, слайд- показ о популярных деятелях искусства, страдавших наркозависимостью и СПИДом. Обсуждение определения «наркокультура», признанной как самостоятельное общественное явление, рожденное в период «романтизма» и недопущения её проникн</w:t>
      </w:r>
      <w:r w:rsidR="00873BDD" w:rsidRPr="003738FE">
        <w:rPr>
          <w:rFonts w:ascii="Times New Roman" w:eastAsia="Times New Roman" w:hAnsi="Times New Roman" w:cs="Times New Roman"/>
          <w:sz w:val="28"/>
          <w:szCs w:val="28"/>
        </w:rPr>
        <w:t xml:space="preserve">овения в искусство); </w:t>
      </w:r>
      <w:r w:rsidR="009D48F6" w:rsidRPr="003738FE">
        <w:rPr>
          <w:rFonts w:ascii="Times New Roman" w:eastAsia="Times New Roman" w:hAnsi="Times New Roman" w:cs="Times New Roman"/>
          <w:sz w:val="28"/>
          <w:szCs w:val="28"/>
        </w:rPr>
        <w:t>ц</w:t>
      </w:r>
      <w:r w:rsidRPr="003738FE">
        <w:rPr>
          <w:rFonts w:ascii="Times New Roman" w:eastAsia="Times New Roman" w:hAnsi="Times New Roman" w:cs="Times New Roman"/>
          <w:sz w:val="28"/>
          <w:szCs w:val="28"/>
        </w:rPr>
        <w:t xml:space="preserve">икл бесед «Воскресные встречи с о. Евгением (Беляковым) по программе «Иерархия души») ДЮЦЧ </w:t>
      </w:r>
      <w:r w:rsidRPr="003738FE">
        <w:rPr>
          <w:rFonts w:ascii="Times New Roman" w:eastAsia="Times New Roman" w:hAnsi="Times New Roman" w:cs="Times New Roman"/>
          <w:sz w:val="28"/>
          <w:szCs w:val="28"/>
          <w:shd w:val="clear" w:color="auto" w:fill="FFFFFF"/>
        </w:rPr>
        <w:t>МБУК г. Ма</w:t>
      </w:r>
      <w:r w:rsidR="00A518A7" w:rsidRPr="003738FE">
        <w:rPr>
          <w:rFonts w:ascii="Times New Roman" w:eastAsia="Times New Roman" w:hAnsi="Times New Roman" w:cs="Times New Roman"/>
          <w:sz w:val="28"/>
          <w:szCs w:val="28"/>
          <w:shd w:val="clear" w:color="auto" w:fill="FFFFFF"/>
        </w:rPr>
        <w:t xml:space="preserve">гадана «ЦБС» - 17 мероприятий; </w:t>
      </w:r>
      <w:r w:rsidRPr="003738FE">
        <w:rPr>
          <w:rFonts w:ascii="Times New Roman" w:eastAsia="Times New Roman" w:hAnsi="Times New Roman" w:cs="Times New Roman"/>
          <w:sz w:val="28"/>
          <w:szCs w:val="28"/>
          <w:shd w:val="clear" w:color="auto" w:fill="FFFFFF"/>
        </w:rPr>
        <w:t>к</w:t>
      </w:r>
      <w:r w:rsidRPr="003738FE">
        <w:rPr>
          <w:rFonts w:ascii="Times New Roman" w:eastAsia="Times New Roman" w:hAnsi="Times New Roman" w:cs="Times New Roman"/>
          <w:sz w:val="28"/>
          <w:szCs w:val="28"/>
        </w:rPr>
        <w:t>руглый стол об отношениях между подростками (формирование привычек и предпосылки к пристрастию к пагубным привычкам как проявление слабости и самоутверждения) – 8 мероприятий.</w:t>
      </w:r>
    </w:p>
    <w:p w14:paraId="68B0C6B1" w14:textId="77777777" w:rsidR="004247A2" w:rsidRPr="003738FE" w:rsidRDefault="004247A2" w:rsidP="004247A2">
      <w:pPr>
        <w:spacing w:after="0" w:line="240" w:lineRule="auto"/>
        <w:ind w:firstLine="709"/>
        <w:jc w:val="both"/>
        <w:outlineLvl w:val="0"/>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По теме антинаркотической пропаганды и воспитанию культуры здорового образа жизни, магаданцам в течение 2017 года специалистами централизованной библиотечной системы города Магадана предоставлено 85 информационных справок. </w:t>
      </w:r>
    </w:p>
    <w:p w14:paraId="52A06016" w14:textId="77777777" w:rsidR="00336E47" w:rsidRDefault="00336E47" w:rsidP="004247A2">
      <w:pPr>
        <w:spacing w:after="0" w:line="240" w:lineRule="auto"/>
        <w:ind w:firstLine="709"/>
        <w:jc w:val="center"/>
        <w:rPr>
          <w:rFonts w:ascii="Times New Roman" w:eastAsia="Times New Roman" w:hAnsi="Times New Roman" w:cs="Times New Roman"/>
          <w:b/>
          <w:i/>
          <w:sz w:val="28"/>
          <w:szCs w:val="28"/>
        </w:rPr>
      </w:pPr>
    </w:p>
    <w:p w14:paraId="44ACD24B" w14:textId="02E8654C" w:rsidR="004247A2" w:rsidRPr="003738FE" w:rsidRDefault="00873BDD" w:rsidP="004247A2">
      <w:pPr>
        <w:spacing w:after="0" w:line="240" w:lineRule="auto"/>
        <w:ind w:firstLine="709"/>
        <w:jc w:val="center"/>
        <w:rPr>
          <w:rFonts w:ascii="Times New Roman" w:eastAsia="Times New Roman" w:hAnsi="Times New Roman" w:cs="Times New Roman"/>
          <w:b/>
          <w:i/>
          <w:sz w:val="28"/>
          <w:szCs w:val="28"/>
        </w:rPr>
      </w:pPr>
      <w:r w:rsidRPr="003738FE">
        <w:rPr>
          <w:rFonts w:ascii="Times New Roman" w:eastAsia="Times New Roman" w:hAnsi="Times New Roman" w:cs="Times New Roman"/>
          <w:b/>
          <w:i/>
          <w:sz w:val="28"/>
          <w:szCs w:val="28"/>
        </w:rPr>
        <w:lastRenderedPageBreak/>
        <w:t>Ольский городской округ</w:t>
      </w:r>
    </w:p>
    <w:p w14:paraId="350C71B8" w14:textId="55A2A7E0" w:rsidR="004247A2" w:rsidRPr="003738FE" w:rsidRDefault="004247A2" w:rsidP="00190A94">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течение 2017 года для детей в</w:t>
      </w:r>
      <w:r w:rsidR="00F57F1F" w:rsidRPr="003738FE">
        <w:rPr>
          <w:rFonts w:ascii="Times New Roman" w:eastAsia="Times New Roman" w:hAnsi="Times New Roman" w:cs="Times New Roman"/>
          <w:sz w:val="28"/>
          <w:szCs w:val="28"/>
        </w:rPr>
        <w:t>о всех поселениях округа проводились</w:t>
      </w:r>
      <w:r w:rsidRPr="003738FE">
        <w:rPr>
          <w:rFonts w:ascii="Times New Roman" w:eastAsia="Times New Roman" w:hAnsi="Times New Roman" w:cs="Times New Roman"/>
          <w:sz w:val="28"/>
          <w:szCs w:val="28"/>
        </w:rPr>
        <w:t xml:space="preserve"> культурно-массовые мероприятия. Так</w:t>
      </w:r>
      <w:r w:rsidR="00F57F1F" w:rsidRPr="003738FE">
        <w:rPr>
          <w:rFonts w:ascii="Times New Roman" w:eastAsia="Times New Roman" w:hAnsi="Times New Roman" w:cs="Times New Roman"/>
          <w:sz w:val="28"/>
          <w:szCs w:val="28"/>
        </w:rPr>
        <w:t>,</w:t>
      </w:r>
      <w:r w:rsidRPr="003738FE">
        <w:rPr>
          <w:rFonts w:ascii="Times New Roman" w:eastAsia="Times New Roman" w:hAnsi="Times New Roman" w:cs="Times New Roman"/>
          <w:sz w:val="28"/>
          <w:szCs w:val="28"/>
        </w:rPr>
        <w:t xml:space="preserve"> на площадках библиотек п. Ола, Армань, </w:t>
      </w:r>
      <w:r w:rsidR="00F57F1F" w:rsidRPr="003738FE">
        <w:rPr>
          <w:rFonts w:ascii="Times New Roman" w:eastAsia="Times New Roman" w:hAnsi="Times New Roman" w:cs="Times New Roman"/>
          <w:sz w:val="28"/>
          <w:szCs w:val="28"/>
        </w:rPr>
        <w:t>Клепка были</w:t>
      </w:r>
      <w:r w:rsidRPr="003738FE">
        <w:rPr>
          <w:rFonts w:ascii="Times New Roman" w:eastAsia="Times New Roman" w:hAnsi="Times New Roman" w:cs="Times New Roman"/>
          <w:sz w:val="28"/>
          <w:szCs w:val="28"/>
        </w:rPr>
        <w:t xml:space="preserve"> проведено 22 мероприятия для детей и подростков. На территории муниципального образования «Ольский городс</w:t>
      </w:r>
      <w:r w:rsidR="00F57F1F" w:rsidRPr="003738FE">
        <w:rPr>
          <w:rFonts w:ascii="Times New Roman" w:eastAsia="Times New Roman" w:hAnsi="Times New Roman" w:cs="Times New Roman"/>
          <w:sz w:val="28"/>
          <w:szCs w:val="28"/>
        </w:rPr>
        <w:t xml:space="preserve">кой округ» успешно реализовывались муниципальные программы, </w:t>
      </w:r>
      <w:r w:rsidRPr="003738FE">
        <w:rPr>
          <w:rFonts w:ascii="Times New Roman" w:eastAsia="Times New Roman" w:hAnsi="Times New Roman" w:cs="Times New Roman"/>
          <w:sz w:val="28"/>
          <w:szCs w:val="28"/>
        </w:rPr>
        <w:t>разработанные на 2016-2018 годы и направленные на воспитание детей и молодежи, профилактику правонарушений и наркомании. Среди них программы</w:t>
      </w:r>
      <w:r w:rsidR="00F57F1F" w:rsidRPr="003738FE">
        <w:rPr>
          <w:rFonts w:ascii="Times New Roman" w:eastAsia="Times New Roman" w:hAnsi="Times New Roman" w:cs="Times New Roman"/>
          <w:sz w:val="28"/>
          <w:szCs w:val="28"/>
        </w:rPr>
        <w:t>, как:</w:t>
      </w:r>
      <w:r w:rsidRPr="003738FE">
        <w:rPr>
          <w:rFonts w:ascii="Times New Roman" w:eastAsia="Times New Roman" w:hAnsi="Times New Roman" w:cs="Times New Roman"/>
          <w:sz w:val="28"/>
          <w:szCs w:val="28"/>
        </w:rPr>
        <w:t xml:space="preserve"> «Развитие культуры», «Развитие физической культуры и спорта», «Молодежь муниципального образования «Ольский район»», «Патриотическое воспитание жителей муниципального образования «Ольский городской округ». Одной из главных задач мероприятий этих программ являет</w:t>
      </w:r>
      <w:r w:rsidR="00F57F1F" w:rsidRPr="003738FE">
        <w:rPr>
          <w:rFonts w:ascii="Times New Roman" w:eastAsia="Times New Roman" w:hAnsi="Times New Roman" w:cs="Times New Roman"/>
          <w:sz w:val="28"/>
          <w:szCs w:val="28"/>
        </w:rPr>
        <w:t xml:space="preserve">ся целенаправленная пропаганда </w:t>
      </w:r>
      <w:r w:rsidRPr="003738FE">
        <w:rPr>
          <w:rFonts w:ascii="Times New Roman" w:eastAsia="Times New Roman" w:hAnsi="Times New Roman" w:cs="Times New Roman"/>
          <w:sz w:val="28"/>
          <w:szCs w:val="28"/>
        </w:rPr>
        <w:t xml:space="preserve">здорового образа жизни, </w:t>
      </w:r>
      <w:r w:rsidR="00F57F1F" w:rsidRPr="003738FE">
        <w:rPr>
          <w:rFonts w:ascii="Times New Roman" w:eastAsia="Times New Roman" w:hAnsi="Times New Roman" w:cs="Times New Roman"/>
          <w:sz w:val="28"/>
          <w:szCs w:val="28"/>
        </w:rPr>
        <w:t xml:space="preserve">организация культурного досуга, привлечение </w:t>
      </w:r>
      <w:r w:rsidRPr="003738FE">
        <w:rPr>
          <w:rFonts w:ascii="Times New Roman" w:eastAsia="Times New Roman" w:hAnsi="Times New Roman" w:cs="Times New Roman"/>
          <w:sz w:val="28"/>
          <w:szCs w:val="28"/>
        </w:rPr>
        <w:t>детей и молодежи к занятию творчеством, спортом, общественной деятельностью.</w:t>
      </w:r>
    </w:p>
    <w:p w14:paraId="39737DF4" w14:textId="77777777"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Большая роль в этой работе отводится учреждениям культуры и искусства. Сегодня в каждом поселении района функционирует культурно-досуговое учреждение и библиотека, в поселениях Ола и Армань, музыкальные школы.  Работа по привлечению детей и молодежи в творческие коллективы ведется постоянно. </w:t>
      </w:r>
    </w:p>
    <w:p w14:paraId="1EB3D8E0" w14:textId="7B86D232"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своей работе по профилактике наркозависимости и правонарушений эти учреждения взаимодейств</w:t>
      </w:r>
      <w:r w:rsidR="006B0615" w:rsidRPr="003738FE">
        <w:rPr>
          <w:rFonts w:ascii="Times New Roman" w:eastAsia="Times New Roman" w:hAnsi="Times New Roman" w:cs="Times New Roman"/>
          <w:sz w:val="28"/>
          <w:szCs w:val="28"/>
        </w:rPr>
        <w:t>овали</w:t>
      </w:r>
      <w:r w:rsidRPr="003738FE">
        <w:rPr>
          <w:rFonts w:ascii="Times New Roman" w:eastAsia="Times New Roman" w:hAnsi="Times New Roman" w:cs="Times New Roman"/>
          <w:sz w:val="28"/>
          <w:szCs w:val="28"/>
        </w:rPr>
        <w:t xml:space="preserve"> с участковыми врачами, работниками правоохранительных органов, общественными организациями. Их главная задача донести до каждого молодого человека через клубные формы рабо</w:t>
      </w:r>
      <w:r w:rsidR="00F57F1F" w:rsidRPr="003738FE">
        <w:rPr>
          <w:rFonts w:ascii="Times New Roman" w:eastAsia="Times New Roman" w:hAnsi="Times New Roman" w:cs="Times New Roman"/>
          <w:sz w:val="28"/>
          <w:szCs w:val="28"/>
        </w:rPr>
        <w:t xml:space="preserve">ты, информацию о последствиях, </w:t>
      </w:r>
      <w:r w:rsidRPr="003738FE">
        <w:rPr>
          <w:rFonts w:ascii="Times New Roman" w:eastAsia="Times New Roman" w:hAnsi="Times New Roman" w:cs="Times New Roman"/>
          <w:sz w:val="28"/>
          <w:szCs w:val="28"/>
        </w:rPr>
        <w:t>связанных с правонарушениями и употреблением наркотиков. Особое внимание уделя</w:t>
      </w:r>
      <w:r w:rsidR="006B0615" w:rsidRPr="003738FE">
        <w:rPr>
          <w:rFonts w:ascii="Times New Roman" w:eastAsia="Times New Roman" w:hAnsi="Times New Roman" w:cs="Times New Roman"/>
          <w:sz w:val="28"/>
          <w:szCs w:val="28"/>
        </w:rPr>
        <w:t xml:space="preserve">лась </w:t>
      </w:r>
      <w:r w:rsidRPr="003738FE">
        <w:rPr>
          <w:rFonts w:ascii="Times New Roman" w:eastAsia="Times New Roman" w:hAnsi="Times New Roman" w:cs="Times New Roman"/>
          <w:sz w:val="28"/>
          <w:szCs w:val="28"/>
        </w:rPr>
        <w:t>тематическим дискотекам, где в игровой театрализованной форме показывается вред от употребления наркотиков, пропагандируется здоровый образ жизни. Большую работу с детьми и молодежью провод</w:t>
      </w:r>
      <w:r w:rsidR="006B0615" w:rsidRPr="003738FE">
        <w:rPr>
          <w:rFonts w:ascii="Times New Roman" w:eastAsia="Times New Roman" w:hAnsi="Times New Roman" w:cs="Times New Roman"/>
          <w:sz w:val="28"/>
          <w:szCs w:val="28"/>
        </w:rPr>
        <w:t>или</w:t>
      </w:r>
      <w:r w:rsidRPr="003738FE">
        <w:rPr>
          <w:rFonts w:ascii="Times New Roman" w:eastAsia="Times New Roman" w:hAnsi="Times New Roman" w:cs="Times New Roman"/>
          <w:sz w:val="28"/>
          <w:szCs w:val="28"/>
        </w:rPr>
        <w:t xml:space="preserve"> библиотеки – это литературные часы, викторины, громкие чтения и презентации, актуальны среди молодежи настольные игры. В культурно-досуговых учреждениях </w:t>
      </w:r>
      <w:r w:rsidR="006B0615" w:rsidRPr="003738FE">
        <w:rPr>
          <w:rFonts w:ascii="Times New Roman" w:eastAsia="Times New Roman" w:hAnsi="Times New Roman" w:cs="Times New Roman"/>
          <w:sz w:val="28"/>
          <w:szCs w:val="28"/>
        </w:rPr>
        <w:t xml:space="preserve">были </w:t>
      </w:r>
      <w:r w:rsidRPr="003738FE">
        <w:rPr>
          <w:rFonts w:ascii="Times New Roman" w:eastAsia="Times New Roman" w:hAnsi="Times New Roman" w:cs="Times New Roman"/>
          <w:sz w:val="28"/>
          <w:szCs w:val="28"/>
        </w:rPr>
        <w:t>показан</w:t>
      </w:r>
      <w:r w:rsidR="006B0615" w:rsidRPr="003738FE">
        <w:rPr>
          <w:rFonts w:ascii="Times New Roman" w:eastAsia="Times New Roman" w:hAnsi="Times New Roman" w:cs="Times New Roman"/>
          <w:sz w:val="28"/>
          <w:szCs w:val="28"/>
        </w:rPr>
        <w:t>ы</w:t>
      </w:r>
      <w:r w:rsidRPr="003738FE">
        <w:rPr>
          <w:rFonts w:ascii="Times New Roman" w:eastAsia="Times New Roman" w:hAnsi="Times New Roman" w:cs="Times New Roman"/>
          <w:sz w:val="28"/>
          <w:szCs w:val="28"/>
        </w:rPr>
        <w:t xml:space="preserve"> цикл</w:t>
      </w:r>
      <w:r w:rsidR="006B0615" w:rsidRPr="003738FE">
        <w:rPr>
          <w:rFonts w:ascii="Times New Roman" w:eastAsia="Times New Roman" w:hAnsi="Times New Roman" w:cs="Times New Roman"/>
          <w:sz w:val="28"/>
          <w:szCs w:val="28"/>
        </w:rPr>
        <w:t>ы</w:t>
      </w:r>
      <w:r w:rsidRPr="003738FE">
        <w:rPr>
          <w:rFonts w:ascii="Times New Roman" w:eastAsia="Times New Roman" w:hAnsi="Times New Roman" w:cs="Times New Roman"/>
          <w:sz w:val="28"/>
          <w:szCs w:val="28"/>
        </w:rPr>
        <w:t xml:space="preserve"> документальных фильмов - «Вся правда о наркотиках», «Грустный разговор», «Сеть». В дни проведения Всероссийских а</w:t>
      </w:r>
      <w:r w:rsidR="00F57F1F" w:rsidRPr="003738FE">
        <w:rPr>
          <w:rFonts w:ascii="Times New Roman" w:eastAsia="Times New Roman" w:hAnsi="Times New Roman" w:cs="Times New Roman"/>
          <w:sz w:val="28"/>
          <w:szCs w:val="28"/>
        </w:rPr>
        <w:t xml:space="preserve">кций «Всемирный день здоровья» </w:t>
      </w:r>
      <w:r w:rsidRPr="003738FE">
        <w:rPr>
          <w:rFonts w:ascii="Times New Roman" w:eastAsia="Times New Roman" w:hAnsi="Times New Roman" w:cs="Times New Roman"/>
          <w:sz w:val="28"/>
          <w:szCs w:val="28"/>
        </w:rPr>
        <w:t xml:space="preserve">и «Стоп Вич-Спид» прошли информационные выставки, выставки плакатов, демонстрация документального фильма «Мы открываем свои лица», радиогазета «Глобальная проблема нашего времени», акция «Красная ленточка». </w:t>
      </w:r>
    </w:p>
    <w:p w14:paraId="7493DE0B" w14:textId="03ADF661" w:rsidR="004247A2" w:rsidRPr="003738FE" w:rsidRDefault="00F57F1F"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Основная </w:t>
      </w:r>
      <w:r w:rsidR="004247A2" w:rsidRPr="003738FE">
        <w:rPr>
          <w:rFonts w:ascii="Times New Roman" w:eastAsia="Times New Roman" w:hAnsi="Times New Roman" w:cs="Times New Roman"/>
          <w:sz w:val="28"/>
          <w:szCs w:val="28"/>
        </w:rPr>
        <w:t>цель проведения культурно-мас</w:t>
      </w:r>
      <w:r w:rsidRPr="003738FE">
        <w:rPr>
          <w:rFonts w:ascii="Times New Roman" w:eastAsia="Times New Roman" w:hAnsi="Times New Roman" w:cs="Times New Roman"/>
          <w:sz w:val="28"/>
          <w:szCs w:val="28"/>
        </w:rPr>
        <w:t>совых и спортивных мероприятий-</w:t>
      </w:r>
      <w:r w:rsidR="004247A2" w:rsidRPr="003738FE">
        <w:rPr>
          <w:rFonts w:ascii="Times New Roman" w:eastAsia="Times New Roman" w:hAnsi="Times New Roman" w:cs="Times New Roman"/>
          <w:sz w:val="28"/>
          <w:szCs w:val="28"/>
        </w:rPr>
        <w:t>показа</w:t>
      </w:r>
      <w:r w:rsidRPr="003738FE">
        <w:rPr>
          <w:rFonts w:ascii="Times New Roman" w:eastAsia="Times New Roman" w:hAnsi="Times New Roman" w:cs="Times New Roman"/>
          <w:sz w:val="28"/>
          <w:szCs w:val="28"/>
        </w:rPr>
        <w:t xml:space="preserve">ть подрастающему поколению как </w:t>
      </w:r>
      <w:r w:rsidR="004247A2" w:rsidRPr="003738FE">
        <w:rPr>
          <w:rFonts w:ascii="Times New Roman" w:eastAsia="Times New Roman" w:hAnsi="Times New Roman" w:cs="Times New Roman"/>
          <w:sz w:val="28"/>
          <w:szCs w:val="28"/>
        </w:rPr>
        <w:t>можно жить, имея разнообразные увлечения и интересы – занят</w:t>
      </w:r>
      <w:r w:rsidR="00A518A7" w:rsidRPr="003738FE">
        <w:rPr>
          <w:rFonts w:ascii="Times New Roman" w:eastAsia="Times New Roman" w:hAnsi="Times New Roman" w:cs="Times New Roman"/>
          <w:sz w:val="28"/>
          <w:szCs w:val="28"/>
        </w:rPr>
        <w:t xml:space="preserve">ия творчеством </w:t>
      </w:r>
      <w:r w:rsidR="00F24A32" w:rsidRPr="003738FE">
        <w:rPr>
          <w:rFonts w:ascii="Times New Roman" w:eastAsia="Times New Roman" w:hAnsi="Times New Roman" w:cs="Times New Roman"/>
          <w:sz w:val="28"/>
          <w:szCs w:val="28"/>
        </w:rPr>
        <w:t xml:space="preserve">дают возможность избежать </w:t>
      </w:r>
      <w:r w:rsidR="004247A2" w:rsidRPr="003738FE">
        <w:rPr>
          <w:rFonts w:ascii="Times New Roman" w:eastAsia="Times New Roman" w:hAnsi="Times New Roman" w:cs="Times New Roman"/>
          <w:sz w:val="28"/>
          <w:szCs w:val="28"/>
        </w:rPr>
        <w:t xml:space="preserve">алкогольной и наркозависимости и   воспитывают </w:t>
      </w:r>
      <w:r w:rsidR="006B0615" w:rsidRPr="003738FE">
        <w:rPr>
          <w:rFonts w:ascii="Times New Roman" w:eastAsia="Times New Roman" w:hAnsi="Times New Roman" w:cs="Times New Roman"/>
          <w:sz w:val="28"/>
          <w:szCs w:val="28"/>
        </w:rPr>
        <w:t>стремление добиваться поставленных</w:t>
      </w:r>
      <w:r w:rsidR="004247A2" w:rsidRPr="003738FE">
        <w:rPr>
          <w:rFonts w:ascii="Times New Roman" w:eastAsia="Times New Roman" w:hAnsi="Times New Roman" w:cs="Times New Roman"/>
          <w:sz w:val="28"/>
          <w:szCs w:val="28"/>
        </w:rPr>
        <w:t xml:space="preserve"> целей. </w:t>
      </w:r>
    </w:p>
    <w:p w14:paraId="6CC003AD" w14:textId="6A07FF87" w:rsidR="004247A2" w:rsidRPr="003738FE" w:rsidRDefault="004247A2" w:rsidP="004247A2">
      <w:pPr>
        <w:spacing w:after="0" w:line="240" w:lineRule="auto"/>
        <w:ind w:firstLine="709"/>
        <w:jc w:val="center"/>
        <w:rPr>
          <w:rFonts w:ascii="Times New Roman" w:eastAsia="Times New Roman" w:hAnsi="Times New Roman" w:cs="Times New Roman"/>
          <w:b/>
          <w:i/>
          <w:sz w:val="28"/>
          <w:szCs w:val="28"/>
        </w:rPr>
      </w:pPr>
      <w:r w:rsidRPr="003738FE">
        <w:rPr>
          <w:rFonts w:ascii="Times New Roman" w:eastAsia="Times New Roman" w:hAnsi="Times New Roman" w:cs="Times New Roman"/>
          <w:b/>
          <w:i/>
          <w:sz w:val="28"/>
          <w:szCs w:val="28"/>
        </w:rPr>
        <w:t>О</w:t>
      </w:r>
      <w:r w:rsidR="00A518A7" w:rsidRPr="003738FE">
        <w:rPr>
          <w:rFonts w:ascii="Times New Roman" w:eastAsia="Times New Roman" w:hAnsi="Times New Roman" w:cs="Times New Roman"/>
          <w:b/>
          <w:i/>
          <w:sz w:val="28"/>
          <w:szCs w:val="28"/>
        </w:rPr>
        <w:t>мсукчанский городской округ.</w:t>
      </w:r>
    </w:p>
    <w:p w14:paraId="1D59E58E" w14:textId="49A1A797" w:rsidR="004247A2" w:rsidRPr="003738FE" w:rsidRDefault="004247A2" w:rsidP="00F57F1F">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Всего в учреждениях культуры Омсукчанского городского округа проведено 71 мероприятий с количеством участников – 1502 человек. </w:t>
      </w:r>
    </w:p>
    <w:p w14:paraId="1CC84D08" w14:textId="7611B78C" w:rsidR="004247A2" w:rsidRPr="003738FE" w:rsidRDefault="00F57F1F"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lastRenderedPageBreak/>
        <w:t xml:space="preserve">В </w:t>
      </w:r>
      <w:r w:rsidR="004247A2" w:rsidRPr="003738FE">
        <w:rPr>
          <w:rFonts w:ascii="Times New Roman" w:eastAsia="Times New Roman" w:hAnsi="Times New Roman" w:cs="Times New Roman"/>
          <w:sz w:val="28"/>
          <w:szCs w:val="28"/>
        </w:rPr>
        <w:t xml:space="preserve">МБУК «Центр досуга и народного творчества» Омсукчанского городского округа проведены таки </w:t>
      </w:r>
      <w:r w:rsidRPr="003738FE">
        <w:rPr>
          <w:rFonts w:ascii="Times New Roman" w:eastAsia="Times New Roman" w:hAnsi="Times New Roman" w:cs="Times New Roman"/>
          <w:sz w:val="28"/>
          <w:szCs w:val="28"/>
        </w:rPr>
        <w:t>мероприятия как: час общения «В</w:t>
      </w:r>
      <w:r w:rsidR="004247A2" w:rsidRPr="003738FE">
        <w:rPr>
          <w:rFonts w:ascii="Times New Roman" w:eastAsia="Times New Roman" w:hAnsi="Times New Roman" w:cs="Times New Roman"/>
          <w:sz w:val="28"/>
          <w:szCs w:val="28"/>
        </w:rPr>
        <w:t>ыбор за тобой», игра-соревнование для младших школьников «ЗОЖ - что это такое</w:t>
      </w:r>
      <w:r w:rsidRPr="003738FE">
        <w:rPr>
          <w:rFonts w:ascii="Times New Roman" w:eastAsia="Times New Roman" w:hAnsi="Times New Roman" w:cs="Times New Roman"/>
          <w:sz w:val="28"/>
          <w:szCs w:val="28"/>
        </w:rPr>
        <w:t xml:space="preserve">?», профилактическая программа </w:t>
      </w:r>
      <w:r w:rsidR="004247A2" w:rsidRPr="003738FE">
        <w:rPr>
          <w:rFonts w:ascii="Times New Roman" w:eastAsia="Times New Roman" w:hAnsi="Times New Roman" w:cs="Times New Roman"/>
          <w:sz w:val="28"/>
          <w:szCs w:val="28"/>
        </w:rPr>
        <w:t xml:space="preserve">«Береги </w:t>
      </w:r>
      <w:r w:rsidR="00C34CE1" w:rsidRPr="003738FE">
        <w:rPr>
          <w:rFonts w:ascii="Times New Roman" w:eastAsia="Times New Roman" w:hAnsi="Times New Roman" w:cs="Times New Roman"/>
          <w:sz w:val="28"/>
          <w:szCs w:val="28"/>
        </w:rPr>
        <w:t>себя»; молодежные</w:t>
      </w:r>
      <w:r w:rsidR="004247A2" w:rsidRPr="003738FE">
        <w:rPr>
          <w:rFonts w:ascii="Times New Roman" w:eastAsia="Times New Roman" w:hAnsi="Times New Roman" w:cs="Times New Roman"/>
          <w:sz w:val="28"/>
          <w:szCs w:val="28"/>
        </w:rPr>
        <w:t xml:space="preserve"> акции «Стоп. ВИЧ. СПИД», «Велосипед - лучше сигарет» и др.</w:t>
      </w:r>
    </w:p>
    <w:p w14:paraId="4B3FFA95" w14:textId="67EFF0E6"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В МБУК «Централизованная библиотечная система Омсукчанского городского </w:t>
      </w:r>
      <w:r w:rsidR="00F57F1F" w:rsidRPr="003738FE">
        <w:rPr>
          <w:rFonts w:ascii="Times New Roman" w:eastAsia="Times New Roman" w:hAnsi="Times New Roman" w:cs="Times New Roman"/>
          <w:sz w:val="28"/>
          <w:szCs w:val="28"/>
        </w:rPr>
        <w:t>округа» реализовала</w:t>
      </w:r>
      <w:r w:rsidRPr="003738FE">
        <w:rPr>
          <w:rFonts w:ascii="Times New Roman" w:eastAsia="Times New Roman" w:hAnsi="Times New Roman" w:cs="Times New Roman"/>
          <w:sz w:val="28"/>
          <w:szCs w:val="28"/>
        </w:rPr>
        <w:t>: тематические выставки «Унесенные наркотиками», «Тысяча советов на здоровье»; час о</w:t>
      </w:r>
      <w:r w:rsidR="00F57F1F" w:rsidRPr="003738FE">
        <w:rPr>
          <w:rFonts w:ascii="Times New Roman" w:eastAsia="Times New Roman" w:hAnsi="Times New Roman" w:cs="Times New Roman"/>
          <w:sz w:val="28"/>
          <w:szCs w:val="28"/>
        </w:rPr>
        <w:t xml:space="preserve">бщения «Ловушка для здоровья», </w:t>
      </w:r>
      <w:r w:rsidRPr="003738FE">
        <w:rPr>
          <w:rFonts w:ascii="Times New Roman" w:eastAsia="Times New Roman" w:hAnsi="Times New Roman" w:cs="Times New Roman"/>
          <w:sz w:val="28"/>
          <w:szCs w:val="28"/>
        </w:rPr>
        <w:t>познавательный урок «Три слагаемых здоровья» и др.</w:t>
      </w:r>
    </w:p>
    <w:p w14:paraId="707CF553" w14:textId="77777777"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МБУДО «ДШИ Омсукчанского городского округа» учащимися художественного отделения была организована выставка «Скажи наркотикам НЕТ!». Выставку смогли посмотреть 120 человек.</w:t>
      </w:r>
    </w:p>
    <w:p w14:paraId="17ECE21F" w14:textId="049F2F42" w:rsidR="004247A2" w:rsidRPr="003738FE" w:rsidRDefault="00A518A7" w:rsidP="004247A2">
      <w:pPr>
        <w:spacing w:after="0" w:line="240" w:lineRule="auto"/>
        <w:ind w:firstLine="709"/>
        <w:jc w:val="center"/>
        <w:rPr>
          <w:rFonts w:ascii="Times New Roman" w:eastAsia="Times New Roman" w:hAnsi="Times New Roman" w:cs="Times New Roman"/>
          <w:b/>
          <w:i/>
          <w:sz w:val="28"/>
          <w:szCs w:val="28"/>
        </w:rPr>
      </w:pPr>
      <w:r w:rsidRPr="003738FE">
        <w:rPr>
          <w:rFonts w:ascii="Times New Roman" w:eastAsia="Times New Roman" w:hAnsi="Times New Roman" w:cs="Times New Roman"/>
          <w:b/>
          <w:i/>
          <w:sz w:val="28"/>
          <w:szCs w:val="28"/>
        </w:rPr>
        <w:t>Северо-Эвенский городской округ</w:t>
      </w:r>
    </w:p>
    <w:p w14:paraId="75AB7EA6" w14:textId="2F3CBA72" w:rsidR="004247A2" w:rsidRPr="003738FE" w:rsidRDefault="004247A2" w:rsidP="00F57F1F">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целях повышения  мер по сохранению и укреплению здоровья населения и эффективности работы системы профилактики злоупотребления наркотическими средствами и психотропными веществами, табакокурения среди несовершеннолетних, все учреждения культуры Северо-Эвенского городского округа  осуществля</w:t>
      </w:r>
      <w:r w:rsidR="006B0615" w:rsidRPr="003738FE">
        <w:rPr>
          <w:rFonts w:ascii="Times New Roman" w:eastAsia="Times New Roman" w:hAnsi="Times New Roman" w:cs="Times New Roman"/>
          <w:sz w:val="28"/>
          <w:szCs w:val="28"/>
        </w:rPr>
        <w:t>ли</w:t>
      </w:r>
      <w:r w:rsidRPr="003738FE">
        <w:rPr>
          <w:rFonts w:ascii="Times New Roman" w:eastAsia="Times New Roman" w:hAnsi="Times New Roman" w:cs="Times New Roman"/>
          <w:sz w:val="28"/>
          <w:szCs w:val="28"/>
        </w:rPr>
        <w:t xml:space="preserve">  мероприятия, направленные на реализацию задач по сохранению и укреплению здоровья населения, увеличению продолжительности активной жизни, созданию условий и формированию мотивации для ведения здорового образа жизни: выставка-обзор «Со спортом подружись» (ко Дню зимних видов спорта), устный журнал «Здоровый образ жизни»; урок патриотического воспитания «Присягают Родине сыны» (День защитника Отечества); в МКУ ЦБС прошел час общения "В гармонии с собой и миром", "Знать, чтобы уберечь себя" (ЗОЖ</w:t>
      </w:r>
      <w:r w:rsidR="00F34F9F" w:rsidRPr="003738FE">
        <w:rPr>
          <w:rFonts w:ascii="Times New Roman" w:eastAsia="Times New Roman" w:hAnsi="Times New Roman" w:cs="Times New Roman"/>
          <w:sz w:val="28"/>
          <w:szCs w:val="28"/>
        </w:rPr>
        <w:t>)</w:t>
      </w:r>
      <w:r w:rsidRPr="003738FE">
        <w:rPr>
          <w:rFonts w:ascii="Times New Roman" w:eastAsia="Times New Roman" w:hAnsi="Times New Roman" w:cs="Times New Roman"/>
          <w:sz w:val="28"/>
          <w:szCs w:val="28"/>
        </w:rPr>
        <w:t>;  час занимательных фактов «Курить - здоровью вредить», (Всемирный день без табака); выставка-предостережение «Вредные привычки – загубленная жизнь» выставка вопросов и ответов «Опасность наркомании и курения»; развернутая выставка – просмотр «Всем, кто хочет быть здоров»; выставка – предостережение «Алкоголизм – путь в никуда», выставка-совет «Быть здоровым модно-модно быть здоровым», и др.</w:t>
      </w:r>
    </w:p>
    <w:p w14:paraId="720A25CB" w14:textId="18C0E8AB" w:rsidR="00F34F9F"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Большую и кропотливую работу провод</w:t>
      </w:r>
      <w:r w:rsidR="006B0615" w:rsidRPr="003738FE">
        <w:rPr>
          <w:rFonts w:ascii="Times New Roman" w:eastAsia="Times New Roman" w:hAnsi="Times New Roman" w:cs="Times New Roman"/>
          <w:sz w:val="28"/>
          <w:szCs w:val="28"/>
        </w:rPr>
        <w:t>или</w:t>
      </w:r>
      <w:r w:rsidRPr="003738FE">
        <w:rPr>
          <w:rFonts w:ascii="Times New Roman" w:eastAsia="Times New Roman" w:hAnsi="Times New Roman" w:cs="Times New Roman"/>
          <w:sz w:val="28"/>
          <w:szCs w:val="28"/>
        </w:rPr>
        <w:t xml:space="preserve"> работники библиотек, используя различные формы библиотечной работы для повышения нравственного воспитания, саморазвития подростков, оказывается помощь самообразованию, профориентации, расширению кругозора. В числе приоритетных </w:t>
      </w:r>
      <w:r w:rsidR="00F34F9F" w:rsidRPr="003738FE">
        <w:rPr>
          <w:rFonts w:ascii="Times New Roman" w:eastAsia="Times New Roman" w:hAnsi="Times New Roman" w:cs="Times New Roman"/>
          <w:sz w:val="28"/>
          <w:szCs w:val="28"/>
        </w:rPr>
        <w:t>направлений работы библиотек-</w:t>
      </w:r>
      <w:r w:rsidRPr="003738FE">
        <w:rPr>
          <w:rFonts w:ascii="Times New Roman" w:eastAsia="Times New Roman" w:hAnsi="Times New Roman" w:cs="Times New Roman"/>
          <w:sz w:val="28"/>
          <w:szCs w:val="28"/>
        </w:rPr>
        <w:t>пропаганда здорового образа жизни и профила</w:t>
      </w:r>
      <w:r w:rsidR="00F34F9F" w:rsidRPr="003738FE">
        <w:rPr>
          <w:rFonts w:ascii="Times New Roman" w:eastAsia="Times New Roman" w:hAnsi="Times New Roman" w:cs="Times New Roman"/>
          <w:sz w:val="28"/>
          <w:szCs w:val="28"/>
        </w:rPr>
        <w:t xml:space="preserve">ктике наркомании. </w:t>
      </w:r>
    </w:p>
    <w:p w14:paraId="4F2699C5" w14:textId="73DEDBC8" w:rsidR="004247A2" w:rsidRPr="003738FE" w:rsidRDefault="00F34F9F"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Традиционное </w:t>
      </w:r>
      <w:r w:rsidR="004247A2" w:rsidRPr="003738FE">
        <w:rPr>
          <w:rFonts w:ascii="Times New Roman" w:eastAsia="Times New Roman" w:hAnsi="Times New Roman" w:cs="Times New Roman"/>
          <w:sz w:val="28"/>
          <w:szCs w:val="28"/>
        </w:rPr>
        <w:t>направление библиотечной деятельности – популяризация и распространение краеведческих знаний, пропага</w:t>
      </w:r>
      <w:r w:rsidRPr="003738FE">
        <w:rPr>
          <w:rFonts w:ascii="Times New Roman" w:eastAsia="Times New Roman" w:hAnsi="Times New Roman" w:cs="Times New Roman"/>
          <w:sz w:val="28"/>
          <w:szCs w:val="28"/>
        </w:rPr>
        <w:t xml:space="preserve">нда </w:t>
      </w:r>
      <w:r w:rsidR="004247A2" w:rsidRPr="003738FE">
        <w:rPr>
          <w:rFonts w:ascii="Times New Roman" w:eastAsia="Times New Roman" w:hAnsi="Times New Roman" w:cs="Times New Roman"/>
          <w:sz w:val="28"/>
          <w:szCs w:val="28"/>
        </w:rPr>
        <w:t>краеведческих знаний, пропаганда литерату</w:t>
      </w:r>
      <w:r w:rsidRPr="003738FE">
        <w:rPr>
          <w:rFonts w:ascii="Times New Roman" w:eastAsia="Times New Roman" w:hAnsi="Times New Roman" w:cs="Times New Roman"/>
          <w:sz w:val="28"/>
          <w:szCs w:val="28"/>
        </w:rPr>
        <w:t>ры о крае, воспитание у жителей</w:t>
      </w:r>
      <w:r w:rsidR="004247A2" w:rsidRPr="003738FE">
        <w:rPr>
          <w:rFonts w:ascii="Times New Roman" w:eastAsia="Times New Roman" w:hAnsi="Times New Roman" w:cs="Times New Roman"/>
          <w:sz w:val="28"/>
          <w:szCs w:val="28"/>
        </w:rPr>
        <w:t xml:space="preserve"> чувства любви и уважения к своей малой родине.</w:t>
      </w:r>
    </w:p>
    <w:p w14:paraId="16E5F0F6" w14:textId="2B91C096"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Ве</w:t>
      </w:r>
      <w:r w:rsidR="006B0615" w:rsidRPr="003738FE">
        <w:rPr>
          <w:rFonts w:ascii="Times New Roman" w:eastAsia="Times New Roman" w:hAnsi="Times New Roman" w:cs="Times New Roman"/>
          <w:sz w:val="28"/>
          <w:szCs w:val="28"/>
        </w:rPr>
        <w:t>лась</w:t>
      </w:r>
      <w:r w:rsidRPr="003738FE">
        <w:rPr>
          <w:rFonts w:ascii="Times New Roman" w:eastAsia="Times New Roman" w:hAnsi="Times New Roman" w:cs="Times New Roman"/>
          <w:sz w:val="28"/>
          <w:szCs w:val="28"/>
        </w:rPr>
        <w:t xml:space="preserve"> активная работа, как можно больше привлечь подростков к художественному творчеству, поддержке одаренных детей, приобщению максимального количества подростков к искусству. При каждом Доме культуры работа</w:t>
      </w:r>
      <w:r w:rsidR="006B0615" w:rsidRPr="003738FE">
        <w:rPr>
          <w:rFonts w:ascii="Times New Roman" w:eastAsia="Times New Roman" w:hAnsi="Times New Roman" w:cs="Times New Roman"/>
          <w:sz w:val="28"/>
          <w:szCs w:val="28"/>
        </w:rPr>
        <w:t>ли</w:t>
      </w:r>
      <w:r w:rsidRPr="003738FE">
        <w:rPr>
          <w:rFonts w:ascii="Times New Roman" w:eastAsia="Times New Roman" w:hAnsi="Times New Roman" w:cs="Times New Roman"/>
          <w:sz w:val="28"/>
          <w:szCs w:val="28"/>
        </w:rPr>
        <w:t xml:space="preserve"> различные клубные формирования: детская театральная </w:t>
      </w:r>
      <w:r w:rsidRPr="003738FE">
        <w:rPr>
          <w:rFonts w:ascii="Times New Roman" w:eastAsia="Times New Roman" w:hAnsi="Times New Roman" w:cs="Times New Roman"/>
          <w:sz w:val="28"/>
          <w:szCs w:val="28"/>
        </w:rPr>
        <w:lastRenderedPageBreak/>
        <w:t>студия, национальный ансамбль песни и танца «Тюллюпиль» (п. Эвенск), национальный ансамбль «Эвенкор», «Кружок национально-прикладного творчества» (с. Гижига), нац</w:t>
      </w:r>
      <w:r w:rsidR="00F34F9F" w:rsidRPr="003738FE">
        <w:rPr>
          <w:rFonts w:ascii="Times New Roman" w:eastAsia="Times New Roman" w:hAnsi="Times New Roman" w:cs="Times New Roman"/>
          <w:sz w:val="28"/>
          <w:szCs w:val="28"/>
        </w:rPr>
        <w:t xml:space="preserve">иональный ансамбль «Тогмуран», </w:t>
      </w:r>
      <w:r w:rsidRPr="003738FE">
        <w:rPr>
          <w:rFonts w:ascii="Times New Roman" w:eastAsia="Times New Roman" w:hAnsi="Times New Roman" w:cs="Times New Roman"/>
          <w:sz w:val="28"/>
          <w:szCs w:val="28"/>
        </w:rPr>
        <w:t>«Умелые ручки» (с. Гарманда) и другие. Ребята с удовольствием занима</w:t>
      </w:r>
      <w:r w:rsidR="006B0615" w:rsidRPr="003738FE">
        <w:rPr>
          <w:rFonts w:ascii="Times New Roman" w:eastAsia="Times New Roman" w:hAnsi="Times New Roman" w:cs="Times New Roman"/>
          <w:sz w:val="28"/>
          <w:szCs w:val="28"/>
        </w:rPr>
        <w:t>лись</w:t>
      </w:r>
      <w:r w:rsidRPr="003738FE">
        <w:rPr>
          <w:rFonts w:ascii="Times New Roman" w:eastAsia="Times New Roman" w:hAnsi="Times New Roman" w:cs="Times New Roman"/>
          <w:sz w:val="28"/>
          <w:szCs w:val="28"/>
        </w:rPr>
        <w:t xml:space="preserve"> вышивкой бисером, рисованием, лепкой, обучаются национальным песням и танцам.</w:t>
      </w:r>
    </w:p>
    <w:p w14:paraId="0E59D168" w14:textId="43D666BA"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Дети и подростки разного школьного возраста, особенно социально неблагополучные, а также из многодетных семей привлека</w:t>
      </w:r>
      <w:r w:rsidR="006B0615" w:rsidRPr="003738FE">
        <w:rPr>
          <w:rFonts w:ascii="Times New Roman" w:eastAsia="Times New Roman" w:hAnsi="Times New Roman" w:cs="Times New Roman"/>
          <w:sz w:val="28"/>
          <w:szCs w:val="28"/>
        </w:rPr>
        <w:t>лись</w:t>
      </w:r>
      <w:r w:rsidRPr="003738FE">
        <w:rPr>
          <w:rFonts w:ascii="Times New Roman" w:eastAsia="Times New Roman" w:hAnsi="Times New Roman" w:cs="Times New Roman"/>
          <w:sz w:val="28"/>
          <w:szCs w:val="28"/>
        </w:rPr>
        <w:t xml:space="preserve"> к участию в коллективах ху</w:t>
      </w:r>
      <w:r w:rsidR="00F34F9F" w:rsidRPr="003738FE">
        <w:rPr>
          <w:rFonts w:ascii="Times New Roman" w:eastAsia="Times New Roman" w:hAnsi="Times New Roman" w:cs="Times New Roman"/>
          <w:sz w:val="28"/>
          <w:szCs w:val="28"/>
        </w:rPr>
        <w:t xml:space="preserve">дожественной самодеятельности, </w:t>
      </w:r>
      <w:r w:rsidRPr="003738FE">
        <w:rPr>
          <w:rFonts w:ascii="Times New Roman" w:eastAsia="Times New Roman" w:hAnsi="Times New Roman" w:cs="Times New Roman"/>
          <w:sz w:val="28"/>
          <w:szCs w:val="28"/>
        </w:rPr>
        <w:t xml:space="preserve">мероприятиях и концертах РДК. </w:t>
      </w:r>
    </w:p>
    <w:p w14:paraId="277FFCA2" w14:textId="05186E0F" w:rsidR="004247A2" w:rsidRPr="003738FE" w:rsidRDefault="00A518A7" w:rsidP="004247A2">
      <w:pPr>
        <w:spacing w:after="0" w:line="240" w:lineRule="auto"/>
        <w:ind w:firstLine="709"/>
        <w:jc w:val="center"/>
        <w:rPr>
          <w:rFonts w:ascii="Times New Roman" w:eastAsia="Times New Roman" w:hAnsi="Times New Roman" w:cs="Times New Roman"/>
          <w:b/>
          <w:i/>
          <w:sz w:val="28"/>
          <w:szCs w:val="28"/>
        </w:rPr>
      </w:pPr>
      <w:r w:rsidRPr="003738FE">
        <w:rPr>
          <w:rFonts w:ascii="Times New Roman" w:eastAsia="Times New Roman" w:hAnsi="Times New Roman" w:cs="Times New Roman"/>
          <w:b/>
          <w:i/>
          <w:sz w:val="28"/>
          <w:szCs w:val="28"/>
        </w:rPr>
        <w:t>Среднеканский городской округ</w:t>
      </w:r>
    </w:p>
    <w:p w14:paraId="740B9396" w14:textId="4DEE1517" w:rsidR="004247A2" w:rsidRPr="003738FE" w:rsidRDefault="004247A2" w:rsidP="008914D6">
      <w:pPr>
        <w:spacing w:after="0" w:line="240" w:lineRule="auto"/>
        <w:ind w:firstLine="709"/>
        <w:jc w:val="both"/>
        <w:rPr>
          <w:rFonts w:ascii="Times New Roman" w:eastAsia="Times New Roman" w:hAnsi="Times New Roman" w:cs="Times New Roman"/>
          <w:sz w:val="28"/>
          <w:szCs w:val="28"/>
        </w:rPr>
      </w:pPr>
      <w:r w:rsidRPr="003738FE">
        <w:rPr>
          <w:rFonts w:ascii="Times New Roman" w:eastAsia="Calibri" w:hAnsi="Times New Roman" w:cs="Times New Roman"/>
          <w:sz w:val="28"/>
          <w:szCs w:val="28"/>
        </w:rPr>
        <w:t xml:space="preserve">В учреждениях культуры Среднеканского городского округа все профилактические антинаркотические мероприятия проводились в рамках муниципальной программы «Развитие культуры в Среднеканском городском округе на 2017 – 2020 годы», во исполнение </w:t>
      </w:r>
      <w:r w:rsidRPr="003738FE">
        <w:rPr>
          <w:rFonts w:ascii="Times New Roman" w:eastAsia="Times New Roman" w:hAnsi="Times New Roman" w:cs="Times New Roman"/>
          <w:sz w:val="28"/>
          <w:szCs w:val="28"/>
        </w:rPr>
        <w:t>Указа Президента Российской Федерации от 09.06.2010 г. № 690 «Об утверждении Стратегии государственной антинаркотической политики Российской Федерации до 2020 года», Указа Президента Российской Федерации от 18.10.2017 г. № 1374 «О дополнительных мерах по противодействию незаконному обороту наркотических средств, психотропных веществ их прекурсоров».</w:t>
      </w:r>
    </w:p>
    <w:p w14:paraId="7B29DF4B" w14:textId="6D947142" w:rsidR="004247A2" w:rsidRPr="003738FE" w:rsidRDefault="004247A2" w:rsidP="004247A2">
      <w:pPr>
        <w:spacing w:after="0" w:line="240" w:lineRule="auto"/>
        <w:ind w:right="-1" w:firstLine="709"/>
        <w:jc w:val="both"/>
        <w:rPr>
          <w:rFonts w:ascii="Times New Roman" w:eastAsia="Calibri" w:hAnsi="Times New Roman" w:cs="Times New Roman"/>
          <w:sz w:val="28"/>
          <w:szCs w:val="28"/>
        </w:rPr>
      </w:pPr>
      <w:r w:rsidRPr="003738FE">
        <w:rPr>
          <w:rFonts w:ascii="Times New Roman" w:eastAsia="Calibri" w:hAnsi="Times New Roman" w:cs="Times New Roman"/>
          <w:sz w:val="28"/>
          <w:szCs w:val="28"/>
        </w:rPr>
        <w:t xml:space="preserve">В </w:t>
      </w:r>
      <w:r w:rsidR="008914D6" w:rsidRPr="003738FE">
        <w:rPr>
          <w:rFonts w:ascii="Times New Roman" w:eastAsia="Calibri" w:hAnsi="Times New Roman" w:cs="Times New Roman"/>
          <w:sz w:val="28"/>
          <w:szCs w:val="28"/>
        </w:rPr>
        <w:t>учреждениях культуры проведены следующие профилактические антинаркотические мероприятия,</w:t>
      </w:r>
      <w:r w:rsidRPr="003738FE">
        <w:rPr>
          <w:rFonts w:ascii="Times New Roman" w:eastAsia="Calibri" w:hAnsi="Times New Roman" w:cs="Times New Roman"/>
          <w:sz w:val="28"/>
          <w:szCs w:val="28"/>
        </w:rPr>
        <w:t xml:space="preserve"> </w:t>
      </w:r>
      <w:r w:rsidR="008914D6" w:rsidRPr="003738FE">
        <w:rPr>
          <w:rFonts w:ascii="Times New Roman" w:eastAsia="Calibri" w:hAnsi="Times New Roman" w:cs="Times New Roman"/>
          <w:sz w:val="28"/>
          <w:szCs w:val="28"/>
        </w:rPr>
        <w:t xml:space="preserve">посвященные </w:t>
      </w:r>
      <w:r w:rsidRPr="003738FE">
        <w:rPr>
          <w:rFonts w:ascii="Times New Roman" w:eastAsia="Calibri" w:hAnsi="Times New Roman" w:cs="Times New Roman"/>
          <w:sz w:val="28"/>
          <w:szCs w:val="28"/>
        </w:rPr>
        <w:t xml:space="preserve">Международному дню борьбы против наркомании: Турнир знатоков «Стоит ли беречь здоровье?» (детская спортивная школа, детская школа искусств, средняя общеобразовательная школа п. Сеймчан), выставка «Жизнь прекрасна, не рискуй напрасно», викторина «Мешок здоровья» </w:t>
      </w:r>
      <w:r w:rsidR="008914D6" w:rsidRPr="003738FE">
        <w:rPr>
          <w:rFonts w:ascii="Times New Roman" w:eastAsia="Calibri" w:hAnsi="Times New Roman" w:cs="Times New Roman"/>
          <w:sz w:val="28"/>
          <w:szCs w:val="28"/>
        </w:rPr>
        <w:t>на д</w:t>
      </w:r>
      <w:r w:rsidRPr="003738FE">
        <w:rPr>
          <w:rFonts w:ascii="Times New Roman" w:eastAsia="Calibri" w:hAnsi="Times New Roman" w:cs="Times New Roman"/>
          <w:sz w:val="28"/>
          <w:szCs w:val="28"/>
        </w:rPr>
        <w:t>етски</w:t>
      </w:r>
      <w:r w:rsidR="008914D6" w:rsidRPr="003738FE">
        <w:rPr>
          <w:rFonts w:ascii="Times New Roman" w:eastAsia="Calibri" w:hAnsi="Times New Roman" w:cs="Times New Roman"/>
          <w:sz w:val="28"/>
          <w:szCs w:val="28"/>
        </w:rPr>
        <w:t>х площадках</w:t>
      </w:r>
      <w:r w:rsidRPr="003738FE">
        <w:rPr>
          <w:rFonts w:ascii="Times New Roman" w:eastAsia="Calibri" w:hAnsi="Times New Roman" w:cs="Times New Roman"/>
          <w:sz w:val="28"/>
          <w:szCs w:val="28"/>
        </w:rPr>
        <w:t xml:space="preserve"> и </w:t>
      </w:r>
      <w:r w:rsidR="008914D6" w:rsidRPr="003738FE">
        <w:rPr>
          <w:rFonts w:ascii="Times New Roman" w:eastAsia="Calibri" w:hAnsi="Times New Roman" w:cs="Times New Roman"/>
          <w:sz w:val="28"/>
          <w:szCs w:val="28"/>
        </w:rPr>
        <w:t xml:space="preserve">в оздоровительных </w:t>
      </w:r>
      <w:r w:rsidRPr="003738FE">
        <w:rPr>
          <w:rFonts w:ascii="Times New Roman" w:eastAsia="Calibri" w:hAnsi="Times New Roman" w:cs="Times New Roman"/>
          <w:sz w:val="28"/>
          <w:szCs w:val="28"/>
        </w:rPr>
        <w:t>лагеря</w:t>
      </w:r>
      <w:r w:rsidR="008914D6" w:rsidRPr="003738FE">
        <w:rPr>
          <w:rFonts w:ascii="Times New Roman" w:eastAsia="Calibri" w:hAnsi="Times New Roman" w:cs="Times New Roman"/>
          <w:sz w:val="28"/>
          <w:szCs w:val="28"/>
        </w:rPr>
        <w:t>х</w:t>
      </w:r>
      <w:r w:rsidRPr="003738FE">
        <w:rPr>
          <w:rFonts w:ascii="Times New Roman" w:eastAsia="Calibri" w:hAnsi="Times New Roman" w:cs="Times New Roman"/>
          <w:sz w:val="28"/>
          <w:szCs w:val="28"/>
        </w:rPr>
        <w:t xml:space="preserve"> летнего организованного отдыха школьников (центр дополнительного образования детей п. Сеймчан), беседа «Паралич души» (средняя общеобразовательная школа п. Сеймчан), антинаркотическая акция «Будущее в наших руках» (МКУК «Среднеканская Централизованная клубная система»).</w:t>
      </w:r>
    </w:p>
    <w:p w14:paraId="0A5ACF14" w14:textId="404DFC08" w:rsidR="004247A2" w:rsidRPr="003738FE" w:rsidRDefault="00A518A7" w:rsidP="004247A2">
      <w:pPr>
        <w:spacing w:after="0" w:line="240" w:lineRule="auto"/>
        <w:ind w:firstLine="709"/>
        <w:jc w:val="center"/>
        <w:rPr>
          <w:rFonts w:ascii="Times New Roman" w:eastAsia="Times New Roman" w:hAnsi="Times New Roman" w:cs="Times New Roman"/>
          <w:b/>
          <w:i/>
          <w:sz w:val="28"/>
          <w:szCs w:val="28"/>
        </w:rPr>
      </w:pPr>
      <w:r w:rsidRPr="003738FE">
        <w:rPr>
          <w:rFonts w:ascii="Times New Roman" w:eastAsia="Times New Roman" w:hAnsi="Times New Roman" w:cs="Times New Roman"/>
          <w:b/>
          <w:i/>
          <w:sz w:val="28"/>
          <w:szCs w:val="28"/>
        </w:rPr>
        <w:t>Сусуманский городской округ</w:t>
      </w:r>
    </w:p>
    <w:p w14:paraId="58C6F759" w14:textId="75AD0BF6" w:rsidR="004247A2" w:rsidRPr="003738FE" w:rsidRDefault="008914D6" w:rsidP="008914D6">
      <w:pPr>
        <w:spacing w:after="0" w:line="240" w:lineRule="auto"/>
        <w:ind w:firstLine="709"/>
        <w:jc w:val="both"/>
        <w:rPr>
          <w:rFonts w:ascii="Times New Roman" w:eastAsia="Times New Roman" w:hAnsi="Times New Roman" w:cs="Times New Roman"/>
          <w:i/>
          <w:sz w:val="28"/>
          <w:szCs w:val="28"/>
        </w:rPr>
      </w:pPr>
      <w:r w:rsidRPr="003738FE">
        <w:rPr>
          <w:rFonts w:ascii="Times New Roman" w:eastAsia="Times New Roman" w:hAnsi="Times New Roman" w:cs="Times New Roman"/>
          <w:bCs/>
          <w:iCs/>
          <w:sz w:val="28"/>
          <w:szCs w:val="28"/>
        </w:rPr>
        <w:t xml:space="preserve">В марте месяце </w:t>
      </w:r>
      <w:r w:rsidR="004247A2" w:rsidRPr="003738FE">
        <w:rPr>
          <w:rFonts w:ascii="Times New Roman" w:eastAsia="Times New Roman" w:hAnsi="Times New Roman" w:cs="Times New Roman"/>
          <w:bCs/>
          <w:iCs/>
          <w:sz w:val="28"/>
          <w:szCs w:val="28"/>
        </w:rPr>
        <w:t xml:space="preserve">специалистом </w:t>
      </w:r>
      <w:r w:rsidRPr="003738FE">
        <w:rPr>
          <w:rFonts w:ascii="Times New Roman" w:eastAsia="Times New Roman" w:hAnsi="Times New Roman" w:cs="Times New Roman"/>
          <w:bCs/>
          <w:iCs/>
          <w:sz w:val="28"/>
          <w:szCs w:val="28"/>
        </w:rPr>
        <w:t xml:space="preserve">округа и членами РСМ проводилось </w:t>
      </w:r>
      <w:r w:rsidR="004247A2" w:rsidRPr="003738FE">
        <w:rPr>
          <w:rFonts w:ascii="Times New Roman" w:eastAsia="Times New Roman" w:hAnsi="Times New Roman" w:cs="Times New Roman"/>
          <w:sz w:val="28"/>
          <w:szCs w:val="28"/>
        </w:rPr>
        <w:t xml:space="preserve">анкетирование антинаркотической направленности в рамках   Всероссийской акции «Сообщи, где торгуют смертью». Для молодежи </w:t>
      </w:r>
      <w:r w:rsidRPr="003738FE">
        <w:rPr>
          <w:rFonts w:ascii="Times New Roman" w:eastAsia="Times New Roman" w:hAnsi="Times New Roman" w:cs="Times New Roman"/>
          <w:sz w:val="28"/>
          <w:szCs w:val="28"/>
        </w:rPr>
        <w:t xml:space="preserve">был </w:t>
      </w:r>
      <w:r w:rsidR="004247A2" w:rsidRPr="003738FE">
        <w:rPr>
          <w:rFonts w:ascii="Times New Roman" w:eastAsia="Times New Roman" w:hAnsi="Times New Roman" w:cs="Times New Roman"/>
          <w:sz w:val="28"/>
          <w:szCs w:val="28"/>
        </w:rPr>
        <w:t>разработан целый комплекс мероприятий, направленных на профилактику наркомани</w:t>
      </w:r>
      <w:r w:rsidRPr="003738FE">
        <w:rPr>
          <w:rFonts w:ascii="Times New Roman" w:eastAsia="Times New Roman" w:hAnsi="Times New Roman" w:cs="Times New Roman"/>
          <w:sz w:val="28"/>
          <w:szCs w:val="28"/>
        </w:rPr>
        <w:t xml:space="preserve">и, алкоголизма, табакокурения, </w:t>
      </w:r>
      <w:r w:rsidR="004247A2" w:rsidRPr="003738FE">
        <w:rPr>
          <w:rFonts w:ascii="Times New Roman" w:eastAsia="Times New Roman" w:hAnsi="Times New Roman" w:cs="Times New Roman"/>
          <w:sz w:val="28"/>
          <w:szCs w:val="28"/>
        </w:rPr>
        <w:t xml:space="preserve">противоправных деяний, экстремизма, который включает: </w:t>
      </w:r>
    </w:p>
    <w:p w14:paraId="640BFD4D" w14:textId="50BA1668"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w:t>
      </w:r>
      <w:r w:rsidR="008914D6" w:rsidRPr="003738FE">
        <w:rPr>
          <w:rFonts w:ascii="Times New Roman" w:eastAsia="Times New Roman" w:hAnsi="Times New Roman" w:cs="Times New Roman"/>
          <w:sz w:val="28"/>
          <w:szCs w:val="28"/>
        </w:rPr>
        <w:t xml:space="preserve"> просветительскую деятельность (проведение лекций, акций, </w:t>
      </w:r>
      <w:r w:rsidRPr="003738FE">
        <w:rPr>
          <w:rFonts w:ascii="Times New Roman" w:eastAsia="Times New Roman" w:hAnsi="Times New Roman" w:cs="Times New Roman"/>
          <w:sz w:val="28"/>
          <w:szCs w:val="28"/>
        </w:rPr>
        <w:t xml:space="preserve">бесед, публикацию статей </w:t>
      </w:r>
      <w:r w:rsidR="008914D6" w:rsidRPr="003738FE">
        <w:rPr>
          <w:rFonts w:ascii="Times New Roman" w:eastAsia="Times New Roman" w:hAnsi="Times New Roman" w:cs="Times New Roman"/>
          <w:sz w:val="28"/>
          <w:szCs w:val="28"/>
        </w:rPr>
        <w:t>о пагубном</w:t>
      </w:r>
      <w:r w:rsidRPr="003738FE">
        <w:rPr>
          <w:rFonts w:ascii="Times New Roman" w:eastAsia="Times New Roman" w:hAnsi="Times New Roman" w:cs="Times New Roman"/>
          <w:sz w:val="28"/>
          <w:szCs w:val="28"/>
        </w:rPr>
        <w:t xml:space="preserve"> влиянии на организм наркотиков, алкоголя, табака, о неотвратимости наказания за правонарушения и преступления, о ранних признаках зависимости от пагубных привычек, о влиянии их на репродуктивное здоровье, оформление правовых уголков в школах. В проведении данной работы задействованы </w:t>
      </w:r>
      <w:r w:rsidR="006B0615" w:rsidRPr="003738FE">
        <w:rPr>
          <w:rFonts w:ascii="Times New Roman" w:eastAsia="Times New Roman" w:hAnsi="Times New Roman" w:cs="Times New Roman"/>
          <w:sz w:val="28"/>
          <w:szCs w:val="28"/>
        </w:rPr>
        <w:t xml:space="preserve">были </w:t>
      </w:r>
      <w:r w:rsidRPr="003738FE">
        <w:rPr>
          <w:rFonts w:ascii="Times New Roman" w:eastAsia="Times New Roman" w:hAnsi="Times New Roman" w:cs="Times New Roman"/>
          <w:sz w:val="28"/>
          <w:szCs w:val="28"/>
        </w:rPr>
        <w:t xml:space="preserve">представители органов здравоохранения, правопорядка, специалисты КПДНиЗП специалисты управления по делам молодежи, культуре и спорту администрации </w:t>
      </w:r>
      <w:r w:rsidRPr="003738FE">
        <w:rPr>
          <w:rFonts w:ascii="Times New Roman" w:eastAsia="Times New Roman" w:hAnsi="Times New Roman" w:cs="Times New Roman"/>
          <w:sz w:val="28"/>
          <w:szCs w:val="28"/>
        </w:rPr>
        <w:lastRenderedPageBreak/>
        <w:t>Сусуманского городского округа, школьные социальные педагоги</w:t>
      </w:r>
      <w:r w:rsidR="008914D6" w:rsidRPr="003738FE">
        <w:rPr>
          <w:rFonts w:ascii="Times New Roman" w:eastAsia="Times New Roman" w:hAnsi="Times New Roman" w:cs="Times New Roman"/>
          <w:sz w:val="28"/>
          <w:szCs w:val="28"/>
        </w:rPr>
        <w:t xml:space="preserve">, классные руководители, </w:t>
      </w:r>
      <w:r w:rsidR="00103EE9" w:rsidRPr="003738FE">
        <w:rPr>
          <w:rFonts w:ascii="Times New Roman" w:eastAsia="Times New Roman" w:hAnsi="Times New Roman" w:cs="Times New Roman"/>
          <w:sz w:val="28"/>
          <w:szCs w:val="28"/>
        </w:rPr>
        <w:t>работники</w:t>
      </w:r>
      <w:r w:rsidRPr="003738FE">
        <w:rPr>
          <w:rFonts w:ascii="Times New Roman" w:eastAsia="Times New Roman" w:hAnsi="Times New Roman" w:cs="Times New Roman"/>
          <w:sz w:val="28"/>
          <w:szCs w:val="28"/>
        </w:rPr>
        <w:t xml:space="preserve"> прокуратуры и</w:t>
      </w:r>
      <w:r w:rsidR="006B0615" w:rsidRPr="003738FE">
        <w:rPr>
          <w:rFonts w:ascii="Times New Roman" w:eastAsia="Times New Roman" w:hAnsi="Times New Roman" w:cs="Times New Roman"/>
          <w:sz w:val="28"/>
          <w:szCs w:val="28"/>
        </w:rPr>
        <w:t xml:space="preserve"> суда):</w:t>
      </w:r>
    </w:p>
    <w:p w14:paraId="3B01695C" w14:textId="14D7019E" w:rsidR="004247A2" w:rsidRPr="003738FE" w:rsidRDefault="008914D6"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проведение </w:t>
      </w:r>
      <w:r w:rsidR="004247A2" w:rsidRPr="003738FE">
        <w:rPr>
          <w:rFonts w:ascii="Times New Roman" w:eastAsia="Times New Roman" w:hAnsi="Times New Roman" w:cs="Times New Roman"/>
          <w:sz w:val="28"/>
          <w:szCs w:val="28"/>
        </w:rPr>
        <w:t>профилактических операций по линии ПДН: «Забота», «Подросток - Учет», «Подросток-Алкоголь», «Полиция и дети»;</w:t>
      </w:r>
    </w:p>
    <w:p w14:paraId="4033C7F6" w14:textId="77777777"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проведение месячников в образовательных организациях «Полиция и дети», «За здоровый образ жизни»;</w:t>
      </w:r>
    </w:p>
    <w:p w14:paraId="1D8B0488" w14:textId="34F5AEC4"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w:t>
      </w:r>
      <w:r w:rsidR="008914D6" w:rsidRPr="003738FE">
        <w:rPr>
          <w:rFonts w:ascii="Times New Roman" w:eastAsia="Times New Roman" w:hAnsi="Times New Roman" w:cs="Times New Roman"/>
          <w:sz w:val="28"/>
          <w:szCs w:val="28"/>
        </w:rPr>
        <w:t xml:space="preserve"> проведение различных массовых </w:t>
      </w:r>
      <w:r w:rsidRPr="003738FE">
        <w:rPr>
          <w:rFonts w:ascii="Times New Roman" w:eastAsia="Times New Roman" w:hAnsi="Times New Roman" w:cs="Times New Roman"/>
          <w:sz w:val="28"/>
          <w:szCs w:val="28"/>
        </w:rPr>
        <w:t>профилактических акций, декад, таких, как «Жизнь без наркотиков», «Мы против СПИДа», «Меняем сигарету на конфету», «Мы говорим наркотика «Нет»!» и другие;</w:t>
      </w:r>
    </w:p>
    <w:p w14:paraId="793998EA" w14:textId="01DE5CB9"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активное вовлечение молодежи </w:t>
      </w:r>
      <w:r w:rsidR="008914D6" w:rsidRPr="003738FE">
        <w:rPr>
          <w:rFonts w:ascii="Times New Roman" w:eastAsia="Times New Roman" w:hAnsi="Times New Roman" w:cs="Times New Roman"/>
          <w:sz w:val="28"/>
          <w:szCs w:val="28"/>
        </w:rPr>
        <w:t xml:space="preserve">Сусуманского городского округа </w:t>
      </w:r>
      <w:r w:rsidRPr="003738FE">
        <w:rPr>
          <w:rFonts w:ascii="Times New Roman" w:eastAsia="Times New Roman" w:hAnsi="Times New Roman" w:cs="Times New Roman"/>
          <w:sz w:val="28"/>
          <w:szCs w:val="28"/>
        </w:rPr>
        <w:t>в культурно-досуговую, спортивную и социально значимую деятельность;</w:t>
      </w:r>
    </w:p>
    <w:p w14:paraId="31AC3C19" w14:textId="77777777"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-организация сотрудничества со специалистами областного наркодиспансера путем проведения тренингов, консультаций, семинаров по вопросам профилактики вредных привычек;</w:t>
      </w:r>
    </w:p>
    <w:p w14:paraId="378A64EC" w14:textId="3BD9C059"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осуществление социально –</w:t>
      </w:r>
      <w:r w:rsidR="008914D6" w:rsidRPr="003738FE">
        <w:rPr>
          <w:rFonts w:ascii="Times New Roman" w:eastAsia="Times New Roman" w:hAnsi="Times New Roman" w:cs="Times New Roman"/>
          <w:sz w:val="28"/>
          <w:szCs w:val="28"/>
        </w:rPr>
        <w:t xml:space="preserve"> психологического тестирования </w:t>
      </w:r>
      <w:r w:rsidRPr="003738FE">
        <w:rPr>
          <w:rFonts w:ascii="Times New Roman" w:eastAsia="Times New Roman" w:hAnsi="Times New Roman" w:cs="Times New Roman"/>
          <w:sz w:val="28"/>
          <w:szCs w:val="28"/>
        </w:rPr>
        <w:t>и медицинского освидетельствования школьников на предмет выявления раннего потребления наркотических средств и психотропных веществ.</w:t>
      </w:r>
    </w:p>
    <w:p w14:paraId="534E8368" w14:textId="5620F78A" w:rsidR="004247A2" w:rsidRPr="003738FE" w:rsidRDefault="008914D6"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В </w:t>
      </w:r>
      <w:r w:rsidR="004247A2" w:rsidRPr="003738FE">
        <w:rPr>
          <w:rFonts w:ascii="Times New Roman" w:eastAsia="Times New Roman" w:hAnsi="Times New Roman" w:cs="Times New Roman"/>
          <w:sz w:val="28"/>
          <w:szCs w:val="28"/>
        </w:rPr>
        <w:t xml:space="preserve">целях проведения организованного отдыха и занятости подростков </w:t>
      </w:r>
      <w:r w:rsidR="00B53E39" w:rsidRPr="003738FE">
        <w:rPr>
          <w:rFonts w:ascii="Times New Roman" w:eastAsia="Times New Roman" w:hAnsi="Times New Roman" w:cs="Times New Roman"/>
          <w:sz w:val="28"/>
          <w:szCs w:val="28"/>
        </w:rPr>
        <w:t xml:space="preserve">из «группы риска» </w:t>
      </w:r>
      <w:r w:rsidR="004247A2" w:rsidRPr="003738FE">
        <w:rPr>
          <w:rFonts w:ascii="Times New Roman" w:eastAsia="Times New Roman" w:hAnsi="Times New Roman" w:cs="Times New Roman"/>
          <w:sz w:val="28"/>
          <w:szCs w:val="28"/>
        </w:rPr>
        <w:t xml:space="preserve">в летний период работал «Экологический отряд», целью которого являлось обеспечение условий для реализации молодыми гражданами права на труд и достижения ими экономической самостоятельности. </w:t>
      </w:r>
    </w:p>
    <w:p w14:paraId="463F33D3" w14:textId="1063D9F0" w:rsidR="00B53E39"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течение лета 2017 года Районным Цент</w:t>
      </w:r>
      <w:r w:rsidR="00B53E39" w:rsidRPr="003738FE">
        <w:rPr>
          <w:rFonts w:ascii="Times New Roman" w:eastAsia="Times New Roman" w:hAnsi="Times New Roman" w:cs="Times New Roman"/>
          <w:sz w:val="28"/>
          <w:szCs w:val="28"/>
        </w:rPr>
        <w:t>ром Досуга и членами РСМ, а также экологическим отрядом</w:t>
      </w:r>
      <w:r w:rsidRPr="003738FE">
        <w:rPr>
          <w:rFonts w:ascii="Times New Roman" w:eastAsia="Times New Roman" w:hAnsi="Times New Roman" w:cs="Times New Roman"/>
          <w:sz w:val="28"/>
          <w:szCs w:val="28"/>
        </w:rPr>
        <w:t xml:space="preserve"> для разновозрастной аудитор</w:t>
      </w:r>
      <w:r w:rsidR="00B53E39" w:rsidRPr="003738FE">
        <w:rPr>
          <w:rFonts w:ascii="Times New Roman" w:eastAsia="Times New Roman" w:hAnsi="Times New Roman" w:cs="Times New Roman"/>
          <w:sz w:val="28"/>
          <w:szCs w:val="28"/>
        </w:rPr>
        <w:t xml:space="preserve">ии проводились </w:t>
      </w:r>
      <w:r w:rsidRPr="003738FE">
        <w:rPr>
          <w:rFonts w:ascii="Times New Roman" w:eastAsia="Times New Roman" w:hAnsi="Times New Roman" w:cs="Times New Roman"/>
          <w:sz w:val="28"/>
          <w:szCs w:val="28"/>
        </w:rPr>
        <w:t>тематические дискотеки «Будь здоров», клуб вых</w:t>
      </w:r>
      <w:r w:rsidR="00B53E39" w:rsidRPr="003738FE">
        <w:rPr>
          <w:rFonts w:ascii="Times New Roman" w:eastAsia="Times New Roman" w:hAnsi="Times New Roman" w:cs="Times New Roman"/>
          <w:sz w:val="28"/>
          <w:szCs w:val="28"/>
        </w:rPr>
        <w:t xml:space="preserve">одного дня: «Берегите здоровье </w:t>
      </w:r>
      <w:r w:rsidRPr="003738FE">
        <w:rPr>
          <w:rFonts w:ascii="Times New Roman" w:eastAsia="Times New Roman" w:hAnsi="Times New Roman" w:cs="Times New Roman"/>
          <w:sz w:val="28"/>
          <w:szCs w:val="28"/>
        </w:rPr>
        <w:t>смолоду», тематическая познавательн</w:t>
      </w:r>
      <w:r w:rsidR="00B53E39" w:rsidRPr="003738FE">
        <w:rPr>
          <w:rFonts w:ascii="Times New Roman" w:eastAsia="Times New Roman" w:hAnsi="Times New Roman" w:cs="Times New Roman"/>
          <w:sz w:val="28"/>
          <w:szCs w:val="28"/>
        </w:rPr>
        <w:t xml:space="preserve">ая программа о здоровом образе </w:t>
      </w:r>
      <w:r w:rsidRPr="003738FE">
        <w:rPr>
          <w:rFonts w:ascii="Times New Roman" w:eastAsia="Times New Roman" w:hAnsi="Times New Roman" w:cs="Times New Roman"/>
          <w:sz w:val="28"/>
          <w:szCs w:val="28"/>
        </w:rPr>
        <w:t xml:space="preserve">жизни «Живи на яркой стороне» так же для детей и подростков в течение всего года периодически ведется демонстрация фильмов и роликов антинаркотической направленности. В течение лета велась работа с неорганизованными детьми, для них проводились спортивные и развлекательные мероприятия на спортивно-универсальных площадках города.  </w:t>
      </w:r>
    </w:p>
    <w:p w14:paraId="0614062D" w14:textId="32F21FB0" w:rsidR="004247A2" w:rsidRPr="003738FE" w:rsidRDefault="00B53E39"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муниципальном образовании</w:t>
      </w:r>
      <w:r w:rsidR="004247A2" w:rsidRPr="003738FE">
        <w:rPr>
          <w:rFonts w:ascii="Times New Roman" w:eastAsia="Times New Roman" w:hAnsi="Times New Roman" w:cs="Times New Roman"/>
          <w:sz w:val="28"/>
          <w:szCs w:val="28"/>
        </w:rPr>
        <w:t xml:space="preserve"> действует 15 клубных формирований в котором занимается 356 детей до 18 лет. Важно отметить, что организация досуга учащихся в учреждении МБУ ДО «Детская школа искусств» включена в план работы учреждения.</w:t>
      </w:r>
      <w:r w:rsidR="004247A2" w:rsidRPr="003738FE">
        <w:rPr>
          <w:rFonts w:ascii="Times New Roman" w:eastAsia="Times New Roman" w:hAnsi="Times New Roman" w:cs="Times New Roman"/>
          <w:i/>
          <w:iCs/>
          <w:sz w:val="28"/>
          <w:szCs w:val="28"/>
        </w:rPr>
        <w:t xml:space="preserve"> </w:t>
      </w:r>
      <w:r w:rsidR="004247A2" w:rsidRPr="003738FE">
        <w:rPr>
          <w:rFonts w:ascii="Times New Roman" w:eastAsia="Times New Roman" w:hAnsi="Times New Roman" w:cs="Times New Roman"/>
          <w:sz w:val="28"/>
          <w:szCs w:val="28"/>
        </w:rPr>
        <w:t>Дети города Сусумана приглашаются на концерты, классные часы, выс</w:t>
      </w:r>
      <w:r w:rsidRPr="003738FE">
        <w:rPr>
          <w:rFonts w:ascii="Times New Roman" w:eastAsia="Times New Roman" w:hAnsi="Times New Roman" w:cs="Times New Roman"/>
          <w:sz w:val="28"/>
          <w:szCs w:val="28"/>
        </w:rPr>
        <w:t xml:space="preserve">тавки </w:t>
      </w:r>
      <w:r w:rsidR="004247A2" w:rsidRPr="003738FE">
        <w:rPr>
          <w:rFonts w:ascii="Times New Roman" w:eastAsia="Times New Roman" w:hAnsi="Times New Roman" w:cs="Times New Roman"/>
          <w:sz w:val="28"/>
          <w:szCs w:val="28"/>
        </w:rPr>
        <w:t>антинаркотической направленности такие как: «Моя жизнь, только в моих руках!!!», «Хорошее настроение!!!». «Скажи вредным привычкам нет!!! Здоровью да!!!!».</w:t>
      </w:r>
      <w:r w:rsidR="004247A2" w:rsidRPr="003738FE">
        <w:rPr>
          <w:rFonts w:ascii="Times New Roman" w:eastAsia="Times New Roman" w:hAnsi="Times New Roman" w:cs="Times New Roman"/>
          <w:i/>
          <w:iCs/>
          <w:sz w:val="28"/>
          <w:szCs w:val="28"/>
        </w:rPr>
        <w:t xml:space="preserve"> </w:t>
      </w:r>
    </w:p>
    <w:p w14:paraId="493D9436" w14:textId="1F83FC74"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Нельзя </w:t>
      </w:r>
      <w:r w:rsidR="00B53E39" w:rsidRPr="003738FE">
        <w:rPr>
          <w:rFonts w:ascii="Times New Roman" w:eastAsia="Times New Roman" w:hAnsi="Times New Roman" w:cs="Times New Roman"/>
          <w:sz w:val="28"/>
          <w:szCs w:val="28"/>
        </w:rPr>
        <w:t xml:space="preserve">не </w:t>
      </w:r>
      <w:r w:rsidRPr="003738FE">
        <w:rPr>
          <w:rFonts w:ascii="Times New Roman" w:eastAsia="Times New Roman" w:hAnsi="Times New Roman" w:cs="Times New Roman"/>
          <w:sz w:val="28"/>
          <w:szCs w:val="28"/>
        </w:rPr>
        <w:t xml:space="preserve">отметить </w:t>
      </w:r>
      <w:r w:rsidR="00B53E39" w:rsidRPr="003738FE">
        <w:rPr>
          <w:rFonts w:ascii="Times New Roman" w:eastAsia="Times New Roman" w:hAnsi="Times New Roman" w:cs="Times New Roman"/>
          <w:sz w:val="28"/>
          <w:szCs w:val="28"/>
        </w:rPr>
        <w:t>цикл</w:t>
      </w:r>
      <w:r w:rsidRPr="003738FE">
        <w:rPr>
          <w:rFonts w:ascii="Times New Roman" w:eastAsia="Times New Roman" w:hAnsi="Times New Roman" w:cs="Times New Roman"/>
          <w:sz w:val="28"/>
          <w:szCs w:val="28"/>
        </w:rPr>
        <w:t xml:space="preserve"> различных мероприятий, </w:t>
      </w:r>
      <w:r w:rsidR="00B53E39" w:rsidRPr="003738FE">
        <w:rPr>
          <w:rFonts w:ascii="Times New Roman" w:eastAsia="Times New Roman" w:hAnsi="Times New Roman" w:cs="Times New Roman"/>
          <w:sz w:val="28"/>
          <w:szCs w:val="28"/>
        </w:rPr>
        <w:t xml:space="preserve">проведенных </w:t>
      </w:r>
      <w:r w:rsidRPr="003738FE">
        <w:rPr>
          <w:rFonts w:ascii="Times New Roman" w:eastAsia="Times New Roman" w:hAnsi="Times New Roman" w:cs="Times New Roman"/>
          <w:sz w:val="28"/>
          <w:szCs w:val="28"/>
        </w:rPr>
        <w:t xml:space="preserve">МБУ «Централизованная библиотечная </w:t>
      </w:r>
      <w:r w:rsidR="006B0615" w:rsidRPr="003738FE">
        <w:rPr>
          <w:rFonts w:ascii="Times New Roman" w:eastAsia="Times New Roman" w:hAnsi="Times New Roman" w:cs="Times New Roman"/>
          <w:sz w:val="28"/>
          <w:szCs w:val="28"/>
        </w:rPr>
        <w:t>система</w:t>
      </w:r>
      <w:r w:rsidRPr="003738FE">
        <w:rPr>
          <w:rFonts w:ascii="Times New Roman" w:eastAsia="Times New Roman" w:hAnsi="Times New Roman" w:cs="Times New Roman"/>
          <w:sz w:val="28"/>
          <w:szCs w:val="28"/>
        </w:rPr>
        <w:t>»</w:t>
      </w:r>
      <w:r w:rsidR="00B53E39" w:rsidRPr="003738FE">
        <w:rPr>
          <w:rFonts w:ascii="Times New Roman" w:eastAsia="Times New Roman" w:hAnsi="Times New Roman" w:cs="Times New Roman"/>
          <w:sz w:val="28"/>
          <w:szCs w:val="28"/>
        </w:rPr>
        <w:t xml:space="preserve"> </w:t>
      </w:r>
      <w:r w:rsidRPr="003738FE">
        <w:rPr>
          <w:rFonts w:ascii="Times New Roman" w:eastAsia="Times New Roman" w:hAnsi="Times New Roman" w:cs="Times New Roman"/>
          <w:sz w:val="28"/>
          <w:szCs w:val="28"/>
        </w:rPr>
        <w:t>г. Сусумана. Про</w:t>
      </w:r>
      <w:r w:rsidR="00B53E39" w:rsidRPr="003738FE">
        <w:rPr>
          <w:rFonts w:ascii="Times New Roman" w:eastAsia="Times New Roman" w:hAnsi="Times New Roman" w:cs="Times New Roman"/>
          <w:sz w:val="28"/>
          <w:szCs w:val="28"/>
        </w:rPr>
        <w:t>ведены</w:t>
      </w:r>
      <w:r w:rsidRPr="003738FE">
        <w:rPr>
          <w:rFonts w:ascii="Times New Roman" w:eastAsia="Times New Roman" w:hAnsi="Times New Roman" w:cs="Times New Roman"/>
          <w:sz w:val="28"/>
          <w:szCs w:val="28"/>
        </w:rPr>
        <w:t xml:space="preserve"> циклы мероприятий, уроков здоровья, выставок. «Чтобы не умереть молодым», «Хорошо быть здоровым», </w:t>
      </w:r>
      <w:r w:rsidR="00B53E39" w:rsidRPr="003738FE">
        <w:rPr>
          <w:rFonts w:ascii="Times New Roman" w:eastAsia="Times New Roman" w:hAnsi="Times New Roman" w:cs="Times New Roman"/>
          <w:sz w:val="28"/>
          <w:szCs w:val="28"/>
        </w:rPr>
        <w:t>«</w:t>
      </w:r>
      <w:r w:rsidRPr="003738FE">
        <w:rPr>
          <w:rFonts w:ascii="Times New Roman" w:eastAsia="Times New Roman" w:hAnsi="Times New Roman" w:cs="Times New Roman"/>
          <w:sz w:val="28"/>
          <w:szCs w:val="28"/>
        </w:rPr>
        <w:t xml:space="preserve">Мы против наркотиков». </w:t>
      </w:r>
    </w:p>
    <w:p w14:paraId="5A6BA75E" w14:textId="1A82276D"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Все это, в конечном итоге </w:t>
      </w:r>
      <w:r w:rsidR="00B53E39" w:rsidRPr="003738FE">
        <w:rPr>
          <w:rFonts w:ascii="Times New Roman" w:eastAsia="Times New Roman" w:hAnsi="Times New Roman" w:cs="Times New Roman"/>
          <w:sz w:val="28"/>
          <w:szCs w:val="28"/>
        </w:rPr>
        <w:t xml:space="preserve">имеет </w:t>
      </w:r>
      <w:r w:rsidRPr="003738FE">
        <w:rPr>
          <w:rFonts w:ascii="Times New Roman" w:eastAsia="Times New Roman" w:hAnsi="Times New Roman" w:cs="Times New Roman"/>
          <w:sz w:val="28"/>
          <w:szCs w:val="28"/>
        </w:rPr>
        <w:t>воспит</w:t>
      </w:r>
      <w:r w:rsidR="00B53E39" w:rsidRPr="003738FE">
        <w:rPr>
          <w:rFonts w:ascii="Times New Roman" w:eastAsia="Times New Roman" w:hAnsi="Times New Roman" w:cs="Times New Roman"/>
          <w:sz w:val="28"/>
          <w:szCs w:val="28"/>
        </w:rPr>
        <w:t xml:space="preserve">ательное воздействие на </w:t>
      </w:r>
      <w:r w:rsidRPr="003738FE">
        <w:rPr>
          <w:rFonts w:ascii="Times New Roman" w:eastAsia="Times New Roman" w:hAnsi="Times New Roman" w:cs="Times New Roman"/>
          <w:sz w:val="28"/>
          <w:szCs w:val="28"/>
        </w:rPr>
        <w:t>молодеж</w:t>
      </w:r>
      <w:r w:rsidR="00B53E39" w:rsidRPr="003738FE">
        <w:rPr>
          <w:rFonts w:ascii="Times New Roman" w:eastAsia="Times New Roman" w:hAnsi="Times New Roman" w:cs="Times New Roman"/>
          <w:sz w:val="28"/>
          <w:szCs w:val="28"/>
        </w:rPr>
        <w:t>ь</w:t>
      </w:r>
      <w:r w:rsidRPr="003738FE">
        <w:rPr>
          <w:rFonts w:ascii="Times New Roman" w:eastAsia="Times New Roman" w:hAnsi="Times New Roman" w:cs="Times New Roman"/>
          <w:sz w:val="28"/>
          <w:szCs w:val="28"/>
        </w:rPr>
        <w:t xml:space="preserve"> Сусуманского городского округа</w:t>
      </w:r>
      <w:r w:rsidR="00B53E39" w:rsidRPr="003738FE">
        <w:rPr>
          <w:rFonts w:ascii="Times New Roman" w:eastAsia="Times New Roman" w:hAnsi="Times New Roman" w:cs="Times New Roman"/>
          <w:sz w:val="28"/>
          <w:szCs w:val="28"/>
        </w:rPr>
        <w:t xml:space="preserve"> и способствует формированию</w:t>
      </w:r>
      <w:r w:rsidRPr="003738FE">
        <w:rPr>
          <w:rFonts w:ascii="Times New Roman" w:eastAsia="Times New Roman" w:hAnsi="Times New Roman" w:cs="Times New Roman"/>
          <w:sz w:val="28"/>
          <w:szCs w:val="28"/>
        </w:rPr>
        <w:t xml:space="preserve">: </w:t>
      </w:r>
      <w:r w:rsidRPr="003738FE">
        <w:rPr>
          <w:rFonts w:ascii="Times New Roman" w:eastAsia="Times New Roman" w:hAnsi="Times New Roman" w:cs="Times New Roman"/>
          <w:sz w:val="28"/>
          <w:szCs w:val="28"/>
        </w:rPr>
        <w:lastRenderedPageBreak/>
        <w:t>справедливост</w:t>
      </w:r>
      <w:r w:rsidR="00B53E39" w:rsidRPr="003738FE">
        <w:rPr>
          <w:rFonts w:ascii="Times New Roman" w:eastAsia="Times New Roman" w:hAnsi="Times New Roman" w:cs="Times New Roman"/>
          <w:sz w:val="28"/>
          <w:szCs w:val="28"/>
        </w:rPr>
        <w:t>и</w:t>
      </w:r>
      <w:r w:rsidRPr="003738FE">
        <w:rPr>
          <w:rFonts w:ascii="Times New Roman" w:eastAsia="Times New Roman" w:hAnsi="Times New Roman" w:cs="Times New Roman"/>
          <w:sz w:val="28"/>
          <w:szCs w:val="28"/>
        </w:rPr>
        <w:t>, нравственност</w:t>
      </w:r>
      <w:r w:rsidR="00B53E39" w:rsidRPr="003738FE">
        <w:rPr>
          <w:rFonts w:ascii="Times New Roman" w:eastAsia="Times New Roman" w:hAnsi="Times New Roman" w:cs="Times New Roman"/>
          <w:sz w:val="28"/>
          <w:szCs w:val="28"/>
        </w:rPr>
        <w:t>и</w:t>
      </w:r>
      <w:r w:rsidRPr="003738FE">
        <w:rPr>
          <w:rFonts w:ascii="Times New Roman" w:eastAsia="Times New Roman" w:hAnsi="Times New Roman" w:cs="Times New Roman"/>
          <w:sz w:val="28"/>
          <w:szCs w:val="28"/>
        </w:rPr>
        <w:t>, толерантност</w:t>
      </w:r>
      <w:r w:rsidR="00B53E39" w:rsidRPr="003738FE">
        <w:rPr>
          <w:rFonts w:ascii="Times New Roman" w:eastAsia="Times New Roman" w:hAnsi="Times New Roman" w:cs="Times New Roman"/>
          <w:sz w:val="28"/>
          <w:szCs w:val="28"/>
        </w:rPr>
        <w:t>и, дружелюбию</w:t>
      </w:r>
      <w:r w:rsidRPr="003738FE">
        <w:rPr>
          <w:rFonts w:ascii="Times New Roman" w:eastAsia="Times New Roman" w:hAnsi="Times New Roman" w:cs="Times New Roman"/>
          <w:sz w:val="28"/>
          <w:szCs w:val="28"/>
        </w:rPr>
        <w:t>, свобод</w:t>
      </w:r>
      <w:r w:rsidR="00B53E39" w:rsidRPr="003738FE">
        <w:rPr>
          <w:rFonts w:ascii="Times New Roman" w:eastAsia="Times New Roman" w:hAnsi="Times New Roman" w:cs="Times New Roman"/>
          <w:sz w:val="28"/>
          <w:szCs w:val="28"/>
        </w:rPr>
        <w:t xml:space="preserve">ы, </w:t>
      </w:r>
      <w:r w:rsidRPr="003738FE">
        <w:rPr>
          <w:rFonts w:ascii="Times New Roman" w:eastAsia="Times New Roman" w:hAnsi="Times New Roman" w:cs="Times New Roman"/>
          <w:sz w:val="28"/>
          <w:szCs w:val="28"/>
        </w:rPr>
        <w:t>культуру безопасности жизнедеятельности, чувство красоты и гармонии и формирует устойчивые условия для самоорганизации молодежи, роста благосостояния граждан и молодых семей, совершенствования общественных отношений.</w:t>
      </w:r>
    </w:p>
    <w:p w14:paraId="08F2A34C" w14:textId="1A0AA0C9" w:rsidR="004247A2" w:rsidRPr="003738FE" w:rsidRDefault="00A518A7" w:rsidP="004247A2">
      <w:pPr>
        <w:spacing w:after="0" w:line="240" w:lineRule="auto"/>
        <w:ind w:firstLine="709"/>
        <w:jc w:val="center"/>
        <w:rPr>
          <w:rFonts w:ascii="Times New Roman" w:eastAsia="Times New Roman" w:hAnsi="Times New Roman" w:cs="Times New Roman"/>
          <w:b/>
          <w:i/>
          <w:sz w:val="28"/>
          <w:szCs w:val="28"/>
        </w:rPr>
      </w:pPr>
      <w:r w:rsidRPr="003738FE">
        <w:rPr>
          <w:rFonts w:ascii="Times New Roman" w:eastAsia="Times New Roman" w:hAnsi="Times New Roman" w:cs="Times New Roman"/>
          <w:b/>
          <w:i/>
          <w:sz w:val="28"/>
          <w:szCs w:val="28"/>
        </w:rPr>
        <w:t>Тенькинский городской округ</w:t>
      </w:r>
    </w:p>
    <w:p w14:paraId="5F6F48D7" w14:textId="243F7992" w:rsidR="004247A2" w:rsidRPr="003738FE" w:rsidRDefault="004247A2" w:rsidP="00B53E39">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Во исполнение Указа Президента Российской Федерации от 18 декабря 2007 года №1374 «О дополнительных мерах по противодействию незаконному обороту наркотических средств» одним из направлений деятельности учреждений культуры Тенькинского городского округа явля</w:t>
      </w:r>
      <w:r w:rsidR="006B0615" w:rsidRPr="003738FE">
        <w:rPr>
          <w:rFonts w:ascii="Times New Roman" w:eastAsia="Times New Roman" w:hAnsi="Times New Roman" w:cs="Times New Roman"/>
          <w:sz w:val="28"/>
          <w:szCs w:val="28"/>
        </w:rPr>
        <w:t xml:space="preserve">лась </w:t>
      </w:r>
      <w:r w:rsidRPr="003738FE">
        <w:rPr>
          <w:rFonts w:ascii="Times New Roman" w:eastAsia="Times New Roman" w:hAnsi="Times New Roman" w:cs="Times New Roman"/>
          <w:sz w:val="28"/>
          <w:szCs w:val="28"/>
        </w:rPr>
        <w:t>пропаганда здорового образа жизни.</w:t>
      </w:r>
    </w:p>
    <w:p w14:paraId="4B4A3CB7" w14:textId="32279E3C"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В работе с подрастающим поколением по формированию значимости здорового образа жизни, перед учреждениями культуры </w:t>
      </w:r>
      <w:r w:rsidR="006B0615" w:rsidRPr="003738FE">
        <w:rPr>
          <w:rFonts w:ascii="Times New Roman" w:eastAsia="Times New Roman" w:hAnsi="Times New Roman" w:cs="Times New Roman"/>
          <w:sz w:val="28"/>
          <w:szCs w:val="28"/>
        </w:rPr>
        <w:t xml:space="preserve">была </w:t>
      </w:r>
      <w:r w:rsidRPr="003738FE">
        <w:rPr>
          <w:rFonts w:ascii="Times New Roman" w:eastAsia="Times New Roman" w:hAnsi="Times New Roman" w:cs="Times New Roman"/>
          <w:sz w:val="28"/>
          <w:szCs w:val="28"/>
        </w:rPr>
        <w:t>поставлена цель:</w:t>
      </w:r>
    </w:p>
    <w:p w14:paraId="7A0825CC" w14:textId="3A0C7067" w:rsidR="004247A2" w:rsidRPr="003738FE" w:rsidRDefault="00B06686" w:rsidP="00B06686">
      <w:pPr>
        <w:shd w:val="clear" w:color="auto" w:fill="FFFFFF"/>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iCs/>
          <w:sz w:val="28"/>
          <w:szCs w:val="28"/>
        </w:rPr>
        <w:t xml:space="preserve">- </w:t>
      </w:r>
      <w:r w:rsidR="004247A2" w:rsidRPr="003738FE">
        <w:rPr>
          <w:rFonts w:ascii="Times New Roman" w:eastAsia="Times New Roman" w:hAnsi="Times New Roman" w:cs="Times New Roman"/>
          <w:iCs/>
          <w:sz w:val="28"/>
          <w:szCs w:val="28"/>
        </w:rPr>
        <w:t>ф</w:t>
      </w:r>
      <w:r w:rsidR="004247A2" w:rsidRPr="003738FE">
        <w:rPr>
          <w:rFonts w:ascii="Times New Roman" w:eastAsia="Times New Roman" w:hAnsi="Times New Roman" w:cs="Times New Roman"/>
          <w:sz w:val="28"/>
          <w:szCs w:val="28"/>
        </w:rPr>
        <w:t>ормирование у учащихся всех возрастов</w:t>
      </w:r>
      <w:r w:rsidRPr="003738FE">
        <w:rPr>
          <w:rFonts w:ascii="Times New Roman" w:eastAsia="Times New Roman" w:hAnsi="Times New Roman" w:cs="Times New Roman"/>
          <w:sz w:val="28"/>
          <w:szCs w:val="28"/>
        </w:rPr>
        <w:t xml:space="preserve"> понимания значимости здоровья </w:t>
      </w:r>
      <w:r w:rsidR="004247A2" w:rsidRPr="003738FE">
        <w:rPr>
          <w:rFonts w:ascii="Times New Roman" w:eastAsia="Times New Roman" w:hAnsi="Times New Roman" w:cs="Times New Roman"/>
          <w:sz w:val="28"/>
          <w:szCs w:val="28"/>
        </w:rPr>
        <w:t>для собственного самоутверждения.</w:t>
      </w:r>
    </w:p>
    <w:p w14:paraId="259F03D7" w14:textId="0F282E44" w:rsidR="004247A2" w:rsidRPr="003738FE" w:rsidRDefault="00B06686" w:rsidP="00B06686">
      <w:pPr>
        <w:shd w:val="clear" w:color="auto" w:fill="FFFFFF"/>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w:t>
      </w:r>
      <w:r w:rsidR="004247A2" w:rsidRPr="003738FE">
        <w:rPr>
          <w:rFonts w:ascii="Times New Roman" w:eastAsia="Times New Roman" w:hAnsi="Times New Roman" w:cs="Times New Roman"/>
          <w:sz w:val="28"/>
          <w:szCs w:val="28"/>
        </w:rPr>
        <w:t>создание условий для сохранения и улучшения физического, эмоционально - психического и нравственного здоровья и качества жизни населения.</w:t>
      </w:r>
    </w:p>
    <w:p w14:paraId="606304FA" w14:textId="5B5C95EE" w:rsidR="004247A2" w:rsidRPr="003738FE" w:rsidRDefault="004247A2" w:rsidP="004247A2">
      <w:pPr>
        <w:spacing w:after="0" w:line="240" w:lineRule="auto"/>
        <w:ind w:firstLine="709"/>
        <w:jc w:val="both"/>
        <w:textAlignment w:val="baseline"/>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Планы творческой деятельности учреждений культуры реализ</w:t>
      </w:r>
      <w:r w:rsidR="00B06686" w:rsidRPr="003738FE">
        <w:rPr>
          <w:rFonts w:ascii="Times New Roman" w:eastAsia="Times New Roman" w:hAnsi="Times New Roman" w:cs="Times New Roman"/>
          <w:sz w:val="28"/>
          <w:szCs w:val="28"/>
        </w:rPr>
        <w:t>овывались в течении отчетного периода, мероприятия по своему целеполаганию были направлены на</w:t>
      </w:r>
      <w:r w:rsidRPr="003738FE">
        <w:rPr>
          <w:rFonts w:ascii="Times New Roman" w:eastAsia="Times New Roman" w:hAnsi="Times New Roman" w:cs="Times New Roman"/>
          <w:sz w:val="28"/>
          <w:szCs w:val="28"/>
        </w:rPr>
        <w:t>:</w:t>
      </w:r>
    </w:p>
    <w:p w14:paraId="51C2DBA9" w14:textId="55FD53E1" w:rsidR="004247A2" w:rsidRPr="003738FE" w:rsidRDefault="004247A2" w:rsidP="004247A2">
      <w:pPr>
        <w:spacing w:after="0" w:line="240" w:lineRule="auto"/>
        <w:ind w:firstLine="709"/>
        <w:jc w:val="both"/>
        <w:textAlignment w:val="baseline"/>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воспитание патриотизма подрастающего поколения, любви к родине, привлечение внимания к значимости нравственных и духовных ценностей, провод</w:t>
      </w:r>
      <w:r w:rsidR="00540E99" w:rsidRPr="003738FE">
        <w:rPr>
          <w:rFonts w:ascii="Times New Roman" w:eastAsia="Times New Roman" w:hAnsi="Times New Roman" w:cs="Times New Roman"/>
          <w:sz w:val="28"/>
          <w:szCs w:val="28"/>
        </w:rPr>
        <w:t>ились</w:t>
      </w:r>
      <w:r w:rsidRPr="003738FE">
        <w:rPr>
          <w:rFonts w:ascii="Times New Roman" w:eastAsia="Times New Roman" w:hAnsi="Times New Roman" w:cs="Times New Roman"/>
          <w:sz w:val="28"/>
          <w:szCs w:val="28"/>
        </w:rPr>
        <w:t xml:space="preserve"> в течение года и включа</w:t>
      </w:r>
      <w:r w:rsidR="00540E99" w:rsidRPr="003738FE">
        <w:rPr>
          <w:rFonts w:ascii="Times New Roman" w:eastAsia="Times New Roman" w:hAnsi="Times New Roman" w:cs="Times New Roman"/>
          <w:sz w:val="28"/>
          <w:szCs w:val="28"/>
        </w:rPr>
        <w:t>ли</w:t>
      </w:r>
      <w:r w:rsidRPr="003738FE">
        <w:rPr>
          <w:rFonts w:ascii="Times New Roman" w:eastAsia="Times New Roman" w:hAnsi="Times New Roman" w:cs="Times New Roman"/>
          <w:sz w:val="28"/>
          <w:szCs w:val="28"/>
        </w:rPr>
        <w:t xml:space="preserve"> тематические книжные выставки с обзором произведений, презентации на темы мужества и героизма в годы войны; беседы с молодежью о современных вооруженных силах; викторины по исторически важным событиям; предусмотрено </w:t>
      </w:r>
      <w:r w:rsidR="00540E99" w:rsidRPr="003738FE">
        <w:rPr>
          <w:rFonts w:ascii="Times New Roman" w:eastAsia="Times New Roman" w:hAnsi="Times New Roman" w:cs="Times New Roman"/>
          <w:sz w:val="28"/>
          <w:szCs w:val="28"/>
        </w:rPr>
        <w:t xml:space="preserve">было </w:t>
      </w:r>
      <w:r w:rsidRPr="003738FE">
        <w:rPr>
          <w:rFonts w:ascii="Times New Roman" w:eastAsia="Times New Roman" w:hAnsi="Times New Roman" w:cs="Times New Roman"/>
          <w:sz w:val="28"/>
          <w:szCs w:val="28"/>
        </w:rPr>
        <w:t>участие в областных конкурсах и фестивалях.  «Мы – Колымчане!» праздник дружбы народов, ставший традиционным, направленный на гармонизацию межэтнических отношений, демонстрацию сотрудничества, сохранения и защиты самобытности, традиций народов, проживающих на территории Тенькинского городского округа.</w:t>
      </w:r>
    </w:p>
    <w:p w14:paraId="3B71D15D" w14:textId="1C18DAFF" w:rsidR="004247A2" w:rsidRPr="003738FE" w:rsidRDefault="00B06686"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w:t>
      </w:r>
      <w:r w:rsidR="004247A2" w:rsidRPr="003738FE">
        <w:rPr>
          <w:rFonts w:ascii="Times New Roman" w:eastAsia="Times New Roman" w:hAnsi="Times New Roman" w:cs="Times New Roman"/>
          <w:sz w:val="28"/>
          <w:szCs w:val="28"/>
        </w:rPr>
        <w:t>профилактик</w:t>
      </w:r>
      <w:r w:rsidRPr="003738FE">
        <w:rPr>
          <w:rFonts w:ascii="Times New Roman" w:eastAsia="Times New Roman" w:hAnsi="Times New Roman" w:cs="Times New Roman"/>
          <w:sz w:val="28"/>
          <w:szCs w:val="28"/>
        </w:rPr>
        <w:t>у</w:t>
      </w:r>
      <w:r w:rsidR="004247A2" w:rsidRPr="003738FE">
        <w:rPr>
          <w:rFonts w:ascii="Times New Roman" w:eastAsia="Times New Roman" w:hAnsi="Times New Roman" w:cs="Times New Roman"/>
          <w:sz w:val="28"/>
          <w:szCs w:val="28"/>
        </w:rPr>
        <w:t xml:space="preserve"> наркомании среди молодежи </w:t>
      </w:r>
      <w:r w:rsidRPr="003738FE">
        <w:rPr>
          <w:rFonts w:ascii="Times New Roman" w:eastAsia="Times New Roman" w:hAnsi="Times New Roman" w:cs="Times New Roman"/>
          <w:sz w:val="28"/>
          <w:szCs w:val="28"/>
        </w:rPr>
        <w:t xml:space="preserve">посредством возможностей </w:t>
      </w:r>
      <w:r w:rsidR="004247A2" w:rsidRPr="003738FE">
        <w:rPr>
          <w:rFonts w:ascii="Times New Roman" w:eastAsia="Times New Roman" w:hAnsi="Times New Roman" w:cs="Times New Roman"/>
          <w:sz w:val="28"/>
          <w:szCs w:val="28"/>
        </w:rPr>
        <w:t>средств</w:t>
      </w:r>
      <w:r w:rsidRPr="003738FE">
        <w:rPr>
          <w:rFonts w:ascii="Times New Roman" w:eastAsia="Times New Roman" w:hAnsi="Times New Roman" w:cs="Times New Roman"/>
          <w:sz w:val="28"/>
          <w:szCs w:val="28"/>
        </w:rPr>
        <w:t xml:space="preserve"> </w:t>
      </w:r>
      <w:r w:rsidR="004247A2" w:rsidRPr="003738FE">
        <w:rPr>
          <w:rFonts w:ascii="Times New Roman" w:eastAsia="Times New Roman" w:hAnsi="Times New Roman" w:cs="Times New Roman"/>
          <w:sz w:val="28"/>
          <w:szCs w:val="28"/>
        </w:rPr>
        <w:t xml:space="preserve">массовой информации, распространением агитационного материала, проведением бесед о вреде табакокурения, алкоголя и наркотических веществ, тематические встречи – семинары с настоятелем прихода Блаженной Ксении Петербуржской отцом Николаем для детей и их родителей. </w:t>
      </w:r>
    </w:p>
    <w:p w14:paraId="1879B700" w14:textId="266EB364" w:rsidR="004247A2" w:rsidRPr="003738FE" w:rsidRDefault="00B06686"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течении 2017 года р</w:t>
      </w:r>
      <w:r w:rsidR="004247A2" w:rsidRPr="003738FE">
        <w:rPr>
          <w:rFonts w:ascii="Times New Roman" w:eastAsia="Times New Roman" w:hAnsi="Times New Roman" w:cs="Times New Roman"/>
          <w:sz w:val="28"/>
          <w:szCs w:val="28"/>
        </w:rPr>
        <w:t>азрабатыва</w:t>
      </w:r>
      <w:r w:rsidRPr="003738FE">
        <w:rPr>
          <w:rFonts w:ascii="Times New Roman" w:eastAsia="Times New Roman" w:hAnsi="Times New Roman" w:cs="Times New Roman"/>
          <w:sz w:val="28"/>
          <w:szCs w:val="28"/>
        </w:rPr>
        <w:t xml:space="preserve">лись </w:t>
      </w:r>
      <w:r w:rsidR="004247A2" w:rsidRPr="003738FE">
        <w:rPr>
          <w:rFonts w:ascii="Times New Roman" w:eastAsia="Times New Roman" w:hAnsi="Times New Roman" w:cs="Times New Roman"/>
          <w:sz w:val="28"/>
          <w:szCs w:val="28"/>
        </w:rPr>
        <w:t xml:space="preserve">и внедряются </w:t>
      </w:r>
      <w:r w:rsidRPr="003738FE">
        <w:rPr>
          <w:rFonts w:ascii="Times New Roman" w:eastAsia="Times New Roman" w:hAnsi="Times New Roman" w:cs="Times New Roman"/>
          <w:sz w:val="28"/>
          <w:szCs w:val="28"/>
        </w:rPr>
        <w:t xml:space="preserve">наиболее востребованные </w:t>
      </w:r>
      <w:r w:rsidR="004247A2" w:rsidRPr="003738FE">
        <w:rPr>
          <w:rFonts w:ascii="Times New Roman" w:eastAsia="Times New Roman" w:hAnsi="Times New Roman" w:cs="Times New Roman"/>
          <w:sz w:val="28"/>
          <w:szCs w:val="28"/>
        </w:rPr>
        <w:t>формы работы по привлечению подрастающего поколения к организации и участию в мероприятиях в области культуры и спорта, как элемент</w:t>
      </w:r>
      <w:r w:rsidRPr="003738FE">
        <w:rPr>
          <w:rFonts w:ascii="Times New Roman" w:eastAsia="Times New Roman" w:hAnsi="Times New Roman" w:cs="Times New Roman"/>
          <w:sz w:val="28"/>
          <w:szCs w:val="28"/>
        </w:rPr>
        <w:t>а</w:t>
      </w:r>
      <w:r w:rsidR="004247A2" w:rsidRPr="003738FE">
        <w:rPr>
          <w:rFonts w:ascii="Times New Roman" w:eastAsia="Times New Roman" w:hAnsi="Times New Roman" w:cs="Times New Roman"/>
          <w:sz w:val="28"/>
          <w:szCs w:val="28"/>
        </w:rPr>
        <w:t xml:space="preserve"> системы профилактики правонарушений.</w:t>
      </w:r>
    </w:p>
    <w:p w14:paraId="71F921F3" w14:textId="7FF87C4E" w:rsidR="004247A2" w:rsidRPr="003738FE" w:rsidRDefault="004247A2" w:rsidP="004247A2">
      <w:pPr>
        <w:spacing w:after="0" w:line="240" w:lineRule="auto"/>
        <w:ind w:firstLine="709"/>
        <w:jc w:val="center"/>
        <w:rPr>
          <w:rFonts w:ascii="Times New Roman" w:eastAsia="Times New Roman" w:hAnsi="Times New Roman" w:cs="Times New Roman"/>
          <w:b/>
          <w:i/>
          <w:sz w:val="28"/>
          <w:szCs w:val="28"/>
        </w:rPr>
      </w:pPr>
      <w:r w:rsidRPr="003738FE">
        <w:rPr>
          <w:rFonts w:ascii="Times New Roman" w:eastAsia="Times New Roman" w:hAnsi="Times New Roman" w:cs="Times New Roman"/>
          <w:b/>
          <w:i/>
          <w:sz w:val="28"/>
          <w:szCs w:val="28"/>
        </w:rPr>
        <w:t>Хасын</w:t>
      </w:r>
      <w:r w:rsidR="00A518A7" w:rsidRPr="003738FE">
        <w:rPr>
          <w:rFonts w:ascii="Times New Roman" w:eastAsia="Times New Roman" w:hAnsi="Times New Roman" w:cs="Times New Roman"/>
          <w:b/>
          <w:i/>
          <w:sz w:val="28"/>
          <w:szCs w:val="28"/>
        </w:rPr>
        <w:t>ский городской округ</w:t>
      </w:r>
    </w:p>
    <w:p w14:paraId="7D985DBC" w14:textId="70587BAD" w:rsidR="004247A2" w:rsidRPr="003738FE" w:rsidRDefault="004247A2" w:rsidP="00E3206D">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Организация досуга несовершеннолетних детей в учреждениях культуры осуществля</w:t>
      </w:r>
      <w:r w:rsidR="00E3206D" w:rsidRPr="003738FE">
        <w:rPr>
          <w:rFonts w:ascii="Times New Roman" w:eastAsia="Times New Roman" w:hAnsi="Times New Roman" w:cs="Times New Roman"/>
          <w:sz w:val="28"/>
          <w:szCs w:val="28"/>
        </w:rPr>
        <w:t>лась</w:t>
      </w:r>
      <w:r w:rsidRPr="003738FE">
        <w:rPr>
          <w:rFonts w:ascii="Times New Roman" w:eastAsia="Times New Roman" w:hAnsi="Times New Roman" w:cs="Times New Roman"/>
          <w:sz w:val="28"/>
          <w:szCs w:val="28"/>
        </w:rPr>
        <w:t xml:space="preserve"> за счет привлечения несовершеннолетних к участию в культурно – массовых, познавательных и других мероприятиях, а также </w:t>
      </w:r>
      <w:r w:rsidRPr="003738FE">
        <w:rPr>
          <w:rFonts w:ascii="Times New Roman" w:eastAsia="Times New Roman" w:hAnsi="Times New Roman" w:cs="Times New Roman"/>
          <w:sz w:val="28"/>
          <w:szCs w:val="28"/>
        </w:rPr>
        <w:lastRenderedPageBreak/>
        <w:t>посещения клубных формирований. В Домах культуры работает – 37 клубных формирований для детей, молодежи, и старшего поколения.</w:t>
      </w:r>
    </w:p>
    <w:p w14:paraId="12E9B59C" w14:textId="0C1AAB3F"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При организации досуга несовершеннолетних </w:t>
      </w:r>
      <w:r w:rsidR="000E1317" w:rsidRPr="003738FE">
        <w:rPr>
          <w:rFonts w:ascii="Times New Roman" w:eastAsia="Times New Roman" w:hAnsi="Times New Roman" w:cs="Times New Roman"/>
          <w:sz w:val="28"/>
          <w:szCs w:val="28"/>
        </w:rPr>
        <w:t xml:space="preserve">(в том числе и в летний период) на постоянной основе </w:t>
      </w:r>
      <w:r w:rsidR="006B0615" w:rsidRPr="003738FE">
        <w:rPr>
          <w:rFonts w:ascii="Times New Roman" w:eastAsia="Times New Roman" w:hAnsi="Times New Roman" w:cs="Times New Roman"/>
          <w:sz w:val="28"/>
          <w:szCs w:val="28"/>
        </w:rPr>
        <w:t xml:space="preserve">было организовано </w:t>
      </w:r>
      <w:r w:rsidRPr="003738FE">
        <w:rPr>
          <w:rFonts w:ascii="Times New Roman" w:eastAsia="Times New Roman" w:hAnsi="Times New Roman" w:cs="Times New Roman"/>
          <w:sz w:val="28"/>
          <w:szCs w:val="28"/>
        </w:rPr>
        <w:t>взаимодействие с Отделением МВД России по Хасынскому району, а также со средствами массовой информации - редакцией газеты «Заря Севера», телеканалом «ТВ – Колыма – Палатка – Плюс» (для информирования населения).</w:t>
      </w:r>
    </w:p>
    <w:p w14:paraId="2AE8E868" w14:textId="77777777"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Также в Хасынском городском округе ведут свою работу по организации патриотизма и здорового образа жизни две молодежные общественные организации, это: местное отделение общероссийской общественной организации «Российский Союз Молодежи» и местное отделение Всероссийской общественной организации «Молодая Гвардия». Организации осуществляют добровольческую деятельность, вовлекают активную молодежь в работу по улучшению социальной жизни в округе. Члены организаций участвуют во многих общественных мероприятиях и акциях. </w:t>
      </w:r>
    </w:p>
    <w:p w14:paraId="4428A33D" w14:textId="6F1CBF33" w:rsidR="004247A2" w:rsidRPr="003738FE" w:rsidRDefault="004247A2"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рамках реализации мероприятий по пропаганде здорового образа жизни среди молодежи отдел культуры и молодежной политики, учреждения культуры, общественные организации принима</w:t>
      </w:r>
      <w:r w:rsidR="000E1317" w:rsidRPr="003738FE">
        <w:rPr>
          <w:rFonts w:ascii="Times New Roman" w:eastAsia="Times New Roman" w:hAnsi="Times New Roman" w:cs="Times New Roman"/>
          <w:sz w:val="28"/>
          <w:szCs w:val="28"/>
        </w:rPr>
        <w:t>ли</w:t>
      </w:r>
      <w:r w:rsidRPr="003738FE">
        <w:rPr>
          <w:rFonts w:ascii="Times New Roman" w:eastAsia="Times New Roman" w:hAnsi="Times New Roman" w:cs="Times New Roman"/>
          <w:sz w:val="28"/>
          <w:szCs w:val="28"/>
        </w:rPr>
        <w:t xml:space="preserve"> участи</w:t>
      </w:r>
      <w:r w:rsidR="000E1317" w:rsidRPr="003738FE">
        <w:rPr>
          <w:rFonts w:ascii="Times New Roman" w:eastAsia="Times New Roman" w:hAnsi="Times New Roman" w:cs="Times New Roman"/>
          <w:sz w:val="28"/>
          <w:szCs w:val="28"/>
        </w:rPr>
        <w:t>е</w:t>
      </w:r>
      <w:r w:rsidRPr="003738FE">
        <w:rPr>
          <w:rFonts w:ascii="Times New Roman" w:eastAsia="Times New Roman" w:hAnsi="Times New Roman" w:cs="Times New Roman"/>
          <w:sz w:val="28"/>
          <w:szCs w:val="28"/>
        </w:rPr>
        <w:t xml:space="preserve"> во Всероссийских антинаркотических акциях «За здоровье и безопасность наших детей», «Сообщи, где торгуют смертью».</w:t>
      </w:r>
    </w:p>
    <w:p w14:paraId="660B439C" w14:textId="7B626AA7" w:rsidR="004247A2" w:rsidRPr="003738FE" w:rsidRDefault="000E1317"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Следует отметить</w:t>
      </w:r>
      <w:r w:rsidR="004247A2" w:rsidRPr="003738FE">
        <w:rPr>
          <w:rFonts w:ascii="Times New Roman" w:eastAsia="Times New Roman" w:hAnsi="Times New Roman" w:cs="Times New Roman"/>
          <w:sz w:val="28"/>
          <w:szCs w:val="28"/>
        </w:rPr>
        <w:t xml:space="preserve"> </w:t>
      </w:r>
      <w:r w:rsidR="00540E99" w:rsidRPr="003738FE">
        <w:rPr>
          <w:rFonts w:ascii="Times New Roman" w:eastAsia="Times New Roman" w:hAnsi="Times New Roman" w:cs="Times New Roman"/>
          <w:sz w:val="28"/>
          <w:szCs w:val="28"/>
        </w:rPr>
        <w:t xml:space="preserve">возросший </w:t>
      </w:r>
      <w:r w:rsidRPr="003738FE">
        <w:rPr>
          <w:rFonts w:ascii="Times New Roman" w:eastAsia="Times New Roman" w:hAnsi="Times New Roman" w:cs="Times New Roman"/>
          <w:sz w:val="28"/>
          <w:szCs w:val="28"/>
        </w:rPr>
        <w:t>интерес у</w:t>
      </w:r>
      <w:r w:rsidR="004247A2" w:rsidRPr="003738FE">
        <w:rPr>
          <w:rFonts w:ascii="Times New Roman" w:eastAsia="Times New Roman" w:hAnsi="Times New Roman" w:cs="Times New Roman"/>
          <w:sz w:val="28"/>
          <w:szCs w:val="28"/>
        </w:rPr>
        <w:t xml:space="preserve"> молодо</w:t>
      </w:r>
      <w:r w:rsidRPr="003738FE">
        <w:rPr>
          <w:rFonts w:ascii="Times New Roman" w:eastAsia="Times New Roman" w:hAnsi="Times New Roman" w:cs="Times New Roman"/>
          <w:sz w:val="28"/>
          <w:szCs w:val="28"/>
        </w:rPr>
        <w:t>го поколения</w:t>
      </w:r>
      <w:r w:rsidR="004247A2" w:rsidRPr="003738FE">
        <w:rPr>
          <w:rFonts w:ascii="Times New Roman" w:eastAsia="Times New Roman" w:hAnsi="Times New Roman" w:cs="Times New Roman"/>
          <w:sz w:val="28"/>
          <w:szCs w:val="28"/>
        </w:rPr>
        <w:t xml:space="preserve"> к новой форме реа</w:t>
      </w:r>
      <w:r w:rsidRPr="003738FE">
        <w:rPr>
          <w:rFonts w:ascii="Times New Roman" w:eastAsia="Times New Roman" w:hAnsi="Times New Roman" w:cs="Times New Roman"/>
          <w:sz w:val="28"/>
          <w:szCs w:val="28"/>
        </w:rPr>
        <w:t xml:space="preserve">лизации (для наших учреждений) </w:t>
      </w:r>
      <w:r w:rsidR="004247A2" w:rsidRPr="003738FE">
        <w:rPr>
          <w:rFonts w:ascii="Times New Roman" w:eastAsia="Times New Roman" w:hAnsi="Times New Roman" w:cs="Times New Roman"/>
          <w:sz w:val="28"/>
          <w:szCs w:val="28"/>
        </w:rPr>
        <w:t xml:space="preserve">антинаркотических мероприятий - театрализованное представление, с концертными номерами. В </w:t>
      </w:r>
      <w:r w:rsidRPr="003738FE">
        <w:rPr>
          <w:rFonts w:ascii="Times New Roman" w:eastAsia="Times New Roman" w:hAnsi="Times New Roman" w:cs="Times New Roman"/>
          <w:sz w:val="28"/>
          <w:szCs w:val="28"/>
        </w:rPr>
        <w:t>отчетном</w:t>
      </w:r>
      <w:r w:rsidR="004247A2" w:rsidRPr="003738FE">
        <w:rPr>
          <w:rFonts w:ascii="Times New Roman" w:eastAsia="Times New Roman" w:hAnsi="Times New Roman" w:cs="Times New Roman"/>
          <w:sz w:val="28"/>
          <w:szCs w:val="28"/>
        </w:rPr>
        <w:t xml:space="preserve"> году данное мероприятие прошло на большой сцене </w:t>
      </w:r>
      <w:r w:rsidRPr="003738FE">
        <w:rPr>
          <w:rFonts w:ascii="Times New Roman" w:eastAsia="Times New Roman" w:hAnsi="Times New Roman" w:cs="Times New Roman"/>
          <w:sz w:val="28"/>
          <w:szCs w:val="28"/>
        </w:rPr>
        <w:t>Дома культуры округа (пос. Палатка)</w:t>
      </w:r>
      <w:r w:rsidR="004247A2" w:rsidRPr="003738FE">
        <w:rPr>
          <w:rFonts w:ascii="Times New Roman" w:eastAsia="Times New Roman" w:hAnsi="Times New Roman" w:cs="Times New Roman"/>
          <w:sz w:val="28"/>
          <w:szCs w:val="28"/>
        </w:rPr>
        <w:t xml:space="preserve"> и называлось «Умей </w:t>
      </w:r>
      <w:r w:rsidRPr="003738FE">
        <w:rPr>
          <w:rFonts w:ascii="Times New Roman" w:eastAsia="Times New Roman" w:hAnsi="Times New Roman" w:cs="Times New Roman"/>
          <w:sz w:val="28"/>
          <w:szCs w:val="28"/>
        </w:rPr>
        <w:t>сказать:</w:t>
      </w:r>
      <w:r w:rsidR="004247A2" w:rsidRPr="003738FE">
        <w:rPr>
          <w:rFonts w:ascii="Times New Roman" w:eastAsia="Times New Roman" w:hAnsi="Times New Roman" w:cs="Times New Roman"/>
          <w:sz w:val="28"/>
          <w:szCs w:val="28"/>
        </w:rPr>
        <w:t xml:space="preserve"> «Нет!» - антинаркотическое театрализованное представление. </w:t>
      </w:r>
      <w:r w:rsidRPr="003738FE">
        <w:rPr>
          <w:rFonts w:ascii="Times New Roman" w:eastAsia="Times New Roman" w:hAnsi="Times New Roman" w:cs="Times New Roman"/>
          <w:sz w:val="28"/>
          <w:szCs w:val="28"/>
        </w:rPr>
        <w:t>Как показала практика, с</w:t>
      </w:r>
      <w:r w:rsidR="004247A2" w:rsidRPr="003738FE">
        <w:rPr>
          <w:rFonts w:ascii="Times New Roman" w:eastAsia="Times New Roman" w:hAnsi="Times New Roman" w:cs="Times New Roman"/>
          <w:sz w:val="28"/>
          <w:szCs w:val="28"/>
        </w:rPr>
        <w:t xml:space="preserve"> каждым годом в мероприятия подобного рода вовлекается все больше молодежи округа.</w:t>
      </w:r>
    </w:p>
    <w:p w14:paraId="592D9974" w14:textId="22DA8572" w:rsidR="004247A2" w:rsidRPr="003738FE" w:rsidRDefault="000E1317" w:rsidP="004247A2">
      <w:pPr>
        <w:spacing w:after="0" w:line="240" w:lineRule="auto"/>
        <w:ind w:firstLine="708"/>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обозначенных целях н</w:t>
      </w:r>
      <w:r w:rsidR="004247A2" w:rsidRPr="003738FE">
        <w:rPr>
          <w:rFonts w:ascii="Times New Roman" w:eastAsia="Times New Roman" w:hAnsi="Times New Roman" w:cs="Times New Roman"/>
          <w:sz w:val="28"/>
          <w:szCs w:val="28"/>
        </w:rPr>
        <w:t xml:space="preserve">а территории муниципального образования «Хасынский городской округ», в 2017 году действовали Муниципальные программы, способствующие реализации </w:t>
      </w:r>
      <w:r w:rsidRPr="003738FE">
        <w:rPr>
          <w:rFonts w:ascii="Times New Roman" w:eastAsia="Times New Roman" w:hAnsi="Times New Roman" w:cs="Times New Roman"/>
          <w:sz w:val="28"/>
          <w:szCs w:val="28"/>
        </w:rPr>
        <w:t>мероприятий,</w:t>
      </w:r>
      <w:r w:rsidR="004247A2" w:rsidRPr="003738FE">
        <w:rPr>
          <w:rFonts w:ascii="Times New Roman" w:eastAsia="Times New Roman" w:hAnsi="Times New Roman" w:cs="Times New Roman"/>
          <w:sz w:val="28"/>
          <w:szCs w:val="28"/>
        </w:rPr>
        <w:t xml:space="preserve"> направленных на пропаганду здорового образа жизни молодежи и жителей Хасынского городского округа:</w:t>
      </w:r>
    </w:p>
    <w:p w14:paraId="4564D28E" w14:textId="77777777"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Муниципальная программа «Сохранение библиотечных фондов Хасынского городского округа на 2017-2018 годы»; «Развитие культуры Хасынского городского округа на 2016-2017 годы»; «Молодежь Хасынского городского округа на 2016 – 2020 годы»; «Патриотическое воспитание жителей Хасынского городского округа» на 2016-2017 годы».</w:t>
      </w:r>
    </w:p>
    <w:p w14:paraId="1E51A0A8" w14:textId="0D7A5BEB" w:rsidR="004247A2" w:rsidRPr="003738FE" w:rsidRDefault="00A518A7" w:rsidP="000E1317">
      <w:pPr>
        <w:spacing w:after="0" w:line="240" w:lineRule="auto"/>
        <w:jc w:val="center"/>
        <w:rPr>
          <w:rFonts w:ascii="Times New Roman" w:eastAsia="Times New Roman" w:hAnsi="Times New Roman" w:cs="Times New Roman"/>
          <w:b/>
          <w:sz w:val="28"/>
          <w:szCs w:val="28"/>
        </w:rPr>
      </w:pPr>
      <w:r w:rsidRPr="003738FE">
        <w:rPr>
          <w:rFonts w:ascii="Times New Roman" w:eastAsia="Times New Roman" w:hAnsi="Times New Roman" w:cs="Times New Roman"/>
          <w:b/>
          <w:i/>
          <w:sz w:val="28"/>
          <w:szCs w:val="28"/>
        </w:rPr>
        <w:t>Ягоднинский городской округ</w:t>
      </w:r>
    </w:p>
    <w:p w14:paraId="3C8CFCC3" w14:textId="4DA844F3" w:rsidR="004247A2" w:rsidRPr="003738FE" w:rsidRDefault="004247A2" w:rsidP="000E1317">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Форми</w:t>
      </w:r>
      <w:r w:rsidR="000E1317" w:rsidRPr="003738FE">
        <w:rPr>
          <w:rFonts w:ascii="Times New Roman" w:eastAsia="Times New Roman" w:hAnsi="Times New Roman" w:cs="Times New Roman"/>
          <w:sz w:val="28"/>
          <w:szCs w:val="28"/>
        </w:rPr>
        <w:t xml:space="preserve">рование потребности в здоровом </w:t>
      </w:r>
      <w:r w:rsidRPr="003738FE">
        <w:rPr>
          <w:rFonts w:ascii="Times New Roman" w:eastAsia="Times New Roman" w:hAnsi="Times New Roman" w:cs="Times New Roman"/>
          <w:sz w:val="28"/>
          <w:szCs w:val="28"/>
        </w:rPr>
        <w:t xml:space="preserve">образе жизни – традиционное направление работы в учреждениях культуры Ягоднинского городского округа. С целью расширения и закрепления знаний о вредном воздействии алкоголя, табакокурения и наркотиков в учреждениях культуры </w:t>
      </w:r>
      <w:r w:rsidR="000E1317" w:rsidRPr="003738FE">
        <w:rPr>
          <w:rFonts w:ascii="Times New Roman" w:eastAsia="Times New Roman" w:hAnsi="Times New Roman" w:cs="Times New Roman"/>
          <w:sz w:val="28"/>
          <w:szCs w:val="28"/>
        </w:rPr>
        <w:t>в 2017 году проведены</w:t>
      </w:r>
      <w:r w:rsidRPr="003738FE">
        <w:rPr>
          <w:rFonts w:ascii="Times New Roman" w:eastAsia="Times New Roman" w:hAnsi="Times New Roman" w:cs="Times New Roman"/>
          <w:sz w:val="28"/>
          <w:szCs w:val="28"/>
        </w:rPr>
        <w:t xml:space="preserve"> следующие мероприятия:</w:t>
      </w:r>
    </w:p>
    <w:p w14:paraId="07C9935E" w14:textId="427DE53D" w:rsidR="004247A2" w:rsidRPr="003738FE" w:rsidRDefault="000E1317"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lastRenderedPageBreak/>
        <w:t>-</w:t>
      </w:r>
      <w:r w:rsidR="004247A2" w:rsidRPr="003738FE">
        <w:rPr>
          <w:rFonts w:ascii="Times New Roman" w:eastAsia="Times New Roman" w:hAnsi="Times New Roman" w:cs="Times New Roman"/>
          <w:sz w:val="28"/>
          <w:szCs w:val="28"/>
        </w:rPr>
        <w:t xml:space="preserve"> рамках муниципальной программы «Профилактика правонарушений. Обеспечение общественной безопасности, комплексные меры противодействия распространения наркомании в Ягоднинском городском округе на 2017-2019 годы»;</w:t>
      </w:r>
    </w:p>
    <w:p w14:paraId="5B273E69" w14:textId="59447351" w:rsidR="004247A2" w:rsidRPr="003738FE" w:rsidRDefault="000E1317"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 </w:t>
      </w:r>
      <w:r w:rsidR="004247A2" w:rsidRPr="003738FE">
        <w:rPr>
          <w:rFonts w:ascii="Times New Roman" w:eastAsia="Times New Roman" w:hAnsi="Times New Roman" w:cs="Times New Roman"/>
          <w:sz w:val="28"/>
          <w:szCs w:val="28"/>
        </w:rPr>
        <w:t xml:space="preserve">в рамках декады «Стиль жизни – здоровье», приуроченный к Всемирному дню здоровья, акция «Бросают все!», посвященная Дню отказа от курения, в рамках декады «Жизнь без наркотиков», мероприятия с несовершеннолетними, не охваченными организованными формами отдыха в летний период, Всероссийская акция «Стоп ВИЧ-СПИД», </w:t>
      </w:r>
      <w:r w:rsidRPr="003738FE">
        <w:rPr>
          <w:rFonts w:ascii="Times New Roman" w:eastAsia="Times New Roman" w:hAnsi="Times New Roman" w:cs="Times New Roman"/>
          <w:sz w:val="28"/>
          <w:szCs w:val="28"/>
        </w:rPr>
        <w:t>мероприятия,</w:t>
      </w:r>
      <w:r w:rsidR="004247A2" w:rsidRPr="003738FE">
        <w:rPr>
          <w:rFonts w:ascii="Times New Roman" w:eastAsia="Times New Roman" w:hAnsi="Times New Roman" w:cs="Times New Roman"/>
          <w:sz w:val="28"/>
          <w:szCs w:val="28"/>
        </w:rPr>
        <w:t xml:space="preserve"> приуроченные ко Дню физкультурника, «Неделя подростка» и др.</w:t>
      </w:r>
    </w:p>
    <w:p w14:paraId="0B922401" w14:textId="77777777" w:rsidR="004247A2"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течение года в кинотеатрах прошли кинопоказы антиалкогольной и антинаркотической тематики.</w:t>
      </w:r>
    </w:p>
    <w:p w14:paraId="3208C76A" w14:textId="77777777" w:rsidR="000E1317"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Специалистами МБУ «Централизованная библиотека Ягоднинского городского округа» разработано 3 буклета по антинаркотической тематике. Буклеты в количестве 123 штук были распространены по учреждениям Ягоднинского городского округа. </w:t>
      </w:r>
    </w:p>
    <w:p w14:paraId="4F4AF570" w14:textId="36CD2E5A" w:rsidR="000E1317" w:rsidRPr="003738FE" w:rsidRDefault="004247A2"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Деятельность учреждений культуры осуществляется в тесной координации со всеми уч</w:t>
      </w:r>
      <w:r w:rsidR="000E1317" w:rsidRPr="003738FE">
        <w:rPr>
          <w:rFonts w:ascii="Times New Roman" w:eastAsia="Times New Roman" w:hAnsi="Times New Roman" w:cs="Times New Roman"/>
          <w:sz w:val="28"/>
          <w:szCs w:val="28"/>
        </w:rPr>
        <w:t xml:space="preserve">астниками работы по пропаганде </w:t>
      </w:r>
      <w:r w:rsidRPr="003738FE">
        <w:rPr>
          <w:rFonts w:ascii="Times New Roman" w:eastAsia="Times New Roman" w:hAnsi="Times New Roman" w:cs="Times New Roman"/>
          <w:sz w:val="28"/>
          <w:szCs w:val="28"/>
        </w:rPr>
        <w:t>здорового образа жизни и мерам противодействия злоупотреблению наркотиков и их незаконному обороту, специалистами по вопросам молодежной политик, комисс</w:t>
      </w:r>
      <w:r w:rsidR="000E1317" w:rsidRPr="003738FE">
        <w:rPr>
          <w:rFonts w:ascii="Times New Roman" w:eastAsia="Times New Roman" w:hAnsi="Times New Roman" w:cs="Times New Roman"/>
          <w:sz w:val="28"/>
          <w:szCs w:val="28"/>
        </w:rPr>
        <w:t>ией по делам несовершеннолетних,</w:t>
      </w:r>
      <w:r w:rsidRPr="003738FE">
        <w:rPr>
          <w:rFonts w:ascii="Times New Roman" w:eastAsia="Times New Roman" w:hAnsi="Times New Roman" w:cs="Times New Roman"/>
          <w:sz w:val="28"/>
          <w:szCs w:val="28"/>
        </w:rPr>
        <w:t xml:space="preserve"> </w:t>
      </w:r>
      <w:r w:rsidR="000E1317" w:rsidRPr="003738FE">
        <w:rPr>
          <w:rFonts w:ascii="Times New Roman" w:eastAsia="Times New Roman" w:hAnsi="Times New Roman" w:cs="Times New Roman"/>
          <w:sz w:val="28"/>
          <w:szCs w:val="28"/>
        </w:rPr>
        <w:t>п</w:t>
      </w:r>
      <w:r w:rsidRPr="003738FE">
        <w:rPr>
          <w:rFonts w:ascii="Times New Roman" w:eastAsia="Times New Roman" w:hAnsi="Times New Roman" w:cs="Times New Roman"/>
          <w:sz w:val="28"/>
          <w:szCs w:val="28"/>
        </w:rPr>
        <w:t xml:space="preserve">равоохранительными органами, органами образования, медицины, культуры. </w:t>
      </w:r>
    </w:p>
    <w:p w14:paraId="007BF663" w14:textId="09B69BAA" w:rsidR="004247A2" w:rsidRPr="003738FE" w:rsidRDefault="000E1317"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Р</w:t>
      </w:r>
      <w:r w:rsidR="004247A2" w:rsidRPr="003738FE">
        <w:rPr>
          <w:rFonts w:ascii="Times New Roman" w:eastAsia="Times New Roman" w:hAnsi="Times New Roman" w:cs="Times New Roman"/>
          <w:sz w:val="28"/>
          <w:szCs w:val="28"/>
        </w:rPr>
        <w:t xml:space="preserve">уководители и специалисты учреждений культуры принимали участие в заседаниях по делам несовершеннолетних, антинаркотической комиссии, Межведомственного координационного совета по профилактике правонарушений. </w:t>
      </w:r>
    </w:p>
    <w:p w14:paraId="2EA7D409" w14:textId="36590BF6" w:rsidR="004247A2" w:rsidRPr="003738FE" w:rsidRDefault="000E1317" w:rsidP="004247A2">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Анализ деятельности в сфере профилактики немедицинского потребления наркотиков по линии культуры показывает, что с</w:t>
      </w:r>
      <w:r w:rsidR="004247A2" w:rsidRPr="003738FE">
        <w:rPr>
          <w:rFonts w:ascii="Times New Roman" w:eastAsia="Times New Roman" w:hAnsi="Times New Roman" w:cs="Times New Roman"/>
          <w:sz w:val="28"/>
          <w:szCs w:val="28"/>
        </w:rPr>
        <w:t>егодня клубные учреждения региона, в большинстве своем, становятся центрами гражданско-патриотического воспитания молодежи, детей и подростков, пропаганды здорового образа жизни, сохранения и развития культурных, нравственных, семейных традиций и ценностей, организации полезного досуга различных групп населения.</w:t>
      </w:r>
    </w:p>
    <w:p w14:paraId="3E999B6B" w14:textId="5F4EE3F5" w:rsidR="004247A2" w:rsidRPr="003738FE" w:rsidRDefault="000E1317" w:rsidP="004247A2">
      <w:pPr>
        <w:spacing w:after="0" w:line="240" w:lineRule="auto"/>
        <w:ind w:firstLine="709"/>
        <w:jc w:val="both"/>
        <w:rPr>
          <w:rFonts w:ascii="Times New Roman" w:eastAsia="Times New Roman" w:hAnsi="Times New Roman" w:cs="Times New Roman"/>
          <w:color w:val="000000"/>
          <w:sz w:val="28"/>
          <w:szCs w:val="28"/>
        </w:rPr>
      </w:pPr>
      <w:r w:rsidRPr="003738FE">
        <w:rPr>
          <w:rFonts w:ascii="Times New Roman" w:eastAsia="Times New Roman" w:hAnsi="Times New Roman" w:cs="Times New Roman"/>
          <w:sz w:val="28"/>
          <w:szCs w:val="28"/>
        </w:rPr>
        <w:t>Х</w:t>
      </w:r>
      <w:r w:rsidR="004247A2" w:rsidRPr="003738FE">
        <w:rPr>
          <w:rFonts w:ascii="Times New Roman" w:eastAsia="Times New Roman" w:hAnsi="Times New Roman" w:cs="Times New Roman"/>
          <w:sz w:val="28"/>
          <w:szCs w:val="28"/>
        </w:rPr>
        <w:t xml:space="preserve">очется отметить, что направление антинаркотической пропаганды требует особого осмысления и концептуальной разработки форматов и содержания проведения мероприятия. </w:t>
      </w:r>
      <w:r w:rsidR="004247A2" w:rsidRPr="003738FE">
        <w:rPr>
          <w:rFonts w:ascii="Times New Roman" w:eastAsia="Times New Roman" w:hAnsi="Times New Roman" w:cs="Times New Roman"/>
          <w:color w:val="000000"/>
          <w:sz w:val="28"/>
          <w:szCs w:val="28"/>
        </w:rPr>
        <w:t>Особая проблема в антинаркотической деятельности связана с низкой эффективностью запретительных мер, поскольку в основе индивидуального приобщения к наркотикам лежат самые различные факторы: социальные, психологические, биологические, культурные, духовные.</w:t>
      </w:r>
      <w:r w:rsidR="004247A2" w:rsidRPr="003738FE">
        <w:rPr>
          <w:rFonts w:ascii="Times New Roman" w:eastAsia="Times New Roman" w:hAnsi="Times New Roman" w:cs="Times New Roman"/>
          <w:sz w:val="28"/>
          <w:szCs w:val="28"/>
        </w:rPr>
        <w:t xml:space="preserve"> </w:t>
      </w:r>
    </w:p>
    <w:p w14:paraId="708C2669" w14:textId="77777777" w:rsidR="000E1317" w:rsidRPr="003738FE" w:rsidRDefault="004247A2" w:rsidP="004247A2">
      <w:pPr>
        <w:spacing w:after="0" w:line="240" w:lineRule="auto"/>
        <w:ind w:firstLine="567"/>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Магаданской области действует 37</w:t>
      </w:r>
      <w:r w:rsidRPr="003738FE">
        <w:rPr>
          <w:rFonts w:ascii="Times New Roman" w:eastAsia="Times New Roman" w:hAnsi="Times New Roman" w:cs="Times New Roman"/>
          <w:color w:val="FF0000"/>
          <w:sz w:val="28"/>
          <w:szCs w:val="28"/>
        </w:rPr>
        <w:t xml:space="preserve"> </w:t>
      </w:r>
      <w:r w:rsidRPr="003738FE">
        <w:rPr>
          <w:rFonts w:ascii="Times New Roman" w:eastAsia="Times New Roman" w:hAnsi="Times New Roman" w:cs="Times New Roman"/>
          <w:sz w:val="28"/>
          <w:szCs w:val="28"/>
        </w:rPr>
        <w:t>учреждений культурно-досугового типа, т.е. Центров, Домов культуры и народного творчества. 18 из них находятся в районах проживания народов Севера, 13</w:t>
      </w:r>
      <w:r w:rsidRPr="003738FE">
        <w:rPr>
          <w:rFonts w:ascii="Times New Roman" w:eastAsia="Times New Roman" w:hAnsi="Times New Roman" w:cs="Times New Roman"/>
          <w:color w:val="FF0000"/>
          <w:sz w:val="28"/>
          <w:szCs w:val="28"/>
        </w:rPr>
        <w:t xml:space="preserve"> </w:t>
      </w:r>
      <w:r w:rsidRPr="003738FE">
        <w:rPr>
          <w:rFonts w:ascii="Times New Roman" w:eastAsia="Times New Roman" w:hAnsi="Times New Roman" w:cs="Times New Roman"/>
          <w:sz w:val="28"/>
          <w:szCs w:val="28"/>
        </w:rPr>
        <w:t xml:space="preserve">– в сельской местности. </w:t>
      </w:r>
    </w:p>
    <w:p w14:paraId="25EC207B" w14:textId="031E77D8" w:rsidR="004247A2" w:rsidRPr="003738FE" w:rsidRDefault="004247A2" w:rsidP="004247A2">
      <w:pPr>
        <w:spacing w:after="0" w:line="240" w:lineRule="auto"/>
        <w:ind w:firstLine="567"/>
        <w:jc w:val="both"/>
        <w:rPr>
          <w:rFonts w:ascii="Times New Roman" w:eastAsia="Calibri" w:hAnsi="Times New Roman" w:cs="Times New Roman"/>
          <w:sz w:val="28"/>
          <w:szCs w:val="28"/>
        </w:rPr>
      </w:pPr>
      <w:r w:rsidRPr="003738FE">
        <w:rPr>
          <w:rFonts w:ascii="Times New Roman" w:eastAsia="Times New Roman" w:hAnsi="Times New Roman" w:cs="Times New Roman"/>
          <w:sz w:val="28"/>
          <w:szCs w:val="28"/>
        </w:rPr>
        <w:t>В 2017 году учреждениями культуры Магаданской области проведено 1409 проф</w:t>
      </w:r>
      <w:r w:rsidR="000E1317" w:rsidRPr="003738FE">
        <w:rPr>
          <w:rFonts w:ascii="Times New Roman" w:eastAsia="Times New Roman" w:hAnsi="Times New Roman" w:cs="Times New Roman"/>
          <w:sz w:val="28"/>
          <w:szCs w:val="28"/>
        </w:rPr>
        <w:t xml:space="preserve">илактических антинаркотических </w:t>
      </w:r>
      <w:r w:rsidRPr="003738FE">
        <w:rPr>
          <w:rFonts w:ascii="Times New Roman" w:eastAsia="Times New Roman" w:hAnsi="Times New Roman" w:cs="Times New Roman"/>
          <w:sz w:val="28"/>
          <w:szCs w:val="28"/>
        </w:rPr>
        <w:t>мероприяти</w:t>
      </w:r>
      <w:r w:rsidR="000E1317" w:rsidRPr="003738FE">
        <w:rPr>
          <w:rFonts w:ascii="Times New Roman" w:eastAsia="Times New Roman" w:hAnsi="Times New Roman" w:cs="Times New Roman"/>
          <w:sz w:val="28"/>
          <w:szCs w:val="28"/>
        </w:rPr>
        <w:t xml:space="preserve">й, в которых приняло </w:t>
      </w:r>
      <w:r w:rsidR="000E1317" w:rsidRPr="003738FE">
        <w:rPr>
          <w:rFonts w:ascii="Times New Roman" w:eastAsia="Times New Roman" w:hAnsi="Times New Roman" w:cs="Times New Roman"/>
          <w:sz w:val="28"/>
          <w:szCs w:val="28"/>
        </w:rPr>
        <w:lastRenderedPageBreak/>
        <w:t>участие-</w:t>
      </w:r>
      <w:r w:rsidRPr="003738FE">
        <w:rPr>
          <w:rFonts w:ascii="Times New Roman" w:eastAsia="Times New Roman" w:hAnsi="Times New Roman" w:cs="Times New Roman"/>
          <w:sz w:val="28"/>
          <w:szCs w:val="28"/>
        </w:rPr>
        <w:t>52951 человек.   В</w:t>
      </w:r>
      <w:r w:rsidR="000E1317" w:rsidRPr="003738FE">
        <w:rPr>
          <w:rFonts w:ascii="Times New Roman" w:eastAsia="Times New Roman" w:hAnsi="Times New Roman" w:cs="Times New Roman"/>
          <w:sz w:val="28"/>
          <w:szCs w:val="28"/>
        </w:rPr>
        <w:t xml:space="preserve"> сравнении с 2016 годом (1597) в 2017 году </w:t>
      </w:r>
      <w:r w:rsidRPr="003738FE">
        <w:rPr>
          <w:rFonts w:ascii="Times New Roman" w:eastAsia="Times New Roman" w:hAnsi="Times New Roman" w:cs="Times New Roman"/>
          <w:sz w:val="28"/>
          <w:szCs w:val="28"/>
        </w:rPr>
        <w:t>количество мероприятий уменьшилось.  Однако комплексный подход к организации и проведению мероприятий позволил увеличить количество участников мероприятий в отчетном году (52 951 чел.). Данная работа планир</w:t>
      </w:r>
      <w:r w:rsidR="006B0615" w:rsidRPr="003738FE">
        <w:rPr>
          <w:rFonts w:ascii="Times New Roman" w:eastAsia="Times New Roman" w:hAnsi="Times New Roman" w:cs="Times New Roman"/>
          <w:sz w:val="28"/>
          <w:szCs w:val="28"/>
        </w:rPr>
        <w:t>овалась</w:t>
      </w:r>
      <w:r w:rsidRPr="003738FE">
        <w:rPr>
          <w:rFonts w:ascii="Times New Roman" w:eastAsia="Times New Roman" w:hAnsi="Times New Roman" w:cs="Times New Roman"/>
          <w:sz w:val="28"/>
          <w:szCs w:val="28"/>
        </w:rPr>
        <w:t xml:space="preserve"> и </w:t>
      </w:r>
      <w:r w:rsidR="002A5C72" w:rsidRPr="003738FE">
        <w:rPr>
          <w:rFonts w:ascii="Times New Roman" w:eastAsia="Times New Roman" w:hAnsi="Times New Roman" w:cs="Times New Roman"/>
          <w:sz w:val="28"/>
          <w:szCs w:val="28"/>
        </w:rPr>
        <w:t>была организована</w:t>
      </w:r>
      <w:r w:rsidRPr="003738FE">
        <w:rPr>
          <w:rFonts w:ascii="Times New Roman" w:eastAsia="Times New Roman" w:hAnsi="Times New Roman" w:cs="Times New Roman"/>
          <w:sz w:val="28"/>
          <w:szCs w:val="28"/>
        </w:rPr>
        <w:t xml:space="preserve"> в тесной координации со всеми заинтересованн</w:t>
      </w:r>
      <w:r w:rsidR="002A5C72" w:rsidRPr="003738FE">
        <w:rPr>
          <w:rFonts w:ascii="Times New Roman" w:eastAsia="Times New Roman" w:hAnsi="Times New Roman" w:cs="Times New Roman"/>
          <w:sz w:val="28"/>
          <w:szCs w:val="28"/>
        </w:rPr>
        <w:t>ыми организациями и ведомствами в сфере</w:t>
      </w:r>
      <w:r w:rsidRPr="003738FE">
        <w:rPr>
          <w:rFonts w:ascii="Times New Roman" w:eastAsia="Times New Roman" w:hAnsi="Times New Roman" w:cs="Times New Roman"/>
          <w:sz w:val="28"/>
          <w:szCs w:val="28"/>
        </w:rPr>
        <w:t xml:space="preserve"> образования, здравоохранения, спорта, социальными службами, общественными организациями и Советами.</w:t>
      </w:r>
    </w:p>
    <w:p w14:paraId="6EA6C288" w14:textId="39A79882" w:rsidR="004247A2" w:rsidRPr="003738FE" w:rsidRDefault="004247A2" w:rsidP="004247A2">
      <w:pPr>
        <w:spacing w:after="0" w:line="240" w:lineRule="auto"/>
        <w:ind w:firstLine="567"/>
        <w:jc w:val="both"/>
        <w:rPr>
          <w:rFonts w:ascii="Times New Roman" w:eastAsia="Times New Roman" w:hAnsi="Times New Roman" w:cs="Times New Roman"/>
          <w:sz w:val="28"/>
          <w:szCs w:val="28"/>
        </w:rPr>
      </w:pPr>
      <w:r w:rsidRPr="003738FE">
        <w:rPr>
          <w:rFonts w:ascii="Times New Roman" w:eastAsia="Times New Roman" w:hAnsi="Times New Roman" w:cs="Times New Roman"/>
          <w:spacing w:val="2"/>
          <w:sz w:val="28"/>
          <w:szCs w:val="28"/>
        </w:rPr>
        <w:t xml:space="preserve">Финансовая поддержка </w:t>
      </w:r>
      <w:r w:rsidR="002A5C72" w:rsidRPr="003738FE">
        <w:rPr>
          <w:rFonts w:ascii="Times New Roman" w:eastAsia="Times New Roman" w:hAnsi="Times New Roman" w:cs="Times New Roman"/>
          <w:spacing w:val="2"/>
          <w:sz w:val="28"/>
          <w:szCs w:val="28"/>
        </w:rPr>
        <w:t xml:space="preserve">мероприятий культурной направленности </w:t>
      </w:r>
      <w:r w:rsidRPr="003738FE">
        <w:rPr>
          <w:rFonts w:ascii="Times New Roman" w:eastAsia="Times New Roman" w:hAnsi="Times New Roman" w:cs="Times New Roman"/>
          <w:spacing w:val="2"/>
          <w:sz w:val="28"/>
          <w:szCs w:val="28"/>
        </w:rPr>
        <w:t>осуществля</w:t>
      </w:r>
      <w:r w:rsidR="002A5C72" w:rsidRPr="003738FE">
        <w:rPr>
          <w:rFonts w:ascii="Times New Roman" w:eastAsia="Times New Roman" w:hAnsi="Times New Roman" w:cs="Times New Roman"/>
          <w:spacing w:val="2"/>
          <w:sz w:val="28"/>
          <w:szCs w:val="28"/>
        </w:rPr>
        <w:t>лась</w:t>
      </w:r>
      <w:r w:rsidR="003A1237" w:rsidRPr="003738FE">
        <w:rPr>
          <w:rFonts w:ascii="Times New Roman" w:eastAsia="Times New Roman" w:hAnsi="Times New Roman" w:cs="Times New Roman"/>
          <w:spacing w:val="2"/>
          <w:sz w:val="28"/>
          <w:szCs w:val="28"/>
        </w:rPr>
        <w:t xml:space="preserve"> в рамках реализации действующей</w:t>
      </w:r>
      <w:r w:rsidRPr="003738FE">
        <w:rPr>
          <w:rFonts w:ascii="Times New Roman" w:eastAsia="Times New Roman" w:hAnsi="Times New Roman" w:cs="Times New Roman"/>
          <w:spacing w:val="2"/>
          <w:sz w:val="28"/>
          <w:szCs w:val="28"/>
        </w:rPr>
        <w:t xml:space="preserve"> </w:t>
      </w:r>
      <w:r w:rsidRPr="003738FE">
        <w:rPr>
          <w:rFonts w:ascii="Times New Roman" w:eastAsia="Calibri" w:hAnsi="Times New Roman" w:cs="Times New Roman"/>
          <w:sz w:val="28"/>
          <w:szCs w:val="28"/>
        </w:rPr>
        <w:t xml:space="preserve">подпрограммы </w:t>
      </w:r>
      <w:r w:rsidRPr="003738FE">
        <w:rPr>
          <w:rFonts w:ascii="Times New Roman" w:eastAsia="Times New Roman" w:hAnsi="Times New Roman" w:cs="Times New Roman"/>
          <w:sz w:val="28"/>
          <w:szCs w:val="28"/>
        </w:rPr>
        <w:t>«Комплексные меры противодействия злоупотреблению наркотическими средствами и их незаконному обороту на территории Магаданской области» на 2014 – 201</w:t>
      </w:r>
      <w:r w:rsidR="002A5C72" w:rsidRPr="003738FE">
        <w:rPr>
          <w:rFonts w:ascii="Times New Roman" w:eastAsia="Times New Roman" w:hAnsi="Times New Roman" w:cs="Times New Roman"/>
          <w:sz w:val="28"/>
          <w:szCs w:val="28"/>
        </w:rPr>
        <w:t>9</w:t>
      </w:r>
      <w:r w:rsidRPr="003738FE">
        <w:rPr>
          <w:rFonts w:ascii="Times New Roman" w:eastAsia="Times New Roman" w:hAnsi="Times New Roman" w:cs="Times New Roman"/>
          <w:sz w:val="28"/>
          <w:szCs w:val="28"/>
        </w:rPr>
        <w:t xml:space="preserve"> годы»</w:t>
      </w:r>
      <w:r w:rsidR="003A1237" w:rsidRPr="003738FE">
        <w:rPr>
          <w:rFonts w:ascii="Times New Roman" w:eastAsia="Times New Roman" w:hAnsi="Times New Roman" w:cs="Times New Roman"/>
          <w:sz w:val="28"/>
          <w:szCs w:val="28"/>
        </w:rPr>
        <w:t xml:space="preserve"> </w:t>
      </w:r>
      <w:r w:rsidRPr="003738FE">
        <w:rPr>
          <w:rFonts w:ascii="Times New Roman" w:eastAsia="Calibri" w:hAnsi="Times New Roman" w:cs="Times New Roman"/>
          <w:sz w:val="28"/>
          <w:szCs w:val="28"/>
        </w:rPr>
        <w:t>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 – 201</w:t>
      </w:r>
      <w:r w:rsidR="002A5C72" w:rsidRPr="003738FE">
        <w:rPr>
          <w:rFonts w:ascii="Times New Roman" w:eastAsia="Calibri" w:hAnsi="Times New Roman" w:cs="Times New Roman"/>
          <w:sz w:val="28"/>
          <w:szCs w:val="28"/>
        </w:rPr>
        <w:t>9</w:t>
      </w:r>
      <w:r w:rsidRPr="003738FE">
        <w:rPr>
          <w:rFonts w:ascii="Times New Roman" w:eastAsia="Calibri" w:hAnsi="Times New Roman" w:cs="Times New Roman"/>
          <w:sz w:val="28"/>
          <w:szCs w:val="28"/>
        </w:rPr>
        <w:t xml:space="preserve"> годы» </w:t>
      </w:r>
      <w:r w:rsidR="00B91EC2" w:rsidRPr="003738FE">
        <w:rPr>
          <w:rFonts w:ascii="Times New Roman" w:eastAsia="Calibri" w:hAnsi="Times New Roman" w:cs="Times New Roman"/>
          <w:sz w:val="28"/>
          <w:szCs w:val="28"/>
        </w:rPr>
        <w:t>(областные учреждения культуры),</w:t>
      </w:r>
      <w:r w:rsidRPr="003738FE">
        <w:rPr>
          <w:rFonts w:ascii="Times New Roman" w:eastAsia="Calibri" w:hAnsi="Times New Roman" w:cs="Times New Roman"/>
          <w:sz w:val="28"/>
          <w:szCs w:val="28"/>
        </w:rPr>
        <w:t xml:space="preserve"> </w:t>
      </w:r>
      <w:r w:rsidR="002A5C72" w:rsidRPr="003738FE">
        <w:rPr>
          <w:rFonts w:ascii="Times New Roman" w:eastAsia="Calibri" w:hAnsi="Times New Roman" w:cs="Times New Roman"/>
          <w:sz w:val="28"/>
          <w:szCs w:val="28"/>
        </w:rPr>
        <w:t>а также муниципальных программ профилактической направленности.</w:t>
      </w:r>
    </w:p>
    <w:p w14:paraId="25125598" w14:textId="5E9B3DAF" w:rsidR="004247A2" w:rsidRPr="003738FE" w:rsidRDefault="004A63CD" w:rsidP="004247A2">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color w:val="000000"/>
          <w:sz w:val="28"/>
          <w:szCs w:val="28"/>
        </w:rPr>
        <w:t xml:space="preserve">Учитывая, что </w:t>
      </w:r>
      <w:r w:rsidR="004247A2" w:rsidRPr="003738FE">
        <w:rPr>
          <w:rFonts w:ascii="Times New Roman" w:hAnsi="Times New Roman" w:cs="Times New Roman"/>
          <w:color w:val="000000"/>
          <w:sz w:val="28"/>
          <w:szCs w:val="28"/>
        </w:rPr>
        <w:t>наркопрофилактика имеет несколько составляющих: социальную, медицинскую, психологическую, этическую, правовую, экономическую</w:t>
      </w:r>
      <w:r w:rsidRPr="003738FE">
        <w:rPr>
          <w:rFonts w:ascii="Times New Roman" w:hAnsi="Times New Roman" w:cs="Times New Roman"/>
          <w:sz w:val="28"/>
          <w:szCs w:val="28"/>
        </w:rPr>
        <w:t>, есть необходимость</w:t>
      </w:r>
      <w:r w:rsidR="004247A2" w:rsidRPr="003738FE">
        <w:rPr>
          <w:rFonts w:ascii="Times New Roman" w:hAnsi="Times New Roman" w:cs="Times New Roman"/>
          <w:sz w:val="28"/>
          <w:szCs w:val="28"/>
        </w:rPr>
        <w:t xml:space="preserve"> </w:t>
      </w:r>
      <w:r w:rsidRPr="003738FE">
        <w:rPr>
          <w:rFonts w:ascii="Times New Roman" w:hAnsi="Times New Roman" w:cs="Times New Roman"/>
          <w:sz w:val="28"/>
          <w:szCs w:val="28"/>
        </w:rPr>
        <w:t>в</w:t>
      </w:r>
      <w:r w:rsidR="004247A2" w:rsidRPr="003738FE">
        <w:rPr>
          <w:rFonts w:ascii="Times New Roman" w:hAnsi="Times New Roman" w:cs="Times New Roman"/>
          <w:sz w:val="28"/>
          <w:szCs w:val="28"/>
        </w:rPr>
        <w:t xml:space="preserve"> д</w:t>
      </w:r>
      <w:r w:rsidRPr="003738FE">
        <w:rPr>
          <w:rFonts w:ascii="Times New Roman" w:hAnsi="Times New Roman" w:cs="Times New Roman"/>
          <w:sz w:val="28"/>
          <w:szCs w:val="28"/>
        </w:rPr>
        <w:t xml:space="preserve">альнейшем </w:t>
      </w:r>
      <w:r w:rsidR="004247A2" w:rsidRPr="003738FE">
        <w:rPr>
          <w:rFonts w:ascii="Times New Roman" w:hAnsi="Times New Roman" w:cs="Times New Roman"/>
          <w:sz w:val="28"/>
          <w:szCs w:val="28"/>
        </w:rPr>
        <w:t>антинаркотические профилакт</w:t>
      </w:r>
      <w:r w:rsidRPr="003738FE">
        <w:rPr>
          <w:rFonts w:ascii="Times New Roman" w:hAnsi="Times New Roman" w:cs="Times New Roman"/>
          <w:sz w:val="28"/>
          <w:szCs w:val="28"/>
        </w:rPr>
        <w:t xml:space="preserve">ические мероприятия учреждений </w:t>
      </w:r>
      <w:r w:rsidR="004247A2" w:rsidRPr="003738FE">
        <w:rPr>
          <w:rFonts w:ascii="Times New Roman" w:hAnsi="Times New Roman" w:cs="Times New Roman"/>
          <w:sz w:val="28"/>
          <w:szCs w:val="28"/>
        </w:rPr>
        <w:t xml:space="preserve">культуры региона </w:t>
      </w:r>
      <w:r w:rsidRPr="003738FE">
        <w:rPr>
          <w:rFonts w:ascii="Times New Roman" w:hAnsi="Times New Roman" w:cs="Times New Roman"/>
          <w:sz w:val="28"/>
          <w:szCs w:val="28"/>
        </w:rPr>
        <w:t xml:space="preserve">ориентировать на </w:t>
      </w:r>
      <w:r w:rsidR="004247A2" w:rsidRPr="003738FE">
        <w:rPr>
          <w:rFonts w:ascii="Times New Roman" w:hAnsi="Times New Roman" w:cs="Times New Roman"/>
          <w:sz w:val="28"/>
          <w:szCs w:val="28"/>
        </w:rPr>
        <w:t xml:space="preserve">создание в молодежной </w:t>
      </w:r>
      <w:r w:rsidRPr="003738FE">
        <w:rPr>
          <w:rFonts w:ascii="Times New Roman" w:hAnsi="Times New Roman" w:cs="Times New Roman"/>
          <w:sz w:val="28"/>
          <w:szCs w:val="28"/>
        </w:rPr>
        <w:t xml:space="preserve">среде ситуации, препятствующей </w:t>
      </w:r>
      <w:r w:rsidR="004247A2" w:rsidRPr="003738FE">
        <w:rPr>
          <w:rFonts w:ascii="Times New Roman" w:hAnsi="Times New Roman" w:cs="Times New Roman"/>
          <w:sz w:val="28"/>
          <w:szCs w:val="28"/>
        </w:rPr>
        <w:t xml:space="preserve">наркомании, посредством как групповых, так и индивидуальных форм. </w:t>
      </w:r>
      <w:r w:rsidRPr="003738FE">
        <w:rPr>
          <w:rFonts w:ascii="Times New Roman" w:hAnsi="Times New Roman" w:cs="Times New Roman"/>
          <w:sz w:val="28"/>
          <w:szCs w:val="28"/>
        </w:rPr>
        <w:t>В этих целях есть необходимость</w:t>
      </w:r>
      <w:r w:rsidR="00B91EC2" w:rsidRPr="003738FE">
        <w:rPr>
          <w:rFonts w:ascii="Times New Roman" w:hAnsi="Times New Roman" w:cs="Times New Roman"/>
          <w:sz w:val="28"/>
          <w:szCs w:val="28"/>
        </w:rPr>
        <w:t xml:space="preserve">, в условиях недостаточности бюджетного финансирования, </w:t>
      </w:r>
      <w:r w:rsidRPr="003738FE">
        <w:rPr>
          <w:rFonts w:ascii="Times New Roman" w:hAnsi="Times New Roman" w:cs="Times New Roman"/>
          <w:sz w:val="28"/>
          <w:szCs w:val="28"/>
        </w:rPr>
        <w:t xml:space="preserve"> развивать государственно-частное партнерство при реализации социальных проектов культурно-пропагандистской и просветительской деятельности для решения</w:t>
      </w:r>
      <w:r w:rsidR="004247A2" w:rsidRPr="003738FE">
        <w:rPr>
          <w:rFonts w:ascii="Times New Roman" w:hAnsi="Times New Roman" w:cs="Times New Roman"/>
          <w:sz w:val="28"/>
          <w:szCs w:val="28"/>
        </w:rPr>
        <w:t xml:space="preserve"> задач </w:t>
      </w:r>
      <w:r w:rsidRPr="003738FE">
        <w:rPr>
          <w:rFonts w:ascii="Times New Roman" w:hAnsi="Times New Roman" w:cs="Times New Roman"/>
          <w:sz w:val="28"/>
          <w:szCs w:val="28"/>
        </w:rPr>
        <w:t>по финансовой поддержке</w:t>
      </w:r>
      <w:r w:rsidR="004247A2" w:rsidRPr="003738FE">
        <w:rPr>
          <w:rFonts w:ascii="Times New Roman" w:hAnsi="Times New Roman" w:cs="Times New Roman"/>
          <w:sz w:val="28"/>
          <w:szCs w:val="28"/>
        </w:rPr>
        <w:t xml:space="preserve">, </w:t>
      </w:r>
      <w:r w:rsidRPr="003738FE">
        <w:rPr>
          <w:rFonts w:ascii="Times New Roman" w:hAnsi="Times New Roman" w:cs="Times New Roman"/>
          <w:sz w:val="28"/>
          <w:szCs w:val="28"/>
        </w:rPr>
        <w:t>развитию форм</w:t>
      </w:r>
      <w:r w:rsidR="004247A2" w:rsidRPr="003738FE">
        <w:rPr>
          <w:rFonts w:ascii="Times New Roman" w:hAnsi="Times New Roman" w:cs="Times New Roman"/>
          <w:sz w:val="28"/>
          <w:szCs w:val="28"/>
        </w:rPr>
        <w:t xml:space="preserve"> комплексного межведомственного подхода, </w:t>
      </w:r>
      <w:r w:rsidRPr="003738FE">
        <w:rPr>
          <w:rFonts w:ascii="Times New Roman" w:hAnsi="Times New Roman" w:cs="Times New Roman"/>
          <w:sz w:val="28"/>
          <w:szCs w:val="28"/>
        </w:rPr>
        <w:t xml:space="preserve">более активному внедрению </w:t>
      </w:r>
      <w:r w:rsidR="004247A2" w:rsidRPr="003738FE">
        <w:rPr>
          <w:rFonts w:ascii="Times New Roman" w:hAnsi="Times New Roman" w:cs="Times New Roman"/>
          <w:sz w:val="28"/>
          <w:szCs w:val="28"/>
        </w:rPr>
        <w:t>обучающих семи</w:t>
      </w:r>
      <w:r w:rsidRPr="003738FE">
        <w:rPr>
          <w:rFonts w:ascii="Times New Roman" w:hAnsi="Times New Roman" w:cs="Times New Roman"/>
          <w:sz w:val="28"/>
          <w:szCs w:val="28"/>
        </w:rPr>
        <w:t xml:space="preserve">наров специалистов, работающих в данном направлении, а также актуализации </w:t>
      </w:r>
      <w:r w:rsidR="004247A2" w:rsidRPr="003738FE">
        <w:rPr>
          <w:rFonts w:ascii="Times New Roman" w:hAnsi="Times New Roman" w:cs="Times New Roman"/>
          <w:sz w:val="28"/>
          <w:szCs w:val="28"/>
        </w:rPr>
        <w:t xml:space="preserve">тематических материалов (литература, видео, наглядная агитация, и т.д.).  </w:t>
      </w:r>
    </w:p>
    <w:p w14:paraId="2E7D9B64" w14:textId="79A0CF01" w:rsidR="004A63CD" w:rsidRPr="003738FE" w:rsidRDefault="004A63CD" w:rsidP="004247A2">
      <w:pPr>
        <w:spacing w:after="0" w:line="240" w:lineRule="auto"/>
        <w:ind w:firstLine="743"/>
        <w:jc w:val="both"/>
        <w:rPr>
          <w:rFonts w:ascii="Times New Roman" w:eastAsia="Times New Roman" w:hAnsi="Times New Roman" w:cs="Times New Roman"/>
          <w:sz w:val="28"/>
          <w:szCs w:val="28"/>
        </w:rPr>
      </w:pPr>
      <w:r w:rsidRPr="003738FE">
        <w:rPr>
          <w:rFonts w:ascii="Times New Roman" w:hAnsi="Times New Roman" w:cs="Times New Roman"/>
          <w:sz w:val="28"/>
          <w:szCs w:val="28"/>
        </w:rPr>
        <w:t xml:space="preserve"> В целом,</w:t>
      </w:r>
      <w:r w:rsidR="004247A2" w:rsidRPr="003738FE">
        <w:rPr>
          <w:rFonts w:ascii="Times New Roman" w:hAnsi="Times New Roman" w:cs="Times New Roman"/>
          <w:sz w:val="28"/>
          <w:szCs w:val="28"/>
        </w:rPr>
        <w:t xml:space="preserve"> по резуль</w:t>
      </w:r>
      <w:r w:rsidRPr="003738FE">
        <w:rPr>
          <w:rFonts w:ascii="Times New Roman" w:hAnsi="Times New Roman" w:cs="Times New Roman"/>
          <w:sz w:val="28"/>
          <w:szCs w:val="28"/>
        </w:rPr>
        <w:t xml:space="preserve">татам антинаркотической работы </w:t>
      </w:r>
      <w:r w:rsidR="004247A2" w:rsidRPr="003738FE">
        <w:rPr>
          <w:rFonts w:ascii="Times New Roman" w:hAnsi="Times New Roman" w:cs="Times New Roman"/>
          <w:sz w:val="28"/>
          <w:szCs w:val="28"/>
        </w:rPr>
        <w:t>уч</w:t>
      </w:r>
      <w:r w:rsidRPr="003738FE">
        <w:rPr>
          <w:rFonts w:ascii="Times New Roman" w:hAnsi="Times New Roman" w:cs="Times New Roman"/>
          <w:sz w:val="28"/>
          <w:szCs w:val="28"/>
        </w:rPr>
        <w:t xml:space="preserve">реждений культуры в 2017 году, </w:t>
      </w:r>
      <w:r w:rsidR="004247A2" w:rsidRPr="003738FE">
        <w:rPr>
          <w:rFonts w:ascii="Times New Roman" w:hAnsi="Times New Roman" w:cs="Times New Roman"/>
          <w:sz w:val="28"/>
          <w:szCs w:val="28"/>
        </w:rPr>
        <w:t>в области с</w:t>
      </w:r>
      <w:r w:rsidR="004247A2" w:rsidRPr="003738FE">
        <w:rPr>
          <w:rFonts w:ascii="Times New Roman" w:eastAsia="Times New Roman" w:hAnsi="Times New Roman" w:cs="Times New Roman"/>
          <w:sz w:val="28"/>
          <w:szCs w:val="28"/>
        </w:rPr>
        <w:t xml:space="preserve">ложилась определенная система работы, включающая формирование и пополнение информационных ресурсов, проведение циклов массовых мероприятий и книжных выставок.  </w:t>
      </w:r>
    </w:p>
    <w:p w14:paraId="4B6A7F49" w14:textId="4EB6260B" w:rsidR="004247A2" w:rsidRPr="003738FE" w:rsidRDefault="004247A2" w:rsidP="004247A2">
      <w:pPr>
        <w:spacing w:after="0" w:line="240" w:lineRule="auto"/>
        <w:ind w:firstLine="743"/>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Можно сказать, что для профилактики наркомании среди населения области спе</w:t>
      </w:r>
      <w:r w:rsidR="004A63CD" w:rsidRPr="003738FE">
        <w:rPr>
          <w:rFonts w:ascii="Times New Roman" w:eastAsia="Times New Roman" w:hAnsi="Times New Roman" w:cs="Times New Roman"/>
          <w:sz w:val="28"/>
          <w:szCs w:val="28"/>
        </w:rPr>
        <w:t xml:space="preserve">циалистами учреждений культуры </w:t>
      </w:r>
      <w:r w:rsidRPr="003738FE">
        <w:rPr>
          <w:rFonts w:ascii="Times New Roman" w:eastAsia="Times New Roman" w:hAnsi="Times New Roman" w:cs="Times New Roman"/>
          <w:sz w:val="28"/>
          <w:szCs w:val="28"/>
        </w:rPr>
        <w:t xml:space="preserve">используются самые различные формы работы, разрабатываются </w:t>
      </w:r>
      <w:r w:rsidR="004A63CD" w:rsidRPr="003738FE">
        <w:rPr>
          <w:rFonts w:ascii="Times New Roman" w:eastAsia="Times New Roman" w:hAnsi="Times New Roman" w:cs="Times New Roman"/>
          <w:sz w:val="28"/>
          <w:szCs w:val="28"/>
        </w:rPr>
        <w:t>и внедряются</w:t>
      </w:r>
      <w:r w:rsidRPr="003738FE">
        <w:rPr>
          <w:rFonts w:ascii="Times New Roman" w:eastAsia="Times New Roman" w:hAnsi="Times New Roman" w:cs="Times New Roman"/>
          <w:sz w:val="28"/>
          <w:szCs w:val="28"/>
        </w:rPr>
        <w:t xml:space="preserve"> программы, проекты, выпускается разнообразная издательская информационная продукция, внедряются инновационные формы деятельности, </w:t>
      </w:r>
      <w:r w:rsidR="004A63CD" w:rsidRPr="003738FE">
        <w:rPr>
          <w:rFonts w:ascii="Times New Roman" w:eastAsia="Times New Roman" w:hAnsi="Times New Roman" w:cs="Times New Roman"/>
          <w:sz w:val="28"/>
          <w:szCs w:val="28"/>
        </w:rPr>
        <w:t>что благотворно</w:t>
      </w:r>
      <w:r w:rsidRPr="003738FE">
        <w:rPr>
          <w:rFonts w:ascii="Times New Roman" w:eastAsia="Times New Roman" w:hAnsi="Times New Roman" w:cs="Times New Roman"/>
          <w:sz w:val="28"/>
          <w:szCs w:val="28"/>
        </w:rPr>
        <w:t xml:space="preserve"> сказывается на ситуации профилактики </w:t>
      </w:r>
      <w:r w:rsidR="004A63CD" w:rsidRPr="003738FE">
        <w:rPr>
          <w:rFonts w:ascii="Times New Roman" w:eastAsia="Times New Roman" w:hAnsi="Times New Roman" w:cs="Times New Roman"/>
          <w:sz w:val="28"/>
          <w:szCs w:val="28"/>
        </w:rPr>
        <w:t>наркомании и</w:t>
      </w:r>
      <w:r w:rsidRPr="003738FE">
        <w:rPr>
          <w:rFonts w:ascii="Times New Roman" w:eastAsia="Times New Roman" w:hAnsi="Times New Roman" w:cs="Times New Roman"/>
          <w:sz w:val="28"/>
          <w:szCs w:val="28"/>
        </w:rPr>
        <w:t xml:space="preserve"> формирования здорового образа жизни на территории Магаданской области.</w:t>
      </w:r>
      <w:r w:rsidRPr="003738FE">
        <w:rPr>
          <w:rFonts w:ascii="Times New Roman" w:eastAsia="Times New Roman" w:hAnsi="Times New Roman" w:cs="Times New Roman"/>
          <w:sz w:val="28"/>
          <w:szCs w:val="28"/>
        </w:rPr>
        <w:tab/>
      </w:r>
    </w:p>
    <w:p w14:paraId="6C0E2E16" w14:textId="77777777" w:rsidR="00B91EC2" w:rsidRPr="003738FE" w:rsidRDefault="00B91EC2" w:rsidP="00F24A32">
      <w:pPr>
        <w:spacing w:after="0" w:line="240" w:lineRule="auto"/>
        <w:ind w:firstLine="708"/>
        <w:jc w:val="center"/>
        <w:rPr>
          <w:rFonts w:ascii="Times New Roman" w:hAnsi="Times New Roman" w:cs="Times New Roman"/>
          <w:b/>
          <w:sz w:val="28"/>
          <w:szCs w:val="28"/>
        </w:rPr>
      </w:pPr>
    </w:p>
    <w:p w14:paraId="6D930468" w14:textId="77777777" w:rsidR="00336E47" w:rsidRDefault="00336E47" w:rsidP="00F24A32">
      <w:pPr>
        <w:spacing w:after="0" w:line="240" w:lineRule="auto"/>
        <w:ind w:firstLine="708"/>
        <w:jc w:val="center"/>
        <w:rPr>
          <w:rFonts w:ascii="Times New Roman" w:hAnsi="Times New Roman" w:cs="Times New Roman"/>
          <w:b/>
          <w:sz w:val="28"/>
          <w:szCs w:val="28"/>
        </w:rPr>
      </w:pPr>
    </w:p>
    <w:p w14:paraId="3C1CF082" w14:textId="77777777" w:rsidR="00336E47" w:rsidRDefault="00336E47" w:rsidP="00F24A32">
      <w:pPr>
        <w:spacing w:after="0" w:line="240" w:lineRule="auto"/>
        <w:ind w:firstLine="708"/>
        <w:jc w:val="center"/>
        <w:rPr>
          <w:rFonts w:ascii="Times New Roman" w:hAnsi="Times New Roman" w:cs="Times New Roman"/>
          <w:b/>
          <w:sz w:val="28"/>
          <w:szCs w:val="28"/>
        </w:rPr>
      </w:pPr>
    </w:p>
    <w:p w14:paraId="4FA1EFE8" w14:textId="38CEEA25" w:rsidR="004247A2" w:rsidRPr="003738FE" w:rsidRDefault="00F24A32" w:rsidP="00F24A32">
      <w:pPr>
        <w:spacing w:after="0" w:line="240" w:lineRule="auto"/>
        <w:ind w:firstLine="708"/>
        <w:jc w:val="center"/>
        <w:rPr>
          <w:rFonts w:ascii="Times New Roman" w:hAnsi="Times New Roman" w:cs="Times New Roman"/>
          <w:b/>
          <w:sz w:val="28"/>
          <w:szCs w:val="28"/>
        </w:rPr>
      </w:pPr>
      <w:r w:rsidRPr="003738FE">
        <w:rPr>
          <w:rFonts w:ascii="Times New Roman" w:hAnsi="Times New Roman" w:cs="Times New Roman"/>
          <w:b/>
          <w:sz w:val="28"/>
          <w:szCs w:val="28"/>
        </w:rPr>
        <w:lastRenderedPageBreak/>
        <w:t>Департамент физической культуры и спорта Магаданской области</w:t>
      </w:r>
    </w:p>
    <w:p w14:paraId="7AAAB304" w14:textId="77777777"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xml:space="preserve">Важной составной частью социально-экономической политики Правительства Магаданской области является развитие физической культуры и спорта. </w:t>
      </w:r>
    </w:p>
    <w:p w14:paraId="582AD111" w14:textId="77777777"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Постановлением Правительства Магаданской области от 18.12.2014 г. №1057-пп утверждена Концепция развития физической культуры и спорта в Магаданской области на 2015- 2020 годы, основной задачей которой является создание условий для занятий физической культурой и спортом, также укрепление физического и духовного здоровья населения области.</w:t>
      </w:r>
    </w:p>
    <w:p w14:paraId="1223E544" w14:textId="27970E68" w:rsidR="00FA6058" w:rsidRPr="003738FE" w:rsidRDefault="003A1237"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xml:space="preserve">Согласно </w:t>
      </w:r>
      <w:r w:rsidR="00FA6058" w:rsidRPr="003738FE">
        <w:rPr>
          <w:rFonts w:ascii="Times New Roman" w:hAnsi="Times New Roman" w:cs="Times New Roman"/>
          <w:sz w:val="28"/>
          <w:szCs w:val="28"/>
        </w:rPr>
        <w:t>данным статистических отчетов, развитие физической культуры и спорта культивируется в 248 (в 2016 году – 252) коллективах учреждений, предприятий и организаций, в их числе 16 учреждений спортивной подготовки (14 ДЮСШ, 1 СШ и 1 Центр спортивной подготовки сборных команд Магаданской области), спортивные клубы при образовательных учреждениях, по месту жительства.</w:t>
      </w:r>
    </w:p>
    <w:p w14:paraId="445D5AB1" w14:textId="77777777"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xml:space="preserve">41049 (в 2016 г – 40215) колымчан регулярно занимаются различными видами спорта и в спортивно-оздоровительных группах. </w:t>
      </w:r>
    </w:p>
    <w:p w14:paraId="4C6D1CEE" w14:textId="2EBEE61D"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Удельный вес населения, занимающегося физической культурой и спортом, от общей численности населения области составил 29,5% (показатель 2016 года 28,8 %).</w:t>
      </w:r>
    </w:p>
    <w:p w14:paraId="19972401" w14:textId="7110129C"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Одной из форм активного образа жизни являются</w:t>
      </w:r>
      <w:r w:rsidR="00B91EC2" w:rsidRPr="003738FE">
        <w:rPr>
          <w:rFonts w:ascii="Times New Roman" w:hAnsi="Times New Roman" w:cs="Times New Roman"/>
          <w:sz w:val="28"/>
          <w:szCs w:val="28"/>
        </w:rPr>
        <w:t>-проведение</w:t>
      </w:r>
      <w:r w:rsidRPr="003738FE">
        <w:rPr>
          <w:rFonts w:ascii="Times New Roman" w:hAnsi="Times New Roman" w:cs="Times New Roman"/>
          <w:sz w:val="28"/>
          <w:szCs w:val="28"/>
        </w:rPr>
        <w:t xml:space="preserve"> различных праздников микрорайонов, </w:t>
      </w:r>
      <w:r w:rsidR="00B91EC2" w:rsidRPr="003738FE">
        <w:rPr>
          <w:rFonts w:ascii="Times New Roman" w:hAnsi="Times New Roman" w:cs="Times New Roman"/>
          <w:sz w:val="28"/>
          <w:szCs w:val="28"/>
        </w:rPr>
        <w:t xml:space="preserve">среди </w:t>
      </w:r>
      <w:r w:rsidRPr="003738FE">
        <w:rPr>
          <w:rFonts w:ascii="Times New Roman" w:hAnsi="Times New Roman" w:cs="Times New Roman"/>
          <w:sz w:val="28"/>
          <w:szCs w:val="28"/>
        </w:rPr>
        <w:t xml:space="preserve">организаций и </w:t>
      </w:r>
      <w:r w:rsidR="005C117D" w:rsidRPr="003738FE">
        <w:rPr>
          <w:rFonts w:ascii="Times New Roman" w:hAnsi="Times New Roman" w:cs="Times New Roman"/>
          <w:sz w:val="28"/>
          <w:szCs w:val="28"/>
        </w:rPr>
        <w:t>предприятий с привлечением населения,</w:t>
      </w:r>
      <w:r w:rsidRPr="003738FE">
        <w:rPr>
          <w:rFonts w:ascii="Times New Roman" w:hAnsi="Times New Roman" w:cs="Times New Roman"/>
          <w:sz w:val="28"/>
          <w:szCs w:val="28"/>
        </w:rPr>
        <w:t xml:space="preserve"> и работников к участию в спортивно-оздоровительных мероприятиях.</w:t>
      </w:r>
    </w:p>
    <w:p w14:paraId="564D0B49" w14:textId="77777777"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Большую работу с подростками по месту жительства в районах области и г. Магадане проводят спортивные клубы, военно-патриотический клуб «Подвиг» с филиалами в районах и авиационный спортивно-технический центр в пос. Сокол, в которых проводятся соревнования первенства и чемпионаты по различным видам спорта.</w:t>
      </w:r>
    </w:p>
    <w:p w14:paraId="64B6CFF3" w14:textId="39F435A9"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xml:space="preserve">В целях формирования здорового образа жизни департамент совместно с другими ведомствами и организациями </w:t>
      </w:r>
      <w:r w:rsidR="003A1237" w:rsidRPr="003738FE">
        <w:rPr>
          <w:rFonts w:ascii="Times New Roman" w:hAnsi="Times New Roman" w:cs="Times New Roman"/>
          <w:sz w:val="28"/>
          <w:szCs w:val="28"/>
        </w:rPr>
        <w:t>проводил</w:t>
      </w:r>
      <w:r w:rsidRPr="003738FE">
        <w:rPr>
          <w:rFonts w:ascii="Times New Roman" w:hAnsi="Times New Roman" w:cs="Times New Roman"/>
          <w:sz w:val="28"/>
          <w:szCs w:val="28"/>
        </w:rPr>
        <w:t xml:space="preserve"> спортивные мероприятия и акции по борьбе с курением, алкоголизмом, наркотической зависимостью.</w:t>
      </w:r>
    </w:p>
    <w:p w14:paraId="7222EEF1" w14:textId="3CEDA869"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shd w:val="clear" w:color="auto" w:fill="FFFFFF"/>
        </w:rPr>
        <w:t xml:space="preserve">На территории Магаданской области проводится </w:t>
      </w:r>
      <w:r w:rsidR="005C117D" w:rsidRPr="003738FE">
        <w:rPr>
          <w:rFonts w:ascii="Times New Roman" w:hAnsi="Times New Roman" w:cs="Times New Roman"/>
          <w:sz w:val="28"/>
          <w:szCs w:val="28"/>
          <w:shd w:val="clear" w:color="auto" w:fill="FFFFFF"/>
        </w:rPr>
        <w:t xml:space="preserve">работа </w:t>
      </w:r>
      <w:r w:rsidR="003A1237" w:rsidRPr="003738FE">
        <w:rPr>
          <w:rFonts w:ascii="Times New Roman" w:hAnsi="Times New Roman" w:cs="Times New Roman"/>
          <w:sz w:val="28"/>
          <w:szCs w:val="28"/>
          <w:shd w:val="clear" w:color="auto" w:fill="FFFFFF"/>
        </w:rPr>
        <w:t>по поэтапном внедрении</w:t>
      </w:r>
      <w:r w:rsidRPr="003738FE">
        <w:rPr>
          <w:rFonts w:ascii="Times New Roman" w:hAnsi="Times New Roman" w:cs="Times New Roman"/>
          <w:sz w:val="28"/>
          <w:szCs w:val="28"/>
          <w:shd w:val="clear" w:color="auto" w:fill="FFFFFF"/>
        </w:rPr>
        <w:t xml:space="preserve"> Всероссийского физкультурно-спортивного комплекса «Готов к труду и обороне</w:t>
      </w:r>
      <w:r w:rsidR="00EE38D0" w:rsidRPr="003738FE">
        <w:rPr>
          <w:rFonts w:ascii="Times New Roman" w:hAnsi="Times New Roman" w:cs="Times New Roman"/>
          <w:sz w:val="28"/>
          <w:szCs w:val="28"/>
          <w:shd w:val="clear" w:color="auto" w:fill="FFFFFF"/>
        </w:rPr>
        <w:t>».</w:t>
      </w:r>
      <w:r w:rsidRPr="003738FE">
        <w:rPr>
          <w:rFonts w:ascii="Times New Roman" w:hAnsi="Times New Roman" w:cs="Times New Roman"/>
          <w:sz w:val="28"/>
          <w:szCs w:val="28"/>
        </w:rPr>
        <w:t xml:space="preserve"> На территории Магаданской области созданы </w:t>
      </w:r>
      <w:r w:rsidR="003A1237" w:rsidRPr="003738FE">
        <w:rPr>
          <w:rFonts w:ascii="Times New Roman" w:hAnsi="Times New Roman" w:cs="Times New Roman"/>
          <w:sz w:val="28"/>
          <w:szCs w:val="28"/>
        </w:rPr>
        <w:t xml:space="preserve">1 </w:t>
      </w:r>
      <w:r w:rsidRPr="003738FE">
        <w:rPr>
          <w:rFonts w:ascii="Times New Roman" w:hAnsi="Times New Roman" w:cs="Times New Roman"/>
          <w:sz w:val="28"/>
          <w:szCs w:val="28"/>
        </w:rPr>
        <w:t>региональный и 9 муниципальных центров тестирования для приема нормативов ВФСК «Готов к труду и обороне».</w:t>
      </w:r>
    </w:p>
    <w:p w14:paraId="41357FD3" w14:textId="77777777" w:rsidR="00FA6058" w:rsidRPr="003738FE" w:rsidRDefault="00FA6058" w:rsidP="005C117D">
      <w:pPr>
        <w:spacing w:after="0" w:line="240" w:lineRule="auto"/>
        <w:ind w:firstLine="708"/>
        <w:jc w:val="both"/>
        <w:rPr>
          <w:rFonts w:ascii="Times New Roman" w:hAnsi="Times New Roman" w:cs="Times New Roman"/>
          <w:sz w:val="28"/>
          <w:szCs w:val="28"/>
          <w:shd w:val="clear" w:color="auto" w:fill="FFFFFF"/>
        </w:rPr>
      </w:pPr>
      <w:r w:rsidRPr="003738FE">
        <w:rPr>
          <w:rFonts w:ascii="Times New Roman" w:hAnsi="Times New Roman" w:cs="Times New Roman"/>
          <w:sz w:val="28"/>
          <w:szCs w:val="28"/>
          <w:shd w:val="clear" w:color="auto" w:fill="FFFFFF"/>
        </w:rPr>
        <w:t>Целью возрождения комплекса ГТО является приобщение всех слоев населения и возрастных групп к здоровому образу жизни.</w:t>
      </w:r>
    </w:p>
    <w:p w14:paraId="3C758743" w14:textId="237C1DDB" w:rsidR="00FA6058" w:rsidRPr="003738FE" w:rsidRDefault="00EE38D0"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Вместе с тем, о</w:t>
      </w:r>
      <w:r w:rsidR="00FA6058" w:rsidRPr="003738FE">
        <w:rPr>
          <w:rFonts w:ascii="Times New Roman" w:hAnsi="Times New Roman" w:cs="Times New Roman"/>
          <w:sz w:val="28"/>
          <w:szCs w:val="28"/>
        </w:rPr>
        <w:t>дной из основных проблем организованного привлечения жителей Магаданской области к регулярным занятиям физической культурой и спортом является отсутствие системы физкультурно - оздоровительной и профилактической работы в трудовых коллективах организаций и учреждений.</w:t>
      </w:r>
    </w:p>
    <w:p w14:paraId="36BF3F7D" w14:textId="5306BFBB" w:rsidR="00FA6058" w:rsidRPr="003738FE" w:rsidRDefault="00FA6058" w:rsidP="005C117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lastRenderedPageBreak/>
        <w:t>С 2003 года развитие физической культуры и спорта в области регламентируется нормативно-правовыми актами о целевой программе «Развитие физической культуры, спорта и туризма в Магаданской области.</w:t>
      </w:r>
    </w:p>
    <w:p w14:paraId="61F36D9C" w14:textId="77777777" w:rsidR="00FA6058" w:rsidRPr="003738FE" w:rsidRDefault="00FA6058" w:rsidP="00C73C9D">
      <w:pPr>
        <w:spacing w:after="0" w:line="240" w:lineRule="auto"/>
        <w:ind w:firstLine="708"/>
        <w:jc w:val="both"/>
        <w:rPr>
          <w:rFonts w:ascii="Times New Roman" w:hAnsi="Times New Roman" w:cs="Times New Roman"/>
          <w:b/>
          <w:sz w:val="28"/>
          <w:szCs w:val="28"/>
        </w:rPr>
      </w:pPr>
      <w:r w:rsidRPr="003738FE">
        <w:rPr>
          <w:rFonts w:ascii="Times New Roman" w:hAnsi="Times New Roman" w:cs="Times New Roman"/>
          <w:sz w:val="28"/>
          <w:szCs w:val="28"/>
        </w:rPr>
        <w:t>В настоящее время постановлением</w:t>
      </w:r>
      <w:r w:rsidRPr="003738FE">
        <w:rPr>
          <w:rFonts w:ascii="Times New Roman" w:hAnsi="Times New Roman" w:cs="Times New Roman"/>
          <w:b/>
          <w:sz w:val="28"/>
          <w:szCs w:val="28"/>
        </w:rPr>
        <w:t xml:space="preserve"> </w:t>
      </w:r>
      <w:r w:rsidRPr="003738FE">
        <w:rPr>
          <w:rFonts w:ascii="Times New Roman" w:hAnsi="Times New Roman" w:cs="Times New Roman"/>
          <w:sz w:val="28"/>
          <w:szCs w:val="28"/>
        </w:rPr>
        <w:t xml:space="preserve">администрации Магаданской области от 14.11.2013 № 1126-па утверждена </w:t>
      </w:r>
      <w:r w:rsidRPr="003738FE">
        <w:rPr>
          <w:rFonts w:ascii="Times New Roman" w:hAnsi="Times New Roman" w:cs="Times New Roman"/>
          <w:b/>
          <w:sz w:val="28"/>
          <w:szCs w:val="28"/>
        </w:rPr>
        <w:t>Государственная программа Магаданской области «Развитие физической культуры и спорта в Магаданской области на 2014-2020 годы».</w:t>
      </w:r>
    </w:p>
    <w:p w14:paraId="52C0D349" w14:textId="04629D8A" w:rsidR="00FA6058" w:rsidRPr="003738FE" w:rsidRDefault="00FA6058" w:rsidP="00C73C9D">
      <w:pPr>
        <w:spacing w:after="0" w:line="240" w:lineRule="auto"/>
        <w:ind w:firstLine="720"/>
        <w:jc w:val="both"/>
        <w:rPr>
          <w:rFonts w:ascii="Times New Roman" w:hAnsi="Times New Roman" w:cs="Times New Roman"/>
          <w:b/>
          <w:bCs/>
          <w:color w:val="000000" w:themeColor="text1"/>
          <w:sz w:val="28"/>
          <w:szCs w:val="28"/>
        </w:rPr>
      </w:pPr>
      <w:r w:rsidRPr="003738FE">
        <w:rPr>
          <w:rFonts w:ascii="Times New Roman" w:hAnsi="Times New Roman" w:cs="Times New Roman"/>
          <w:color w:val="000000" w:themeColor="text1"/>
          <w:sz w:val="28"/>
          <w:szCs w:val="28"/>
        </w:rPr>
        <w:t>В 2017 году государственная программа реализо</w:t>
      </w:r>
      <w:r w:rsidR="003A1237" w:rsidRPr="003738FE">
        <w:rPr>
          <w:rFonts w:ascii="Times New Roman" w:hAnsi="Times New Roman" w:cs="Times New Roman"/>
          <w:color w:val="000000" w:themeColor="text1"/>
          <w:sz w:val="28"/>
          <w:szCs w:val="28"/>
        </w:rPr>
        <w:t>вы</w:t>
      </w:r>
      <w:r w:rsidRPr="003738FE">
        <w:rPr>
          <w:rFonts w:ascii="Times New Roman" w:hAnsi="Times New Roman" w:cs="Times New Roman"/>
          <w:color w:val="000000" w:themeColor="text1"/>
          <w:sz w:val="28"/>
          <w:szCs w:val="28"/>
        </w:rPr>
        <w:t>вала 5 подпрограмм, а именно:</w:t>
      </w:r>
      <w:r w:rsidRPr="003738FE">
        <w:rPr>
          <w:rFonts w:ascii="Times New Roman" w:hAnsi="Times New Roman" w:cs="Times New Roman"/>
          <w:b/>
          <w:bCs/>
          <w:color w:val="000000" w:themeColor="text1"/>
          <w:sz w:val="28"/>
          <w:szCs w:val="28"/>
        </w:rPr>
        <w:t xml:space="preserve"> </w:t>
      </w:r>
    </w:p>
    <w:p w14:paraId="4A767AA6" w14:textId="77777777" w:rsidR="00FA6058" w:rsidRPr="003738FE" w:rsidRDefault="00FA6058" w:rsidP="00C73C9D">
      <w:pPr>
        <w:spacing w:after="0" w:line="240" w:lineRule="auto"/>
        <w:ind w:firstLine="720"/>
        <w:jc w:val="both"/>
        <w:rPr>
          <w:rFonts w:ascii="Times New Roman" w:hAnsi="Times New Roman" w:cs="Times New Roman"/>
          <w:bCs/>
          <w:color w:val="000000" w:themeColor="text1"/>
          <w:sz w:val="28"/>
          <w:szCs w:val="28"/>
        </w:rPr>
      </w:pPr>
      <w:r w:rsidRPr="003738FE">
        <w:rPr>
          <w:rFonts w:ascii="Times New Roman" w:hAnsi="Times New Roman" w:cs="Times New Roman"/>
          <w:bCs/>
          <w:color w:val="000000" w:themeColor="text1"/>
          <w:sz w:val="28"/>
          <w:szCs w:val="28"/>
        </w:rPr>
        <w:t>- «Развитие массовой физической культуры и спорта»,</w:t>
      </w:r>
    </w:p>
    <w:p w14:paraId="3E4C180F" w14:textId="77777777" w:rsidR="00FA6058" w:rsidRPr="003738FE" w:rsidRDefault="00FA6058" w:rsidP="00C73C9D">
      <w:pPr>
        <w:spacing w:after="0" w:line="240" w:lineRule="auto"/>
        <w:ind w:firstLine="720"/>
        <w:jc w:val="both"/>
        <w:rPr>
          <w:rFonts w:ascii="Times New Roman" w:hAnsi="Times New Roman" w:cs="Times New Roman"/>
          <w:bCs/>
          <w:color w:val="000000" w:themeColor="text1"/>
          <w:sz w:val="28"/>
          <w:szCs w:val="28"/>
        </w:rPr>
      </w:pPr>
      <w:r w:rsidRPr="003738FE">
        <w:rPr>
          <w:rFonts w:ascii="Times New Roman" w:hAnsi="Times New Roman" w:cs="Times New Roman"/>
          <w:bCs/>
          <w:color w:val="000000" w:themeColor="text1"/>
          <w:sz w:val="28"/>
          <w:szCs w:val="28"/>
        </w:rPr>
        <w:t>- «Обеспечение процесса физической подготовки и спорта»,</w:t>
      </w:r>
    </w:p>
    <w:p w14:paraId="0843C48E" w14:textId="77777777" w:rsidR="00FA6058" w:rsidRPr="003738FE" w:rsidRDefault="00FA6058" w:rsidP="00C73C9D">
      <w:pPr>
        <w:spacing w:after="0" w:line="240" w:lineRule="auto"/>
        <w:ind w:firstLine="720"/>
        <w:jc w:val="both"/>
        <w:rPr>
          <w:rFonts w:ascii="Times New Roman" w:hAnsi="Times New Roman" w:cs="Times New Roman"/>
          <w:bCs/>
          <w:color w:val="000000" w:themeColor="text1"/>
          <w:sz w:val="28"/>
          <w:szCs w:val="28"/>
        </w:rPr>
      </w:pPr>
      <w:r w:rsidRPr="003738FE">
        <w:rPr>
          <w:rFonts w:ascii="Times New Roman" w:hAnsi="Times New Roman" w:cs="Times New Roman"/>
          <w:bCs/>
          <w:color w:val="000000" w:themeColor="text1"/>
          <w:sz w:val="28"/>
          <w:szCs w:val="28"/>
        </w:rPr>
        <w:t>- «Развитие адаптивной физической культуры и адаптивного спорта»,</w:t>
      </w:r>
    </w:p>
    <w:p w14:paraId="2AD82B8B" w14:textId="77777777" w:rsidR="00FA6058" w:rsidRPr="003738FE" w:rsidRDefault="00FA6058" w:rsidP="00C73C9D">
      <w:pPr>
        <w:spacing w:after="0" w:line="240" w:lineRule="auto"/>
        <w:ind w:left="708"/>
        <w:jc w:val="both"/>
        <w:rPr>
          <w:rFonts w:ascii="Times New Roman" w:hAnsi="Times New Roman" w:cs="Times New Roman"/>
          <w:color w:val="000000" w:themeColor="text1"/>
          <w:sz w:val="28"/>
          <w:szCs w:val="28"/>
        </w:rPr>
      </w:pPr>
      <w:r w:rsidRPr="003738FE">
        <w:rPr>
          <w:rFonts w:ascii="Times New Roman" w:hAnsi="Times New Roman" w:cs="Times New Roman"/>
          <w:bCs/>
          <w:color w:val="000000" w:themeColor="text1"/>
          <w:sz w:val="28"/>
          <w:szCs w:val="28"/>
        </w:rPr>
        <w:t xml:space="preserve">- </w:t>
      </w:r>
      <w:r w:rsidRPr="003738FE">
        <w:rPr>
          <w:rFonts w:ascii="Times New Roman" w:hAnsi="Times New Roman" w:cs="Times New Roman"/>
          <w:color w:val="000000" w:themeColor="text1"/>
          <w:sz w:val="28"/>
          <w:szCs w:val="28"/>
        </w:rPr>
        <w:t>«Развитие спорта высших достижений и подготовка спортивного резерва в Магаданской области»,</w:t>
      </w:r>
    </w:p>
    <w:p w14:paraId="420B3090" w14:textId="77777777" w:rsidR="00FA6058" w:rsidRPr="003738FE" w:rsidRDefault="00FA6058" w:rsidP="00C73C9D">
      <w:pPr>
        <w:spacing w:after="0" w:line="240" w:lineRule="auto"/>
        <w:ind w:firstLine="720"/>
        <w:jc w:val="both"/>
        <w:rPr>
          <w:rFonts w:ascii="Times New Roman" w:hAnsi="Times New Roman" w:cs="Times New Roman"/>
          <w:color w:val="000000" w:themeColor="text1"/>
          <w:sz w:val="28"/>
          <w:szCs w:val="28"/>
        </w:rPr>
      </w:pPr>
      <w:r w:rsidRPr="003738FE">
        <w:rPr>
          <w:rFonts w:ascii="Times New Roman" w:hAnsi="Times New Roman" w:cs="Times New Roman"/>
          <w:bCs/>
          <w:color w:val="000000" w:themeColor="text1"/>
          <w:sz w:val="28"/>
          <w:szCs w:val="28"/>
        </w:rPr>
        <w:t>- «Управление развитием отрасли физической культуры и спорта».</w:t>
      </w:r>
    </w:p>
    <w:p w14:paraId="545494B6" w14:textId="1BA74310" w:rsidR="00FA6058" w:rsidRPr="003738FE" w:rsidRDefault="00FA6058" w:rsidP="00F11F85">
      <w:pPr>
        <w:spacing w:after="0" w:line="240" w:lineRule="auto"/>
        <w:ind w:firstLine="708"/>
        <w:jc w:val="both"/>
        <w:rPr>
          <w:rFonts w:ascii="Times New Roman" w:hAnsi="Times New Roman" w:cs="Times New Roman"/>
          <w:color w:val="000000" w:themeColor="text1"/>
          <w:sz w:val="28"/>
          <w:szCs w:val="28"/>
        </w:rPr>
      </w:pPr>
      <w:r w:rsidRPr="003738FE">
        <w:rPr>
          <w:rFonts w:ascii="Times New Roman" w:hAnsi="Times New Roman" w:cs="Times New Roman"/>
          <w:color w:val="000000" w:themeColor="text1"/>
          <w:sz w:val="28"/>
          <w:szCs w:val="28"/>
        </w:rPr>
        <w:t>По государственной программе</w:t>
      </w:r>
      <w:r w:rsidRPr="003738FE">
        <w:rPr>
          <w:rFonts w:ascii="Times New Roman" w:hAnsi="Times New Roman" w:cs="Times New Roman"/>
          <w:b/>
          <w:color w:val="000000" w:themeColor="text1"/>
          <w:sz w:val="28"/>
          <w:szCs w:val="28"/>
        </w:rPr>
        <w:t xml:space="preserve"> </w:t>
      </w:r>
      <w:r w:rsidRPr="003738FE">
        <w:rPr>
          <w:rFonts w:ascii="Times New Roman" w:hAnsi="Times New Roman" w:cs="Times New Roman"/>
          <w:color w:val="000000" w:themeColor="text1"/>
          <w:sz w:val="28"/>
          <w:szCs w:val="28"/>
        </w:rPr>
        <w:t xml:space="preserve">на 2017 год </w:t>
      </w:r>
      <w:r w:rsidR="005C117D" w:rsidRPr="003738FE">
        <w:rPr>
          <w:rFonts w:ascii="Times New Roman" w:hAnsi="Times New Roman" w:cs="Times New Roman"/>
          <w:color w:val="000000" w:themeColor="text1"/>
          <w:sz w:val="28"/>
          <w:szCs w:val="28"/>
        </w:rPr>
        <w:t xml:space="preserve">был </w:t>
      </w:r>
      <w:r w:rsidRPr="003738FE">
        <w:rPr>
          <w:rFonts w:ascii="Times New Roman" w:hAnsi="Times New Roman" w:cs="Times New Roman"/>
          <w:color w:val="000000" w:themeColor="text1"/>
          <w:sz w:val="28"/>
          <w:szCs w:val="28"/>
        </w:rPr>
        <w:t xml:space="preserve">предусмотрен объем средств на реализацию мероприятий Подпрограмм в объеме </w:t>
      </w:r>
      <w:r w:rsidRPr="003738FE">
        <w:rPr>
          <w:rFonts w:ascii="Times New Roman" w:hAnsi="Times New Roman" w:cs="Times New Roman"/>
          <w:b/>
          <w:sz w:val="28"/>
          <w:szCs w:val="28"/>
        </w:rPr>
        <w:t>374 101,2</w:t>
      </w:r>
      <w:r w:rsidRPr="003738FE">
        <w:rPr>
          <w:rFonts w:ascii="Times New Roman" w:hAnsi="Times New Roman" w:cs="Times New Roman"/>
          <w:sz w:val="28"/>
          <w:szCs w:val="28"/>
        </w:rPr>
        <w:t xml:space="preserve"> </w:t>
      </w:r>
      <w:r w:rsidRPr="003738FE">
        <w:rPr>
          <w:rFonts w:ascii="Times New Roman" w:hAnsi="Times New Roman" w:cs="Times New Roman"/>
          <w:color w:val="000000" w:themeColor="text1"/>
          <w:sz w:val="28"/>
          <w:szCs w:val="28"/>
        </w:rPr>
        <w:t>тыс. рублей</w:t>
      </w:r>
      <w:r w:rsidR="00F11F85" w:rsidRPr="003738FE">
        <w:rPr>
          <w:rFonts w:ascii="Times New Roman" w:hAnsi="Times New Roman" w:cs="Times New Roman"/>
          <w:color w:val="000000" w:themeColor="text1"/>
          <w:sz w:val="28"/>
          <w:szCs w:val="28"/>
        </w:rPr>
        <w:t>.</w:t>
      </w:r>
    </w:p>
    <w:p w14:paraId="6414629F" w14:textId="77777777" w:rsidR="00F11F85" w:rsidRPr="003738FE" w:rsidRDefault="00F11F85" w:rsidP="00F11F85">
      <w:pPr>
        <w:spacing w:after="0" w:line="240" w:lineRule="auto"/>
        <w:ind w:firstLine="708"/>
        <w:jc w:val="both"/>
        <w:rPr>
          <w:rFonts w:ascii="Times New Roman" w:hAnsi="Times New Roman" w:cs="Times New Roman"/>
          <w:bCs/>
          <w:color w:val="000000" w:themeColor="text1"/>
          <w:sz w:val="28"/>
          <w:szCs w:val="28"/>
        </w:rPr>
      </w:pPr>
      <w:r w:rsidRPr="003738FE">
        <w:rPr>
          <w:rFonts w:ascii="Times New Roman" w:hAnsi="Times New Roman" w:cs="Times New Roman"/>
          <w:bCs/>
          <w:color w:val="000000" w:themeColor="text1"/>
          <w:sz w:val="28"/>
          <w:szCs w:val="28"/>
        </w:rPr>
        <w:t>Так, только на:</w:t>
      </w:r>
    </w:p>
    <w:p w14:paraId="1DBB6363" w14:textId="78C6A1F2" w:rsidR="00F11F85" w:rsidRPr="003738FE" w:rsidRDefault="00F11F85" w:rsidP="00F11F85">
      <w:pPr>
        <w:spacing w:after="0" w:line="240" w:lineRule="auto"/>
        <w:ind w:firstLine="708"/>
        <w:jc w:val="both"/>
        <w:rPr>
          <w:rFonts w:ascii="Times New Roman" w:hAnsi="Times New Roman" w:cs="Times New Roman"/>
          <w:bCs/>
          <w:color w:val="000000" w:themeColor="text1"/>
          <w:sz w:val="28"/>
          <w:szCs w:val="28"/>
        </w:rPr>
      </w:pPr>
      <w:r w:rsidRPr="003738FE">
        <w:rPr>
          <w:rFonts w:ascii="Times New Roman" w:hAnsi="Times New Roman" w:cs="Times New Roman"/>
          <w:bCs/>
          <w:color w:val="000000" w:themeColor="text1"/>
          <w:sz w:val="28"/>
          <w:szCs w:val="28"/>
        </w:rPr>
        <w:t>- реализацию мероприятия</w:t>
      </w:r>
      <w:r w:rsidRPr="003738FE">
        <w:rPr>
          <w:rFonts w:ascii="Times New Roman" w:hAnsi="Times New Roman" w:cs="Times New Roman"/>
          <w:b/>
          <w:bCs/>
          <w:color w:val="000000" w:themeColor="text1"/>
          <w:sz w:val="28"/>
          <w:szCs w:val="28"/>
        </w:rPr>
        <w:t xml:space="preserve"> «Оказание государственной (областной) поддержки</w:t>
      </w:r>
      <w:r w:rsidRPr="003738FE">
        <w:rPr>
          <w:rFonts w:ascii="Times New Roman" w:hAnsi="Times New Roman" w:cs="Times New Roman"/>
          <w:bCs/>
          <w:color w:val="000000" w:themeColor="text1"/>
          <w:sz w:val="28"/>
          <w:szCs w:val="28"/>
        </w:rPr>
        <w:t xml:space="preserve"> участникам подпрограммы подготовки спортивного резерва» запланировано 1 100,0 тыс. рублей, исполнение составило 1037,3 тыс. рублей (94,3 %). Выплачены единовременные денежные вознаграждения спортсменам, спортсменам – лицам с ограниченными возможностями здоровья и их тренерам Магаданской области за высокие спортивные результаты, показанные на официальных всероссийских и международных спортивных соревнованиях в рамках постановление Правительства Магаданской области № 22</w:t>
      </w:r>
      <w:r w:rsidR="00B91EC2" w:rsidRPr="003738FE">
        <w:rPr>
          <w:rFonts w:ascii="Times New Roman" w:hAnsi="Times New Roman" w:cs="Times New Roman"/>
          <w:bCs/>
          <w:color w:val="000000" w:themeColor="text1"/>
          <w:sz w:val="28"/>
          <w:szCs w:val="28"/>
        </w:rPr>
        <w:t>1- пп от 21 марта 2017 года;</w:t>
      </w:r>
    </w:p>
    <w:p w14:paraId="38E0A0A9" w14:textId="56425EFE" w:rsidR="00F11F85" w:rsidRPr="003738FE" w:rsidRDefault="00F11F85" w:rsidP="00F11F85">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bCs/>
          <w:color w:val="000000"/>
          <w:sz w:val="28"/>
          <w:szCs w:val="28"/>
        </w:rPr>
        <w:t>-</w:t>
      </w:r>
      <w:r w:rsidR="003A1237" w:rsidRPr="003738FE">
        <w:rPr>
          <w:rFonts w:ascii="Times New Roman" w:hAnsi="Times New Roman" w:cs="Times New Roman"/>
          <w:bCs/>
          <w:color w:val="000000"/>
          <w:sz w:val="28"/>
          <w:szCs w:val="28"/>
        </w:rPr>
        <w:t xml:space="preserve"> </w:t>
      </w:r>
      <w:r w:rsidRPr="003738FE">
        <w:rPr>
          <w:rFonts w:ascii="Times New Roman" w:hAnsi="Times New Roman" w:cs="Times New Roman"/>
          <w:bCs/>
          <w:color w:val="000000"/>
          <w:sz w:val="28"/>
          <w:szCs w:val="28"/>
        </w:rPr>
        <w:t>на реализацию мероприятия «Субсидии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 предоставлена субсидия некоммерческим организациям</w:t>
      </w:r>
      <w:r w:rsidRPr="003738FE">
        <w:rPr>
          <w:rFonts w:ascii="Times New Roman" w:hAnsi="Times New Roman" w:cs="Times New Roman"/>
          <w:color w:val="000000" w:themeColor="text1"/>
          <w:sz w:val="28"/>
          <w:szCs w:val="28"/>
        </w:rPr>
        <w:t xml:space="preserve"> - Магаданская областная общественная организация "Федерация бокса" для реализации мероприятия «47 Всероссийское соревнование – мемориал по боксу класса «А» памяти Олимпийского чемпиона В. В. Попенченко» в размере 250,0 тыс. рублей. Исполнение соста</w:t>
      </w:r>
      <w:r w:rsidR="00B91EC2" w:rsidRPr="003738FE">
        <w:rPr>
          <w:rFonts w:ascii="Times New Roman" w:hAnsi="Times New Roman" w:cs="Times New Roman"/>
          <w:color w:val="000000" w:themeColor="text1"/>
          <w:sz w:val="28"/>
          <w:szCs w:val="28"/>
        </w:rPr>
        <w:t>вило 100 %;</w:t>
      </w:r>
    </w:p>
    <w:p w14:paraId="1C80491D" w14:textId="77777777" w:rsidR="00F11F85" w:rsidRPr="003738FE" w:rsidRDefault="00F11F85" w:rsidP="00F11F85">
      <w:pPr>
        <w:spacing w:after="0" w:line="240" w:lineRule="auto"/>
        <w:ind w:firstLine="708"/>
        <w:jc w:val="both"/>
        <w:rPr>
          <w:rFonts w:ascii="Times New Roman" w:hAnsi="Times New Roman" w:cs="Times New Roman"/>
          <w:color w:val="000000"/>
          <w:sz w:val="28"/>
          <w:szCs w:val="28"/>
        </w:rPr>
      </w:pPr>
      <w:r w:rsidRPr="003738FE">
        <w:rPr>
          <w:rFonts w:ascii="Times New Roman" w:hAnsi="Times New Roman" w:cs="Times New Roman"/>
          <w:bCs/>
          <w:color w:val="000000"/>
          <w:sz w:val="28"/>
          <w:szCs w:val="28"/>
        </w:rPr>
        <w:t>- на реализацию мероприятия</w:t>
      </w:r>
      <w:r w:rsidRPr="003738FE">
        <w:rPr>
          <w:rFonts w:ascii="Times New Roman" w:hAnsi="Times New Roman" w:cs="Times New Roman"/>
          <w:color w:val="000000" w:themeColor="text1"/>
          <w:sz w:val="28"/>
          <w:szCs w:val="28"/>
        </w:rPr>
        <w:t xml:space="preserve"> </w:t>
      </w:r>
      <w:r w:rsidRPr="003738FE">
        <w:rPr>
          <w:rFonts w:ascii="Times New Roman" w:hAnsi="Times New Roman" w:cs="Times New Roman"/>
          <w:bCs/>
          <w:color w:val="000000"/>
          <w:sz w:val="28"/>
          <w:szCs w:val="28"/>
        </w:rPr>
        <w:t xml:space="preserve">«Субсидии бюджетам городских округов на укрепление и развитие спортивной материально-технической базы зимних видов спорта» подпрограммы было запланировано предоставление субсидии </w:t>
      </w:r>
      <w:r w:rsidRPr="003738FE">
        <w:rPr>
          <w:rFonts w:ascii="Times New Roman" w:hAnsi="Times New Roman" w:cs="Times New Roman"/>
          <w:sz w:val="28"/>
          <w:szCs w:val="28"/>
        </w:rPr>
        <w:t xml:space="preserve">муниципальному образованию «Город Магадан» на укрепление и развитие спортивной материально-технической базы зимних видов спорта на базе «Русской горнолыжной школы-Магадан» в размере 30 438,7 тыс. рублей. Исполнение составило 30 168,6 тыс. рублей (99,1 %), в том числе: </w:t>
      </w:r>
      <w:r w:rsidRPr="003738FE">
        <w:rPr>
          <w:rFonts w:ascii="Times New Roman" w:hAnsi="Times New Roman" w:cs="Times New Roman"/>
          <w:color w:val="000000"/>
          <w:sz w:val="28"/>
          <w:szCs w:val="28"/>
        </w:rPr>
        <w:t xml:space="preserve">разработан мастер – план всесезонного горнолыжного комплекса, приобретены запасные части и расходные материалы к системе оснежения, приобретены модульные </w:t>
      </w:r>
      <w:r w:rsidRPr="003738FE">
        <w:rPr>
          <w:rFonts w:ascii="Times New Roman" w:hAnsi="Times New Roman" w:cs="Times New Roman"/>
          <w:color w:val="000000"/>
          <w:sz w:val="28"/>
          <w:szCs w:val="28"/>
        </w:rPr>
        <w:lastRenderedPageBreak/>
        <w:t>конструкции - раздевалки, приобретены спецтехника и запасные части для подготовки трасс в летний период, приобретено санитарно-бытовое оборудование (автономный туалетный модуль), проведены работы по текущему ремонту канатно-бугельных дорог, приобретение модульного здания «Помещение оператора БКД», разработана рабочая документация для двух буксировочных канатных дорог с фиксированными зажимами сезонного назначения, изготовление и поставка данного оборудования.</w:t>
      </w:r>
    </w:p>
    <w:p w14:paraId="1400ABF7" w14:textId="26307F7B" w:rsidR="00C73C9D" w:rsidRPr="003738FE" w:rsidRDefault="00C73C9D" w:rsidP="00C73C9D">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За отчетный </w:t>
      </w:r>
      <w:r w:rsidR="00B91EC2" w:rsidRPr="003738FE">
        <w:rPr>
          <w:rFonts w:ascii="Times New Roman" w:hAnsi="Times New Roman" w:cs="Times New Roman"/>
          <w:sz w:val="28"/>
          <w:szCs w:val="28"/>
        </w:rPr>
        <w:t xml:space="preserve">2017 </w:t>
      </w:r>
      <w:r w:rsidRPr="003738FE">
        <w:rPr>
          <w:rFonts w:ascii="Times New Roman" w:hAnsi="Times New Roman" w:cs="Times New Roman"/>
          <w:sz w:val="28"/>
          <w:szCs w:val="28"/>
        </w:rPr>
        <w:t xml:space="preserve">год было организовано и проведено более 30 региональных и муниципальных мероприятий по внедрению ВФСК ГТО, опубликовано более 600 статей и сюжетов в региональных и муниципальных СМИ. </w:t>
      </w:r>
    </w:p>
    <w:p w14:paraId="78D1D4EE" w14:textId="77777777" w:rsidR="00C73C9D" w:rsidRPr="003738FE" w:rsidRDefault="00C73C9D" w:rsidP="00C73C9D">
      <w:pPr>
        <w:spacing w:after="0" w:line="240" w:lineRule="auto"/>
        <w:ind w:firstLine="709"/>
        <w:jc w:val="both"/>
        <w:rPr>
          <w:rFonts w:ascii="Times New Roman" w:hAnsi="Times New Roman" w:cs="Times New Roman"/>
          <w:sz w:val="28"/>
          <w:szCs w:val="28"/>
        </w:rPr>
      </w:pPr>
      <w:r w:rsidRPr="003738FE">
        <w:rPr>
          <w:rFonts w:ascii="Times New Roman" w:hAnsi="Times New Roman" w:cs="Times New Roman"/>
          <w:sz w:val="28"/>
          <w:szCs w:val="28"/>
        </w:rPr>
        <w:t xml:space="preserve">Более 1000 человек приняли участие в выполнении норм ВФСК ГТО, на официальном сайте ГТО зарегистрировалось более 3000 жителей Магаданской области. </w:t>
      </w:r>
    </w:p>
    <w:p w14:paraId="5CE254C3" w14:textId="77777777"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В течение 2017 года в Магаданской области значительно улучшена материальная база для занятий физической культурой и спортом.</w:t>
      </w:r>
    </w:p>
    <w:p w14:paraId="71DAB52C" w14:textId="043373F8"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xml:space="preserve">В 2017 году возросло число плоскостных спортивных сооружений (спортивные площадки </w:t>
      </w:r>
      <w:r w:rsidR="00313F2A" w:rsidRPr="003738FE">
        <w:rPr>
          <w:rFonts w:ascii="Times New Roman" w:hAnsi="Times New Roman" w:cs="Times New Roman"/>
          <w:sz w:val="28"/>
          <w:szCs w:val="28"/>
        </w:rPr>
        <w:t>и мини</w:t>
      </w:r>
      <w:r w:rsidRPr="003738FE">
        <w:rPr>
          <w:rFonts w:ascii="Times New Roman" w:hAnsi="Times New Roman" w:cs="Times New Roman"/>
          <w:sz w:val="28"/>
          <w:szCs w:val="28"/>
        </w:rPr>
        <w:t>-футбольные поля) на 8 единиц.</w:t>
      </w:r>
    </w:p>
    <w:p w14:paraId="6E654E3F" w14:textId="77777777"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Сдан в эксплуатацию ФСК с плавательным бассейном в п. Омсукчан.</w:t>
      </w:r>
    </w:p>
    <w:p w14:paraId="3F77AB11" w14:textId="77777777"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Спортивная база области состоит из 373 спортивных сооружений, в том числе:</w:t>
      </w:r>
    </w:p>
    <w:p w14:paraId="6CEA7F78" w14:textId="4B432864"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- 116 спортивных залов, площадь которых составляет 29983 кв.</w:t>
      </w:r>
      <w:r w:rsidR="003A1237" w:rsidRPr="003738FE">
        <w:rPr>
          <w:rFonts w:ascii="Times New Roman" w:hAnsi="Times New Roman" w:cs="Times New Roman"/>
          <w:sz w:val="28"/>
          <w:szCs w:val="28"/>
        </w:rPr>
        <w:t xml:space="preserve"> </w:t>
      </w:r>
      <w:r w:rsidRPr="003738FE">
        <w:rPr>
          <w:rFonts w:ascii="Times New Roman" w:hAnsi="Times New Roman" w:cs="Times New Roman"/>
          <w:sz w:val="28"/>
          <w:szCs w:val="28"/>
        </w:rPr>
        <w:t xml:space="preserve">м. (обеспеченность населения от социального норматива составляет 61,6 % от потребности); </w:t>
      </w:r>
    </w:p>
    <w:p w14:paraId="7B2905B1" w14:textId="75B1055C"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-147 плоскостных сооружения, площадь которых составляет 189087</w:t>
      </w:r>
      <w:r w:rsidR="00313F2A" w:rsidRPr="003738FE">
        <w:rPr>
          <w:rFonts w:ascii="Times New Roman" w:hAnsi="Times New Roman" w:cs="Times New Roman"/>
          <w:sz w:val="28"/>
          <w:szCs w:val="28"/>
        </w:rPr>
        <w:t xml:space="preserve"> </w:t>
      </w:r>
      <w:r w:rsidRPr="003738FE">
        <w:rPr>
          <w:rFonts w:ascii="Times New Roman" w:hAnsi="Times New Roman" w:cs="Times New Roman"/>
          <w:sz w:val="28"/>
          <w:szCs w:val="28"/>
        </w:rPr>
        <w:t xml:space="preserve">кв.м. (обеспеченность составляет 69,7 %); </w:t>
      </w:r>
    </w:p>
    <w:p w14:paraId="6FCC551A" w14:textId="77777777"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- 7 плавательных бассейнов, площадь которых составляет 1688 кв.м.  (обеспеченность низкая, составляет только 16,2 % от социального норматива);</w:t>
      </w:r>
    </w:p>
    <w:p w14:paraId="0CE9C5C0" w14:textId="77777777" w:rsidR="00C73C9D" w:rsidRPr="003738FE" w:rsidRDefault="00C73C9D" w:rsidP="00C73C9D">
      <w:pPr>
        <w:spacing w:after="0" w:line="240" w:lineRule="auto"/>
        <w:ind w:firstLine="708"/>
        <w:jc w:val="both"/>
        <w:rPr>
          <w:rFonts w:ascii="Times New Roman" w:hAnsi="Times New Roman" w:cs="Times New Roman"/>
          <w:sz w:val="28"/>
          <w:szCs w:val="28"/>
        </w:rPr>
      </w:pPr>
      <w:r w:rsidRPr="003738FE">
        <w:rPr>
          <w:rFonts w:ascii="Times New Roman" w:hAnsi="Times New Roman" w:cs="Times New Roman"/>
          <w:sz w:val="28"/>
          <w:szCs w:val="28"/>
        </w:rPr>
        <w:t xml:space="preserve">Единовременная пропускная способность спортивных сооружений области составляет 62,5 % от социального норматива. </w:t>
      </w:r>
    </w:p>
    <w:p w14:paraId="7AB2CFAB" w14:textId="3E364266" w:rsidR="00C73C9D" w:rsidRPr="003738FE" w:rsidRDefault="00C73C9D" w:rsidP="00C73C9D">
      <w:pPr>
        <w:spacing w:after="0" w:line="240" w:lineRule="auto"/>
        <w:ind w:firstLine="708"/>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Магаданское областное государственное автономное учреждение «Физкультурно-спортивный комплекс «Колымский» (далее МОГАУ «ФСК «Колымский») выполняет задачу по предоставлению государственных услуг государственного задания Департамента физической культур</w:t>
      </w:r>
      <w:r w:rsidR="00313F2A" w:rsidRPr="003738FE">
        <w:rPr>
          <w:rFonts w:ascii="Times New Roman" w:eastAsiaTheme="minorHAnsi" w:hAnsi="Times New Roman" w:cs="Times New Roman"/>
          <w:sz w:val="28"/>
          <w:szCs w:val="28"/>
          <w:lang w:eastAsia="en-US"/>
        </w:rPr>
        <w:t xml:space="preserve">ы и спорта Магаданской области </w:t>
      </w:r>
      <w:r w:rsidRPr="003738FE">
        <w:rPr>
          <w:rFonts w:ascii="Times New Roman" w:eastAsiaTheme="minorHAnsi" w:hAnsi="Times New Roman" w:cs="Times New Roman"/>
          <w:sz w:val="28"/>
          <w:szCs w:val="28"/>
          <w:lang w:eastAsia="en-US"/>
        </w:rPr>
        <w:t>и предоставления платных услуг в сфере физической культуры и спорта для различных слоёв населения Магаданской области.</w:t>
      </w:r>
    </w:p>
    <w:p w14:paraId="38D5CDC8" w14:textId="0A12574C" w:rsidR="00C73C9D" w:rsidRPr="003738FE" w:rsidRDefault="00C73C9D" w:rsidP="00C73C9D">
      <w:pPr>
        <w:spacing w:after="0" w:line="240" w:lineRule="auto"/>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      </w:t>
      </w:r>
      <w:r w:rsidRPr="003738FE">
        <w:rPr>
          <w:rFonts w:ascii="Times New Roman" w:eastAsiaTheme="minorHAnsi" w:hAnsi="Times New Roman" w:cs="Times New Roman"/>
          <w:sz w:val="28"/>
          <w:szCs w:val="28"/>
          <w:lang w:eastAsia="en-US"/>
        </w:rPr>
        <w:tab/>
        <w:t xml:space="preserve"> </w:t>
      </w:r>
      <w:r w:rsidR="00313F2A" w:rsidRPr="003738FE">
        <w:rPr>
          <w:rFonts w:ascii="Times New Roman" w:eastAsiaTheme="minorHAnsi" w:hAnsi="Times New Roman" w:cs="Times New Roman"/>
          <w:sz w:val="28"/>
          <w:szCs w:val="28"/>
          <w:lang w:eastAsia="en-US"/>
        </w:rPr>
        <w:t xml:space="preserve">Так, </w:t>
      </w:r>
      <w:r w:rsidRPr="003738FE">
        <w:rPr>
          <w:rFonts w:ascii="Times New Roman" w:eastAsiaTheme="minorHAnsi" w:hAnsi="Times New Roman" w:cs="Times New Roman"/>
          <w:sz w:val="28"/>
          <w:szCs w:val="28"/>
          <w:lang w:eastAsia="en-US"/>
        </w:rPr>
        <w:t>МОГАУ «ФСК «Колымс</w:t>
      </w:r>
      <w:r w:rsidR="00313F2A" w:rsidRPr="003738FE">
        <w:rPr>
          <w:rFonts w:ascii="Times New Roman" w:eastAsiaTheme="minorHAnsi" w:hAnsi="Times New Roman" w:cs="Times New Roman"/>
          <w:sz w:val="28"/>
          <w:szCs w:val="28"/>
          <w:lang w:eastAsia="en-US"/>
        </w:rPr>
        <w:t xml:space="preserve">кий» объединяет пять </w:t>
      </w:r>
      <w:r w:rsidR="00C34CE1" w:rsidRPr="003738FE">
        <w:rPr>
          <w:rFonts w:ascii="Times New Roman" w:eastAsiaTheme="minorHAnsi" w:hAnsi="Times New Roman" w:cs="Times New Roman"/>
          <w:sz w:val="28"/>
          <w:szCs w:val="28"/>
          <w:lang w:eastAsia="en-US"/>
        </w:rPr>
        <w:t>спортивных комплексов,</w:t>
      </w:r>
      <w:r w:rsidRPr="003738FE">
        <w:rPr>
          <w:rFonts w:ascii="Times New Roman" w:eastAsiaTheme="minorHAnsi" w:hAnsi="Times New Roman" w:cs="Times New Roman"/>
          <w:sz w:val="28"/>
          <w:szCs w:val="28"/>
          <w:lang w:eastAsia="en-US"/>
        </w:rPr>
        <w:t xml:space="preserve"> расположенных в городе Магадане:</w:t>
      </w:r>
    </w:p>
    <w:p w14:paraId="7D443277" w14:textId="6A71504E" w:rsidR="00C73C9D" w:rsidRPr="003738FE" w:rsidRDefault="00313F2A" w:rsidP="00313F2A">
      <w:pPr>
        <w:spacing w:after="0" w:line="240" w:lineRule="auto"/>
        <w:ind w:firstLine="720"/>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 </w:t>
      </w:r>
      <w:r w:rsidR="00C73C9D" w:rsidRPr="003738FE">
        <w:rPr>
          <w:rFonts w:ascii="Times New Roman" w:eastAsiaTheme="minorHAnsi" w:hAnsi="Times New Roman" w:cs="Times New Roman"/>
          <w:sz w:val="28"/>
          <w:szCs w:val="28"/>
          <w:lang w:eastAsia="en-US"/>
        </w:rPr>
        <w:t xml:space="preserve">футбольный спортивный комплекс с полем искусственного покрытия общей площадью 72х36м, расположенный по адресу: г. Магадан, ул. Наровчатова, </w:t>
      </w:r>
      <w:r w:rsidR="003A1237" w:rsidRPr="003738FE">
        <w:rPr>
          <w:rFonts w:ascii="Times New Roman" w:eastAsiaTheme="minorHAnsi" w:hAnsi="Times New Roman" w:cs="Times New Roman"/>
          <w:sz w:val="28"/>
          <w:szCs w:val="28"/>
          <w:lang w:eastAsia="en-US"/>
        </w:rPr>
        <w:t>д.</w:t>
      </w:r>
      <w:r w:rsidR="00C73C9D" w:rsidRPr="003738FE">
        <w:rPr>
          <w:rFonts w:ascii="Times New Roman" w:eastAsiaTheme="minorHAnsi" w:hAnsi="Times New Roman" w:cs="Times New Roman"/>
          <w:sz w:val="28"/>
          <w:szCs w:val="28"/>
          <w:lang w:eastAsia="en-US"/>
        </w:rPr>
        <w:t>18;</w:t>
      </w:r>
    </w:p>
    <w:p w14:paraId="3C510401" w14:textId="7528CA42" w:rsidR="00C73C9D" w:rsidRPr="003738FE" w:rsidRDefault="00313F2A" w:rsidP="00313F2A">
      <w:pPr>
        <w:spacing w:after="0" w:line="240" w:lineRule="auto"/>
        <w:ind w:firstLine="720"/>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 </w:t>
      </w:r>
      <w:r w:rsidR="00C73C9D" w:rsidRPr="003738FE">
        <w:rPr>
          <w:rFonts w:ascii="Times New Roman" w:eastAsiaTheme="minorHAnsi" w:hAnsi="Times New Roman" w:cs="Times New Roman"/>
          <w:sz w:val="28"/>
          <w:szCs w:val="28"/>
          <w:lang w:eastAsia="en-US"/>
        </w:rPr>
        <w:t>дворец спорта с универсальным игровым залом общей площадью 38х22м, зал бокса, зал тяжелой атлетики, и двумя залами греко-римской борьбы, расположенного по адресу: г. Магадан, ул. Парковая,18;</w:t>
      </w:r>
    </w:p>
    <w:p w14:paraId="0B136F1C" w14:textId="255467D7" w:rsidR="00C73C9D" w:rsidRPr="003738FE" w:rsidRDefault="00313F2A" w:rsidP="00313F2A">
      <w:pPr>
        <w:spacing w:after="0" w:line="240" w:lineRule="auto"/>
        <w:ind w:firstLine="720"/>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lastRenderedPageBreak/>
        <w:t xml:space="preserve">- </w:t>
      </w:r>
      <w:r w:rsidR="00C73C9D" w:rsidRPr="003738FE">
        <w:rPr>
          <w:rFonts w:ascii="Times New Roman" w:eastAsiaTheme="minorHAnsi" w:hAnsi="Times New Roman" w:cs="Times New Roman"/>
          <w:sz w:val="28"/>
          <w:szCs w:val="28"/>
          <w:lang w:eastAsia="en-US"/>
        </w:rPr>
        <w:t>плавательный бассейн, длина которого составляет 25 метров, и включает в себя 6 дорожек для плавания, расположен по адресу: г. Магадан, ул. Парковая, 18;</w:t>
      </w:r>
    </w:p>
    <w:p w14:paraId="039A495C" w14:textId="218BD6ED" w:rsidR="00C73C9D" w:rsidRPr="003738FE" w:rsidRDefault="00313F2A" w:rsidP="00313F2A">
      <w:pPr>
        <w:spacing w:after="0" w:line="240" w:lineRule="auto"/>
        <w:ind w:firstLine="720"/>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 </w:t>
      </w:r>
      <w:r w:rsidR="00C73C9D" w:rsidRPr="003738FE">
        <w:rPr>
          <w:rFonts w:ascii="Times New Roman" w:eastAsiaTheme="minorHAnsi" w:hAnsi="Times New Roman" w:cs="Times New Roman"/>
          <w:sz w:val="28"/>
          <w:szCs w:val="28"/>
          <w:lang w:eastAsia="en-US"/>
        </w:rPr>
        <w:t>малый плавательный бассейн, общая площадь бассейна составляет 14х8, расположен в пристройке к Плавательному бассейну по улице Парковая, 18;</w:t>
      </w:r>
    </w:p>
    <w:p w14:paraId="50FD0D23" w14:textId="65B30ADE" w:rsidR="00C73C9D" w:rsidRPr="003738FE" w:rsidRDefault="00313F2A" w:rsidP="00313F2A">
      <w:pPr>
        <w:spacing w:after="0" w:line="240" w:lineRule="auto"/>
        <w:ind w:firstLine="720"/>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 </w:t>
      </w:r>
      <w:r w:rsidR="00C73C9D" w:rsidRPr="003738FE">
        <w:rPr>
          <w:rFonts w:ascii="Times New Roman" w:eastAsiaTheme="minorHAnsi" w:hAnsi="Times New Roman" w:cs="Times New Roman"/>
          <w:sz w:val="28"/>
          <w:szCs w:val="28"/>
          <w:lang w:eastAsia="en-US"/>
        </w:rPr>
        <w:t>ледовый спортивный комплекс, с хоккейной коробкой искусственного покрытия льдом, расположенного по адресу: г. Магадан, ул. Парковая, 20/3;</w:t>
      </w:r>
    </w:p>
    <w:p w14:paraId="16EDD2D5" w14:textId="2C27E215" w:rsidR="00C73C9D" w:rsidRPr="003738FE" w:rsidRDefault="00313F2A" w:rsidP="00313F2A">
      <w:pPr>
        <w:spacing w:after="0" w:line="240" w:lineRule="auto"/>
        <w:ind w:firstLine="708"/>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спортивный зал,</w:t>
      </w:r>
      <w:r w:rsidR="00C73C9D" w:rsidRPr="003738FE">
        <w:rPr>
          <w:rFonts w:ascii="Times New Roman" w:eastAsiaTheme="minorHAnsi" w:hAnsi="Times New Roman" w:cs="Times New Roman"/>
          <w:sz w:val="28"/>
          <w:szCs w:val="28"/>
          <w:lang w:eastAsia="en-US"/>
        </w:rPr>
        <w:t xml:space="preserve"> оборудованный под специализированный зал дзюдо и тренажерный зал, расположенный по адресу: г. Магадан, ул. </w:t>
      </w:r>
      <w:r w:rsidRPr="003738FE">
        <w:rPr>
          <w:rFonts w:ascii="Times New Roman" w:eastAsiaTheme="minorHAnsi" w:hAnsi="Times New Roman" w:cs="Times New Roman"/>
          <w:sz w:val="28"/>
          <w:szCs w:val="28"/>
          <w:lang w:eastAsia="en-US"/>
        </w:rPr>
        <w:t>Карла Маркса</w:t>
      </w:r>
      <w:r w:rsidR="00C73C9D" w:rsidRPr="003738FE">
        <w:rPr>
          <w:rFonts w:ascii="Times New Roman" w:eastAsiaTheme="minorHAnsi" w:hAnsi="Times New Roman" w:cs="Times New Roman"/>
          <w:sz w:val="28"/>
          <w:szCs w:val="28"/>
          <w:lang w:eastAsia="en-US"/>
        </w:rPr>
        <w:t>, 1.</w:t>
      </w:r>
    </w:p>
    <w:p w14:paraId="3CBDE40F" w14:textId="11190EFB" w:rsidR="00C73C9D" w:rsidRPr="003738FE" w:rsidRDefault="00C73C9D" w:rsidP="00C73C9D">
      <w:pPr>
        <w:spacing w:after="0" w:line="240" w:lineRule="auto"/>
        <w:ind w:firstLine="708"/>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Согласно государственного задания на оказание государственных услуг, спортивные комплексы предоставлены для организации учебно-тренировочных занятий учащимся детско-юношеским спортивным школам ДЮСШ-1, ДЮСШ-4, объединенной ДЮСШ горспорттуркомитета мэрии г. Магадана, центра спортивной подготовки сборных команд Магаданской области, областным общественным федерациям по волейболу, футболу, рукопашному бою, дзюдо, киокусинкай, карате-до, тяжелой атлетики, военно-патриотическому клубу «Подвиг», мотоциклетному спорту, парашютному спорту, Магаданскому политехникуму, профессиональному училищу № 3, Магаданскому областному детскому дому и силовым структурам</w:t>
      </w:r>
      <w:r w:rsidR="00313F2A" w:rsidRPr="003738FE">
        <w:rPr>
          <w:rFonts w:ascii="Times New Roman" w:eastAsiaTheme="minorHAnsi" w:hAnsi="Times New Roman" w:cs="Times New Roman"/>
          <w:sz w:val="28"/>
          <w:szCs w:val="28"/>
          <w:lang w:eastAsia="en-US"/>
        </w:rPr>
        <w:t>,</w:t>
      </w:r>
      <w:r w:rsidRPr="003738FE">
        <w:rPr>
          <w:rFonts w:ascii="Times New Roman" w:eastAsiaTheme="minorHAnsi" w:hAnsi="Times New Roman" w:cs="Times New Roman"/>
          <w:sz w:val="28"/>
          <w:szCs w:val="28"/>
          <w:lang w:eastAsia="en-US"/>
        </w:rPr>
        <w:t xml:space="preserve"> таким как «Национальная гвардия» в которой собраны все представительства и ведомства силовых структур.</w:t>
      </w:r>
    </w:p>
    <w:p w14:paraId="5BE2F382" w14:textId="77777777" w:rsidR="00C73C9D" w:rsidRPr="003738FE" w:rsidRDefault="00C73C9D" w:rsidP="00C73C9D">
      <w:pPr>
        <w:spacing w:after="0" w:line="240" w:lineRule="auto"/>
        <w:ind w:firstLine="708"/>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Для организации и проведения третьего урока физической культуры гимназии № 13, английской гимназии города Магадана выделено время в игровом зале дворца спорта и плавательном бассейне. В малом бассейне тренеры-преподаватели ОДЮСШ проводят тренировочные занятия в группе детей с ограниченными физическими возможностями.</w:t>
      </w:r>
    </w:p>
    <w:p w14:paraId="2CA496D2" w14:textId="77777777" w:rsidR="00C73C9D" w:rsidRPr="003738FE" w:rsidRDefault="00C73C9D" w:rsidP="00C73C9D">
      <w:pPr>
        <w:spacing w:after="0" w:line="240" w:lineRule="auto"/>
        <w:ind w:firstLine="708"/>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Единовременная пропускная способность МОГАУ «ФСК «Колымский» составляет 233 человека в час, средняя посещаемость спортсооружений 1181 человек в день.</w:t>
      </w:r>
    </w:p>
    <w:p w14:paraId="413AD2E7" w14:textId="3C69D98A" w:rsidR="00C73C9D" w:rsidRPr="003738FE" w:rsidRDefault="00C73C9D" w:rsidP="00C73C9D">
      <w:pPr>
        <w:spacing w:after="0" w:line="240" w:lineRule="auto"/>
        <w:ind w:firstLine="708"/>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Предоставляемые платные услуги населению охватывают любителей плавания, </w:t>
      </w:r>
      <w:r w:rsidR="003A1237" w:rsidRPr="003738FE">
        <w:rPr>
          <w:rFonts w:ascii="Times New Roman" w:eastAsiaTheme="minorHAnsi" w:hAnsi="Times New Roman" w:cs="Times New Roman"/>
          <w:sz w:val="28"/>
          <w:szCs w:val="28"/>
          <w:lang w:eastAsia="en-US"/>
        </w:rPr>
        <w:t>Аква</w:t>
      </w:r>
      <w:r w:rsidRPr="003738FE">
        <w:rPr>
          <w:rFonts w:ascii="Times New Roman" w:eastAsiaTheme="minorHAnsi" w:hAnsi="Times New Roman" w:cs="Times New Roman"/>
          <w:sz w:val="28"/>
          <w:szCs w:val="28"/>
          <w:lang w:eastAsia="en-US"/>
        </w:rPr>
        <w:t xml:space="preserve">-аэробики, групп здоровья, семейного отдыха, каллонетики, футбола, мини-футбола, волейбола, </w:t>
      </w:r>
      <w:r w:rsidR="003A1237" w:rsidRPr="003738FE">
        <w:rPr>
          <w:rFonts w:ascii="Times New Roman" w:eastAsiaTheme="minorHAnsi" w:hAnsi="Times New Roman" w:cs="Times New Roman"/>
          <w:sz w:val="28"/>
          <w:szCs w:val="28"/>
          <w:lang w:eastAsia="en-US"/>
        </w:rPr>
        <w:t>х</w:t>
      </w:r>
      <w:r w:rsidRPr="003738FE">
        <w:rPr>
          <w:rFonts w:ascii="Times New Roman" w:eastAsiaTheme="minorHAnsi" w:hAnsi="Times New Roman" w:cs="Times New Roman"/>
          <w:sz w:val="28"/>
          <w:szCs w:val="28"/>
          <w:lang w:eastAsia="en-US"/>
        </w:rPr>
        <w:t>оккей с шайбой, озд</w:t>
      </w:r>
      <w:r w:rsidR="0074079C" w:rsidRPr="003738FE">
        <w:rPr>
          <w:rFonts w:ascii="Times New Roman" w:eastAsiaTheme="minorHAnsi" w:hAnsi="Times New Roman" w:cs="Times New Roman"/>
          <w:sz w:val="28"/>
          <w:szCs w:val="28"/>
          <w:lang w:eastAsia="en-US"/>
        </w:rPr>
        <w:t>оровительные группы для обучения</w:t>
      </w:r>
      <w:r w:rsidRPr="003738FE">
        <w:rPr>
          <w:rFonts w:ascii="Times New Roman" w:eastAsiaTheme="minorHAnsi" w:hAnsi="Times New Roman" w:cs="Times New Roman"/>
          <w:sz w:val="28"/>
          <w:szCs w:val="28"/>
          <w:lang w:eastAsia="en-US"/>
        </w:rPr>
        <w:t xml:space="preserve"> первоначальным навыкам фигурного катания, катания на коньках. Предусмотрено бесплатное посещение платных сеансов для детей из многодетных семей, инвалидов.</w:t>
      </w:r>
    </w:p>
    <w:p w14:paraId="08B9AEE1" w14:textId="138C61BF" w:rsidR="00C73C9D" w:rsidRPr="003738FE" w:rsidRDefault="00C73C9D" w:rsidP="00C73C9D">
      <w:pPr>
        <w:spacing w:after="0" w:line="240" w:lineRule="auto"/>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     </w:t>
      </w:r>
      <w:r w:rsidRPr="003738FE">
        <w:rPr>
          <w:rFonts w:ascii="Times New Roman" w:eastAsiaTheme="minorHAnsi" w:hAnsi="Times New Roman" w:cs="Times New Roman"/>
          <w:sz w:val="28"/>
          <w:szCs w:val="28"/>
          <w:lang w:eastAsia="en-US"/>
        </w:rPr>
        <w:tab/>
        <w:t>В течение календарного года, согласно государственному заказу МОГАУ «ФСК «Колымский» обеспечива</w:t>
      </w:r>
      <w:r w:rsidR="00B91EC2" w:rsidRPr="003738FE">
        <w:rPr>
          <w:rFonts w:ascii="Times New Roman" w:eastAsiaTheme="minorHAnsi" w:hAnsi="Times New Roman" w:cs="Times New Roman"/>
          <w:sz w:val="28"/>
          <w:szCs w:val="28"/>
          <w:lang w:eastAsia="en-US"/>
        </w:rPr>
        <w:t>ло</w:t>
      </w:r>
      <w:r w:rsidRPr="003738FE">
        <w:rPr>
          <w:rFonts w:ascii="Times New Roman" w:eastAsiaTheme="minorHAnsi" w:hAnsi="Times New Roman" w:cs="Times New Roman"/>
          <w:sz w:val="28"/>
          <w:szCs w:val="28"/>
          <w:lang w:eastAsia="en-US"/>
        </w:rPr>
        <w:t xml:space="preserve"> проведение </w:t>
      </w:r>
      <w:r w:rsidR="0074079C" w:rsidRPr="003738FE">
        <w:rPr>
          <w:rFonts w:ascii="Times New Roman" w:eastAsiaTheme="minorHAnsi" w:hAnsi="Times New Roman" w:cs="Times New Roman"/>
          <w:sz w:val="28"/>
          <w:szCs w:val="28"/>
          <w:lang w:eastAsia="en-US"/>
        </w:rPr>
        <w:t>соревнований,</w:t>
      </w:r>
      <w:r w:rsidRPr="003738FE">
        <w:rPr>
          <w:rFonts w:ascii="Times New Roman" w:eastAsiaTheme="minorHAnsi" w:hAnsi="Times New Roman" w:cs="Times New Roman"/>
          <w:sz w:val="28"/>
          <w:szCs w:val="28"/>
          <w:lang w:eastAsia="en-US"/>
        </w:rPr>
        <w:t xml:space="preserve"> запланированных Департаментом физической культуры и спорта Магаданской области, комитетом мэрии г. Магадана, Министерства образования Магаданской области, областного совета ветеранов труда, общественных организаций инвалидов, областных общественных федераций по отдельным видам спорта.</w:t>
      </w:r>
    </w:p>
    <w:p w14:paraId="5676A1BD" w14:textId="7ABE3A16" w:rsidR="00C73C9D" w:rsidRPr="003738FE" w:rsidRDefault="00C73C9D" w:rsidP="00C73C9D">
      <w:pPr>
        <w:spacing w:after="0" w:line="240" w:lineRule="auto"/>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       </w:t>
      </w:r>
      <w:r w:rsidRPr="003738FE">
        <w:rPr>
          <w:rFonts w:ascii="Times New Roman" w:eastAsiaTheme="minorHAnsi" w:hAnsi="Times New Roman" w:cs="Times New Roman"/>
          <w:sz w:val="28"/>
          <w:szCs w:val="28"/>
          <w:lang w:eastAsia="en-US"/>
        </w:rPr>
        <w:tab/>
        <w:t>На спортивных комплексах МОГАУ «ФСК «Колымский» провод</w:t>
      </w:r>
      <w:r w:rsidR="00B91EC2" w:rsidRPr="003738FE">
        <w:rPr>
          <w:rFonts w:ascii="Times New Roman" w:eastAsiaTheme="minorHAnsi" w:hAnsi="Times New Roman" w:cs="Times New Roman"/>
          <w:sz w:val="28"/>
          <w:szCs w:val="28"/>
          <w:lang w:eastAsia="en-US"/>
        </w:rPr>
        <w:t>ились</w:t>
      </w:r>
      <w:r w:rsidRPr="003738FE">
        <w:rPr>
          <w:rFonts w:ascii="Times New Roman" w:eastAsiaTheme="minorHAnsi" w:hAnsi="Times New Roman" w:cs="Times New Roman"/>
          <w:sz w:val="28"/>
          <w:szCs w:val="28"/>
          <w:lang w:eastAsia="en-US"/>
        </w:rPr>
        <w:t xml:space="preserve"> соревнования по различным видам спорта, от сдачи норм </w:t>
      </w:r>
      <w:r w:rsidR="0074079C" w:rsidRPr="003738FE">
        <w:rPr>
          <w:rFonts w:ascii="Times New Roman" w:eastAsiaTheme="minorHAnsi" w:hAnsi="Times New Roman" w:cs="Times New Roman"/>
          <w:sz w:val="28"/>
          <w:szCs w:val="28"/>
          <w:lang w:eastAsia="en-US"/>
        </w:rPr>
        <w:t>ГТО, различных</w:t>
      </w:r>
      <w:r w:rsidRPr="003738FE">
        <w:rPr>
          <w:rFonts w:ascii="Times New Roman" w:eastAsiaTheme="minorHAnsi" w:hAnsi="Times New Roman" w:cs="Times New Roman"/>
          <w:sz w:val="28"/>
          <w:szCs w:val="28"/>
          <w:lang w:eastAsia="en-US"/>
        </w:rPr>
        <w:t xml:space="preserve"> </w:t>
      </w:r>
      <w:r w:rsidRPr="003738FE">
        <w:rPr>
          <w:rFonts w:ascii="Times New Roman" w:eastAsiaTheme="minorHAnsi" w:hAnsi="Times New Roman" w:cs="Times New Roman"/>
          <w:sz w:val="28"/>
          <w:szCs w:val="28"/>
          <w:lang w:eastAsia="en-US"/>
        </w:rPr>
        <w:lastRenderedPageBreak/>
        <w:t>первенств, чемпионатов г. Магадана и Магаданской области, до чемпионатов Дальнего Востока и Всероссийских соревнований по различным видам спорта.</w:t>
      </w:r>
    </w:p>
    <w:p w14:paraId="2027ABC0" w14:textId="058031D3" w:rsidR="00C73C9D" w:rsidRPr="003738FE" w:rsidRDefault="00C73C9D" w:rsidP="00C73C9D">
      <w:pPr>
        <w:pStyle w:val="afffff7"/>
        <w:spacing w:after="0" w:line="240" w:lineRule="auto"/>
        <w:ind w:firstLine="708"/>
        <w:jc w:val="both"/>
        <w:rPr>
          <w:rFonts w:ascii="Times New Roman" w:eastAsiaTheme="minorHAnsi" w:hAnsi="Times New Roman"/>
          <w:sz w:val="28"/>
          <w:szCs w:val="28"/>
        </w:rPr>
      </w:pPr>
      <w:r w:rsidRPr="003738FE">
        <w:rPr>
          <w:rFonts w:ascii="Times New Roman" w:eastAsiaTheme="minorHAnsi" w:hAnsi="Times New Roman"/>
          <w:sz w:val="28"/>
          <w:szCs w:val="28"/>
        </w:rPr>
        <w:t xml:space="preserve">В 2017 году на спортивных базах МОГАУ «ФСК «Колымский» проведено 131 соревнований с охватом более 10000 спортсменов, обслуживали соревнования 1436 спортивных </w:t>
      </w:r>
      <w:r w:rsidR="0074079C" w:rsidRPr="003738FE">
        <w:rPr>
          <w:rFonts w:ascii="Times New Roman" w:eastAsiaTheme="minorHAnsi" w:hAnsi="Times New Roman"/>
          <w:sz w:val="28"/>
          <w:szCs w:val="28"/>
        </w:rPr>
        <w:t>судей, посетили</w:t>
      </w:r>
      <w:r w:rsidRPr="003738FE">
        <w:rPr>
          <w:rFonts w:ascii="Times New Roman" w:eastAsiaTheme="minorHAnsi" w:hAnsi="Times New Roman"/>
          <w:sz w:val="28"/>
          <w:szCs w:val="28"/>
        </w:rPr>
        <w:t xml:space="preserve"> соревнования 25 098 человек.</w:t>
      </w:r>
    </w:p>
    <w:p w14:paraId="2CF4A14B" w14:textId="5F04DF70" w:rsidR="00C73C9D" w:rsidRPr="003738FE" w:rsidRDefault="00C73C9D" w:rsidP="00C73C9D">
      <w:pPr>
        <w:pStyle w:val="afffff7"/>
        <w:spacing w:after="0" w:line="240" w:lineRule="auto"/>
        <w:ind w:firstLine="708"/>
        <w:jc w:val="both"/>
        <w:rPr>
          <w:rFonts w:ascii="Times New Roman" w:eastAsiaTheme="minorHAnsi" w:hAnsi="Times New Roman"/>
          <w:sz w:val="28"/>
          <w:szCs w:val="28"/>
        </w:rPr>
      </w:pPr>
      <w:r w:rsidRPr="003738FE">
        <w:rPr>
          <w:rFonts w:ascii="Times New Roman" w:eastAsiaTheme="minorHAnsi" w:hAnsi="Times New Roman"/>
          <w:sz w:val="28"/>
          <w:szCs w:val="28"/>
        </w:rPr>
        <w:t xml:space="preserve">Ежегодно МОГАУ «ФСК «Колымский» проводит большую работу по обучению плаванием и закаливанию </w:t>
      </w:r>
      <w:r w:rsidR="0074079C" w:rsidRPr="003738FE">
        <w:rPr>
          <w:rFonts w:ascii="Times New Roman" w:eastAsiaTheme="minorHAnsi" w:hAnsi="Times New Roman"/>
          <w:sz w:val="28"/>
          <w:szCs w:val="28"/>
        </w:rPr>
        <w:t>детей,</w:t>
      </w:r>
      <w:r w:rsidRPr="003738FE">
        <w:rPr>
          <w:rFonts w:ascii="Times New Roman" w:eastAsiaTheme="minorHAnsi" w:hAnsi="Times New Roman"/>
          <w:sz w:val="28"/>
          <w:szCs w:val="28"/>
        </w:rPr>
        <w:t xml:space="preserve"> охваченных организованным отдыхом в летних оздоровительных кампаниях. В летний период плавательные бассейны открыты для посещения учащихся г. Магадана, Ольского и Хасынского районов, базы отдыха «Снежный», санатория «Мир», экологических отрядов, клуба «Подвиг» и клубов по месту жительства.</w:t>
      </w:r>
    </w:p>
    <w:p w14:paraId="3FDC8B18" w14:textId="77777777" w:rsidR="00C73C9D" w:rsidRPr="003738FE" w:rsidRDefault="00C73C9D" w:rsidP="00C73C9D">
      <w:pPr>
        <w:pStyle w:val="afffff7"/>
        <w:spacing w:after="0" w:line="240" w:lineRule="auto"/>
        <w:ind w:left="708"/>
        <w:jc w:val="both"/>
        <w:rPr>
          <w:rFonts w:ascii="Times New Roman" w:eastAsiaTheme="minorHAnsi" w:hAnsi="Times New Roman"/>
          <w:sz w:val="28"/>
          <w:szCs w:val="28"/>
        </w:rPr>
      </w:pPr>
      <w:r w:rsidRPr="003738FE">
        <w:rPr>
          <w:rFonts w:ascii="Times New Roman" w:eastAsiaTheme="minorHAnsi" w:hAnsi="Times New Roman"/>
          <w:sz w:val="28"/>
          <w:szCs w:val="28"/>
        </w:rPr>
        <w:t>В 2017 году плавательные бассейны посетили 11000 детей.</w:t>
      </w:r>
    </w:p>
    <w:p w14:paraId="0CC16D45" w14:textId="6EC75FD7" w:rsidR="00C73C9D" w:rsidRPr="003738FE" w:rsidRDefault="00C73C9D" w:rsidP="005272C7">
      <w:pPr>
        <w:pStyle w:val="afffff7"/>
        <w:spacing w:after="0" w:line="240" w:lineRule="auto"/>
        <w:ind w:firstLine="708"/>
        <w:jc w:val="both"/>
        <w:rPr>
          <w:rFonts w:ascii="Times New Roman" w:eastAsiaTheme="minorHAnsi" w:hAnsi="Times New Roman"/>
          <w:sz w:val="28"/>
          <w:szCs w:val="28"/>
        </w:rPr>
      </w:pPr>
      <w:r w:rsidRPr="003738FE">
        <w:rPr>
          <w:rFonts w:ascii="Times New Roman" w:eastAsiaTheme="minorHAnsi" w:hAnsi="Times New Roman"/>
          <w:sz w:val="28"/>
          <w:szCs w:val="28"/>
        </w:rPr>
        <w:t>Задача коллектива МОГАУ «ФСК «Колымский» состоит в повышении качества предоставляемых государственных услуг на спортивных объектах, вовлечения в систематические занятия физической культурой и спортом максимального количества всех слоев населения Магаданской области</w:t>
      </w:r>
      <w:r w:rsidR="00B91EC2" w:rsidRPr="003738FE">
        <w:rPr>
          <w:rFonts w:ascii="Times New Roman" w:eastAsiaTheme="minorHAnsi" w:hAnsi="Times New Roman"/>
          <w:sz w:val="28"/>
          <w:szCs w:val="28"/>
        </w:rPr>
        <w:t xml:space="preserve"> и пропаганде здорового образа жизни</w:t>
      </w:r>
      <w:r w:rsidRPr="003738FE">
        <w:rPr>
          <w:rFonts w:ascii="Times New Roman" w:eastAsiaTheme="minorHAnsi" w:hAnsi="Times New Roman"/>
          <w:sz w:val="28"/>
          <w:szCs w:val="28"/>
        </w:rPr>
        <w:t>.</w:t>
      </w:r>
    </w:p>
    <w:p w14:paraId="45B74222" w14:textId="77777777" w:rsidR="005272C7" w:rsidRPr="003738FE" w:rsidRDefault="005272C7" w:rsidP="005272C7">
      <w:pPr>
        <w:pStyle w:val="afffff7"/>
        <w:spacing w:after="0" w:line="240" w:lineRule="auto"/>
        <w:ind w:left="708"/>
        <w:jc w:val="both"/>
        <w:rPr>
          <w:rFonts w:ascii="Times New Roman" w:eastAsiaTheme="minorHAnsi" w:hAnsi="Times New Roman"/>
          <w:sz w:val="28"/>
          <w:szCs w:val="28"/>
        </w:rPr>
      </w:pPr>
      <w:r w:rsidRPr="003738FE">
        <w:rPr>
          <w:rFonts w:ascii="Times New Roman" w:eastAsiaTheme="minorHAnsi" w:hAnsi="Times New Roman"/>
          <w:sz w:val="28"/>
          <w:szCs w:val="28"/>
        </w:rPr>
        <w:t>Не остались в стороне и колымчане с ограниченными физическими возможностями.</w:t>
      </w:r>
    </w:p>
    <w:p w14:paraId="2ACD94B7" w14:textId="2270E6A6" w:rsidR="005272C7" w:rsidRPr="003738FE" w:rsidRDefault="005272C7" w:rsidP="005272C7">
      <w:pPr>
        <w:pStyle w:val="afffff7"/>
        <w:spacing w:after="0" w:line="240" w:lineRule="auto"/>
        <w:ind w:firstLine="708"/>
        <w:jc w:val="both"/>
        <w:rPr>
          <w:rFonts w:ascii="Times New Roman" w:hAnsi="Times New Roman"/>
          <w:b/>
          <w:color w:val="000000" w:themeColor="text1"/>
          <w:sz w:val="28"/>
          <w:szCs w:val="28"/>
        </w:rPr>
      </w:pPr>
      <w:r w:rsidRPr="003738FE">
        <w:rPr>
          <w:rFonts w:ascii="Times New Roman" w:eastAsiaTheme="minorHAnsi" w:hAnsi="Times New Roman"/>
          <w:sz w:val="28"/>
          <w:szCs w:val="28"/>
        </w:rPr>
        <w:t>Так, п</w:t>
      </w:r>
      <w:r w:rsidRPr="003738FE">
        <w:rPr>
          <w:rFonts w:ascii="Times New Roman" w:hAnsi="Times New Roman"/>
          <w:color w:val="000000" w:themeColor="text1"/>
          <w:sz w:val="28"/>
          <w:szCs w:val="28"/>
        </w:rPr>
        <w:t>о подпрограмме «</w:t>
      </w:r>
      <w:r w:rsidRPr="003738FE">
        <w:rPr>
          <w:rFonts w:ascii="Times New Roman" w:hAnsi="Times New Roman"/>
          <w:b/>
          <w:color w:val="000000" w:themeColor="text1"/>
          <w:sz w:val="28"/>
          <w:szCs w:val="28"/>
        </w:rPr>
        <w:t xml:space="preserve">Развитие адаптивной физической культуры и адаптивного спорта» </w:t>
      </w:r>
      <w:r w:rsidRPr="003738FE">
        <w:rPr>
          <w:rFonts w:ascii="Times New Roman" w:hAnsi="Times New Roman"/>
          <w:color w:val="000000" w:themeColor="text1"/>
          <w:sz w:val="28"/>
          <w:szCs w:val="28"/>
        </w:rPr>
        <w:t>запланированный объем средств областного бюджета составил 300,0 тыс. рублей. Исполнение составило 267,1 тыс. рублей (89,0 %).</w:t>
      </w:r>
      <w:r w:rsidRPr="003738FE">
        <w:rPr>
          <w:rFonts w:ascii="Times New Roman" w:hAnsi="Times New Roman"/>
          <w:b/>
          <w:color w:val="000000" w:themeColor="text1"/>
          <w:sz w:val="28"/>
          <w:szCs w:val="28"/>
        </w:rPr>
        <w:t xml:space="preserve"> </w:t>
      </w:r>
    </w:p>
    <w:p w14:paraId="2BCEFE7B" w14:textId="5C68A547" w:rsidR="005272C7" w:rsidRPr="003738FE" w:rsidRDefault="005272C7" w:rsidP="005272C7">
      <w:pPr>
        <w:spacing w:after="0" w:line="240" w:lineRule="auto"/>
        <w:ind w:firstLine="708"/>
        <w:jc w:val="both"/>
        <w:rPr>
          <w:rFonts w:ascii="Times New Roman" w:hAnsi="Times New Roman" w:cs="Times New Roman"/>
          <w:color w:val="000000" w:themeColor="text1"/>
          <w:sz w:val="28"/>
          <w:szCs w:val="28"/>
        </w:rPr>
      </w:pPr>
      <w:r w:rsidRPr="003738FE">
        <w:rPr>
          <w:rFonts w:ascii="Times New Roman" w:hAnsi="Times New Roman" w:cs="Times New Roman"/>
          <w:color w:val="000000" w:themeColor="text1"/>
          <w:sz w:val="28"/>
          <w:szCs w:val="28"/>
        </w:rPr>
        <w:t xml:space="preserve">В рамках данной подпрограммы </w:t>
      </w:r>
      <w:r w:rsidR="00013632" w:rsidRPr="003738FE">
        <w:rPr>
          <w:rFonts w:ascii="Times New Roman" w:hAnsi="Times New Roman" w:cs="Times New Roman"/>
          <w:color w:val="000000" w:themeColor="text1"/>
          <w:sz w:val="28"/>
          <w:szCs w:val="28"/>
        </w:rPr>
        <w:t xml:space="preserve">в 2017 году были </w:t>
      </w:r>
      <w:r w:rsidRPr="003738FE">
        <w:rPr>
          <w:rFonts w:ascii="Times New Roman" w:hAnsi="Times New Roman" w:cs="Times New Roman"/>
          <w:color w:val="000000" w:themeColor="text1"/>
          <w:sz w:val="28"/>
          <w:szCs w:val="28"/>
        </w:rPr>
        <w:t>организованы и проведены физкультурные и спортивные мероприятия среди лиц с ограниченными возможностями здоровья и инвалидов в рамках мероприятия «</w:t>
      </w:r>
      <w:r w:rsidRPr="003738FE">
        <w:rPr>
          <w:rFonts w:ascii="Times New Roman" w:hAnsi="Times New Roman" w:cs="Times New Roman"/>
          <w:sz w:val="28"/>
          <w:szCs w:val="28"/>
        </w:rPr>
        <w:t>Всероссийские и областные мероприятия среди лиц с ограниченными возможностями здоровья и инвалидов, людей пожилого возраста».</w:t>
      </w:r>
    </w:p>
    <w:p w14:paraId="3F0591E5" w14:textId="77777777" w:rsidR="005272C7" w:rsidRPr="003738FE" w:rsidRDefault="005272C7" w:rsidP="005272C7">
      <w:pPr>
        <w:spacing w:after="0" w:line="240" w:lineRule="auto"/>
        <w:ind w:firstLine="708"/>
        <w:jc w:val="both"/>
        <w:rPr>
          <w:rFonts w:ascii="Times New Roman" w:hAnsi="Times New Roman" w:cs="Times New Roman"/>
          <w:bCs/>
          <w:color w:val="000000" w:themeColor="text1"/>
          <w:sz w:val="28"/>
          <w:szCs w:val="28"/>
        </w:rPr>
      </w:pPr>
      <w:r w:rsidRPr="003738FE">
        <w:rPr>
          <w:rFonts w:ascii="Times New Roman" w:hAnsi="Times New Roman" w:cs="Times New Roman"/>
          <w:bCs/>
          <w:color w:val="000000" w:themeColor="text1"/>
          <w:sz w:val="28"/>
          <w:szCs w:val="28"/>
        </w:rPr>
        <w:t xml:space="preserve">Целью подпрограммы является создание условий для занятий физической культурой и спортом для людей с ограниченными возможностями здоровья. В процессе её реализации увеличилась доля этой категории людей, начавших систематически заниматься адаптивной физической культурой. </w:t>
      </w:r>
    </w:p>
    <w:p w14:paraId="53BAD688" w14:textId="77777777" w:rsidR="005272C7" w:rsidRPr="003738FE" w:rsidRDefault="005272C7" w:rsidP="005272C7">
      <w:pPr>
        <w:spacing w:after="0" w:line="240" w:lineRule="auto"/>
        <w:ind w:firstLine="708"/>
        <w:jc w:val="both"/>
        <w:rPr>
          <w:rFonts w:ascii="Times New Roman" w:hAnsi="Times New Roman" w:cs="Times New Roman"/>
          <w:color w:val="000000" w:themeColor="text1"/>
          <w:sz w:val="28"/>
          <w:szCs w:val="28"/>
        </w:rPr>
      </w:pPr>
      <w:r w:rsidRPr="003738FE">
        <w:rPr>
          <w:rFonts w:ascii="Times New Roman" w:hAnsi="Times New Roman" w:cs="Times New Roman"/>
          <w:color w:val="000000" w:themeColor="text1"/>
          <w:sz w:val="28"/>
          <w:szCs w:val="28"/>
        </w:rPr>
        <w:t>В рамках данной подпрограммы в 2017 году организованы и проведены физкультурные и спортивные мероприятия среди лиц с ограниченными возможностями здоровья.</w:t>
      </w:r>
    </w:p>
    <w:p w14:paraId="41C4FF2A" w14:textId="417DF3C9" w:rsidR="005272C7" w:rsidRPr="003738FE" w:rsidRDefault="005272C7" w:rsidP="005272C7">
      <w:pPr>
        <w:spacing w:after="0" w:line="240" w:lineRule="auto"/>
        <w:ind w:firstLine="708"/>
        <w:jc w:val="both"/>
        <w:rPr>
          <w:rFonts w:ascii="Times New Roman" w:hAnsi="Times New Roman" w:cs="Times New Roman"/>
          <w:bCs/>
          <w:color w:val="000000" w:themeColor="text1"/>
          <w:sz w:val="28"/>
          <w:szCs w:val="28"/>
        </w:rPr>
      </w:pPr>
      <w:r w:rsidRPr="003738FE">
        <w:rPr>
          <w:rFonts w:ascii="Times New Roman" w:hAnsi="Times New Roman" w:cs="Times New Roman"/>
          <w:bCs/>
          <w:color w:val="000000" w:themeColor="text1"/>
          <w:sz w:val="28"/>
          <w:szCs w:val="28"/>
        </w:rPr>
        <w:t xml:space="preserve">По адаптивной физической культуре и спорту за </w:t>
      </w:r>
      <w:r w:rsidR="00013632" w:rsidRPr="003738FE">
        <w:rPr>
          <w:rFonts w:ascii="Times New Roman" w:hAnsi="Times New Roman" w:cs="Times New Roman"/>
          <w:bCs/>
          <w:color w:val="000000" w:themeColor="text1"/>
          <w:sz w:val="28"/>
          <w:szCs w:val="28"/>
        </w:rPr>
        <w:t xml:space="preserve">январь-декабрь </w:t>
      </w:r>
      <w:r w:rsidRPr="003738FE">
        <w:rPr>
          <w:rFonts w:ascii="Times New Roman" w:hAnsi="Times New Roman" w:cs="Times New Roman"/>
          <w:bCs/>
          <w:color w:val="000000" w:themeColor="text1"/>
          <w:sz w:val="28"/>
          <w:szCs w:val="28"/>
        </w:rPr>
        <w:t>на территории Магаданской области были проведены 2 комплексных мероприятия по 6 видам спорта, в которых приняло участие 450 человек, 4 областных соревнования, которые охватили 195 человек. Спортсмены Магаданской области приняли участие в 1 международном спортивно-массовом мероприятии, которое прошло в г. Москва «Всемирные детские игры Победителей» и 1 Всероссийском турнире по плаванию среди детей – инвалидов на призы Олимпийского чемпиона В. Таяновича– 2 человека.</w:t>
      </w:r>
    </w:p>
    <w:p w14:paraId="7389B7B2" w14:textId="13E42035" w:rsidR="00C73C9D" w:rsidRPr="003738FE" w:rsidRDefault="00C73C9D" w:rsidP="00EE38D0">
      <w:pPr>
        <w:spacing w:after="0" w:line="240" w:lineRule="auto"/>
        <w:ind w:firstLine="708"/>
        <w:jc w:val="both"/>
        <w:rPr>
          <w:rFonts w:ascii="Times New Roman" w:eastAsiaTheme="minorHAnsi" w:hAnsi="Times New Roman" w:cs="Times New Roman"/>
          <w:sz w:val="28"/>
          <w:szCs w:val="28"/>
          <w:lang w:eastAsia="en-US"/>
        </w:rPr>
      </w:pPr>
      <w:r w:rsidRPr="003738FE">
        <w:rPr>
          <w:rFonts w:ascii="Times New Roman" w:eastAsiaTheme="minorHAnsi" w:hAnsi="Times New Roman" w:cs="Times New Roman"/>
          <w:sz w:val="28"/>
          <w:szCs w:val="28"/>
          <w:lang w:eastAsia="en-US"/>
        </w:rPr>
        <w:t xml:space="preserve">В тоже время имеется ряд проблем, которые требуют срочного решения и дополнительных финансовых средств. Так, система вентиляции </w:t>
      </w:r>
      <w:r w:rsidRPr="003738FE">
        <w:rPr>
          <w:rFonts w:ascii="Times New Roman" w:eastAsiaTheme="minorHAnsi" w:hAnsi="Times New Roman" w:cs="Times New Roman"/>
          <w:sz w:val="28"/>
          <w:szCs w:val="28"/>
          <w:lang w:eastAsia="en-US"/>
        </w:rPr>
        <w:lastRenderedPageBreak/>
        <w:t xml:space="preserve">водоснабжения и водоподготовки Плавательного бассейна требует капитального ремонта. Эксплуатация Ледового спортивного комплекса показала необходимость замены купола на полноценную крышу, а </w:t>
      </w:r>
      <w:r w:rsidR="00EE38D0" w:rsidRPr="003738FE">
        <w:rPr>
          <w:rFonts w:ascii="Times New Roman" w:eastAsiaTheme="minorHAnsi" w:hAnsi="Times New Roman" w:cs="Times New Roman"/>
          <w:sz w:val="28"/>
          <w:szCs w:val="28"/>
          <w:lang w:eastAsia="en-US"/>
        </w:rPr>
        <w:t>также</w:t>
      </w:r>
      <w:r w:rsidRPr="003738FE">
        <w:rPr>
          <w:rFonts w:ascii="Times New Roman" w:eastAsiaTheme="minorHAnsi" w:hAnsi="Times New Roman" w:cs="Times New Roman"/>
          <w:sz w:val="28"/>
          <w:szCs w:val="28"/>
          <w:lang w:eastAsia="en-US"/>
        </w:rPr>
        <w:t xml:space="preserve"> решить вопрос с отопительной системой Ледового спортивного комплекса. </w:t>
      </w:r>
    </w:p>
    <w:p w14:paraId="7B51FD91" w14:textId="7312F36C" w:rsidR="00EE38D0" w:rsidRPr="003738FE" w:rsidRDefault="00EE38D0" w:rsidP="000C0DB4">
      <w:pPr>
        <w:spacing w:after="0" w:line="240" w:lineRule="auto"/>
        <w:ind w:firstLine="708"/>
        <w:jc w:val="both"/>
        <w:rPr>
          <w:rFonts w:ascii="Times New Roman" w:hAnsi="Times New Roman" w:cs="Times New Roman"/>
          <w:bCs/>
          <w:sz w:val="28"/>
          <w:szCs w:val="28"/>
        </w:rPr>
      </w:pPr>
      <w:r w:rsidRPr="003738FE">
        <w:rPr>
          <w:rFonts w:ascii="Times New Roman" w:eastAsiaTheme="minorHAnsi" w:hAnsi="Times New Roman" w:cs="Times New Roman"/>
          <w:sz w:val="28"/>
          <w:szCs w:val="28"/>
          <w:lang w:eastAsia="en-US"/>
        </w:rPr>
        <w:t>В рамках ранее начатой работы, направленной на повышение физической активности и занятости населения региона в спортивно-оздоровительной сфере для расширения возможностей привлечения наибольшего количества колымчан к здоровому образу жизни следует, с учетом региональных особенностей, и далее</w:t>
      </w:r>
      <w:r w:rsidR="0074079C" w:rsidRPr="003738FE">
        <w:rPr>
          <w:rFonts w:ascii="Times New Roman" w:eastAsiaTheme="minorHAnsi" w:hAnsi="Times New Roman" w:cs="Times New Roman"/>
          <w:sz w:val="28"/>
          <w:szCs w:val="28"/>
          <w:lang w:eastAsia="en-US"/>
        </w:rPr>
        <w:t xml:space="preserve">, используя возможности государственно-частного социального партнерства, </w:t>
      </w:r>
      <w:r w:rsidRPr="003738FE">
        <w:rPr>
          <w:rFonts w:ascii="Times New Roman" w:eastAsiaTheme="minorHAnsi" w:hAnsi="Times New Roman" w:cs="Times New Roman"/>
          <w:sz w:val="28"/>
          <w:szCs w:val="28"/>
          <w:lang w:eastAsia="en-US"/>
        </w:rPr>
        <w:t>р</w:t>
      </w:r>
      <w:r w:rsidRPr="003738FE">
        <w:rPr>
          <w:rFonts w:ascii="Times New Roman" w:hAnsi="Times New Roman" w:cs="Times New Roman"/>
          <w:bCs/>
          <w:sz w:val="28"/>
          <w:szCs w:val="28"/>
        </w:rPr>
        <w:t>еализовывать мероприятия государственной программы Магаданской области «Развитие физической культуры и спорта в Магаданской области на 2015-2020 годы» в целях создания условий для занятий физической культурой и спортом в муниципальных образованиях (строительство капитальных и плоскостных спортивных сооружений, приобретение оборудования и инвентаря), а также реализации «дорожной карты» по развитию условий массового занятия физической культурой и спортом и подготовке спортивного резерва для сборных команд РФ по профилирующим в регионе видам спорта.</w:t>
      </w:r>
    </w:p>
    <w:p w14:paraId="5A316B9D" w14:textId="77777777" w:rsidR="0033628B" w:rsidRPr="003738FE" w:rsidRDefault="0033628B" w:rsidP="000C0DB4">
      <w:pPr>
        <w:spacing w:after="0" w:line="240" w:lineRule="auto"/>
        <w:ind w:firstLine="708"/>
        <w:jc w:val="center"/>
        <w:rPr>
          <w:rFonts w:ascii="Times New Roman" w:eastAsiaTheme="minorHAnsi" w:hAnsi="Times New Roman" w:cs="Times New Roman"/>
          <w:b/>
          <w:sz w:val="28"/>
          <w:szCs w:val="28"/>
          <w:lang w:eastAsia="en-US"/>
        </w:rPr>
      </w:pPr>
    </w:p>
    <w:p w14:paraId="47226BC5" w14:textId="2CD0613F" w:rsidR="00EE38D0" w:rsidRPr="003738FE" w:rsidRDefault="000C0DB4" w:rsidP="000C0DB4">
      <w:pPr>
        <w:spacing w:after="0" w:line="240" w:lineRule="auto"/>
        <w:ind w:firstLine="708"/>
        <w:jc w:val="center"/>
        <w:rPr>
          <w:rFonts w:ascii="Times New Roman" w:eastAsiaTheme="minorHAnsi" w:hAnsi="Times New Roman" w:cs="Times New Roman"/>
          <w:b/>
          <w:sz w:val="28"/>
          <w:szCs w:val="28"/>
          <w:lang w:eastAsia="en-US"/>
        </w:rPr>
      </w:pPr>
      <w:r w:rsidRPr="003738FE">
        <w:rPr>
          <w:rFonts w:ascii="Times New Roman" w:eastAsiaTheme="minorHAnsi" w:hAnsi="Times New Roman" w:cs="Times New Roman"/>
          <w:b/>
          <w:sz w:val="28"/>
          <w:szCs w:val="28"/>
          <w:lang w:eastAsia="en-US"/>
        </w:rPr>
        <w:t>УМВД России по Магаданской области</w:t>
      </w:r>
    </w:p>
    <w:p w14:paraId="24F8A475" w14:textId="34FA5801"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У</w:t>
      </w:r>
      <w:r w:rsidR="0033628B" w:rsidRPr="003738FE">
        <w:rPr>
          <w:rFonts w:ascii="Times New Roman" w:eastAsia="Times New Roman" w:hAnsi="Times New Roman" w:cs="Times New Roman"/>
          <w:sz w:val="28"/>
          <w:szCs w:val="28"/>
        </w:rPr>
        <w:t xml:space="preserve">правлением </w:t>
      </w:r>
      <w:r w:rsidRPr="003738FE">
        <w:rPr>
          <w:rFonts w:ascii="Times New Roman" w:eastAsia="Times New Roman" w:hAnsi="Times New Roman" w:cs="Times New Roman"/>
          <w:sz w:val="28"/>
          <w:szCs w:val="28"/>
        </w:rPr>
        <w:t>МВД России по Магаданской области в рамках деятельности</w:t>
      </w:r>
      <w:r w:rsidR="00BC77A6" w:rsidRPr="003738FE">
        <w:rPr>
          <w:rFonts w:ascii="Times New Roman" w:eastAsia="Times New Roman" w:hAnsi="Times New Roman" w:cs="Times New Roman"/>
          <w:sz w:val="28"/>
          <w:szCs w:val="28"/>
        </w:rPr>
        <w:t xml:space="preserve"> в сфере профилактики немедицинского потребления наркотиков</w:t>
      </w:r>
      <w:r w:rsidRPr="003738FE">
        <w:rPr>
          <w:rFonts w:ascii="Times New Roman" w:eastAsia="Times New Roman" w:hAnsi="Times New Roman" w:cs="Times New Roman"/>
          <w:sz w:val="28"/>
          <w:szCs w:val="28"/>
        </w:rPr>
        <w:t xml:space="preserve"> на протяжении 2017 года организовывались и проводились различные профилактические акции и мероприятия, в числе которых Всероссийская антинаркотическая профилактическая акция «Сообщи, где торгуют смертью», «Призывник», оперативно-профилактическая операция «Дети России», разовые профилактические мероприятия в учебных организациях.</w:t>
      </w:r>
    </w:p>
    <w:p w14:paraId="71C9D84B" w14:textId="77777777"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целях недопущения наркотизации в студенческой среде проводилась активная антинаркотическая кураторская работа в учебных заведениях областного центра. За каждым образовательным учреждением закреплён конкретный сотрудник полиции, организующий взаимодействие с руководством организации, мониторинг наркоситуации.</w:t>
      </w:r>
    </w:p>
    <w:p w14:paraId="677BB380" w14:textId="7B39EC8A"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На регулярной основе </w:t>
      </w:r>
      <w:r w:rsidR="004C22F8" w:rsidRPr="003738FE">
        <w:rPr>
          <w:rFonts w:ascii="Times New Roman" w:eastAsia="Times New Roman" w:hAnsi="Times New Roman" w:cs="Times New Roman"/>
          <w:sz w:val="28"/>
          <w:szCs w:val="28"/>
        </w:rPr>
        <w:t>осуществляется</w:t>
      </w:r>
      <w:r w:rsidRPr="003738FE">
        <w:rPr>
          <w:rFonts w:ascii="Times New Roman" w:eastAsia="Times New Roman" w:hAnsi="Times New Roman" w:cs="Times New Roman"/>
          <w:sz w:val="28"/>
          <w:szCs w:val="28"/>
        </w:rPr>
        <w:t xml:space="preserve"> комплекс рейдовых мероприятий в общежитиях ПЛ №1, ПЛ №3, ПЛ №5, ПЛ №7, МОГАПАУ «СТЛ», ФГБОУ ВПО «Северо-Восточный государственный университет», медицинского колледжа, направленных на выявление и пресечение преступлений в сфере НОН среди учащихся.</w:t>
      </w:r>
    </w:p>
    <w:p w14:paraId="0FA211E4" w14:textId="6C2A448A"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Главой региона в июне 2017 года </w:t>
      </w:r>
      <w:r w:rsidR="0033628B" w:rsidRPr="003738FE">
        <w:rPr>
          <w:rFonts w:ascii="Times New Roman" w:eastAsia="Times New Roman" w:hAnsi="Times New Roman" w:cs="Times New Roman"/>
          <w:sz w:val="28"/>
          <w:szCs w:val="28"/>
        </w:rPr>
        <w:t>был</w:t>
      </w:r>
      <w:r w:rsidRPr="003738FE">
        <w:rPr>
          <w:rFonts w:ascii="Times New Roman" w:eastAsia="Times New Roman" w:hAnsi="Times New Roman" w:cs="Times New Roman"/>
          <w:sz w:val="28"/>
          <w:szCs w:val="28"/>
        </w:rPr>
        <w:t xml:space="preserve"> утвержден План организации информационно-пропагандисткой работы, направленной на формирование здорового образа жизни среди населения Магаданской области. Значительная часть мероприятий ориентирована на антинаркотическую профилактику среди несовершеннолетних и в молодежной среде.</w:t>
      </w:r>
    </w:p>
    <w:p w14:paraId="579509E1" w14:textId="77777777"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Кроме того, по инициативе УМВД в проект государственной программы «Обеспечение безопасности, профилактика правонарушений и противодействие незаконному обороту наркотических средств в Магаданской </w:t>
      </w:r>
      <w:r w:rsidRPr="003738FE">
        <w:rPr>
          <w:rFonts w:ascii="Times New Roman" w:eastAsia="Times New Roman" w:hAnsi="Times New Roman" w:cs="Times New Roman"/>
          <w:sz w:val="28"/>
          <w:szCs w:val="28"/>
        </w:rPr>
        <w:lastRenderedPageBreak/>
        <w:t>области» на 2018-2024 годы» внесены мероприятия по выявлению и пресечению фактов пропаганды в СМИ наркотических средств, психотропных веществ и их аналогов, применения методов заместительной терапии, а также по информированию населения о действующем порядке допуска лиц к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14:paraId="0BA8E378" w14:textId="77777777"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рамках проведения межведомственной комплексной оперативно-профилактической операции «Дети России-2017» силами сотрудников УМВД на территории области был осуществлен комплекс рейдовых мероприятий в общежитиях учреждений среднего и высшего профессионального образования, в местах массового досуга молодежи, проверены объекты транспортной инфраструктуры, учреждения торговли, жилой сектор. В период проведения МКОПО «Дети России-2017» выявлено 51 административное правонарушение, возбуждено 5 уголовных дел, связанных с незаконным оборотом наркотиков.</w:t>
      </w:r>
    </w:p>
    <w:p w14:paraId="692B2731" w14:textId="77777777"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период с 21 по 30 июня 2017 на территории Магаданской области проводились мероприятия, приуроченные к Международному Дню борьбы с наркоманией и незаконным оборотом наркотиков. УМВД совместно с Управлением по делам молодежи и связам с общественностью мэрии города Магадана проведен комплекс межведомственных антинаркотических профилактических мероприятий в рамках декады «Жизнь без наркотиков». Количество участников, принявших участие в указанных мероприятий составило около 400 человек.</w:t>
      </w:r>
    </w:p>
    <w:p w14:paraId="378B7046" w14:textId="77777777"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24 ноября 2017 года для школьников и студентов проведено профилактическое мероприятие в рамках IV молодежного слета городского «Волонтерского корпуса».</w:t>
      </w:r>
    </w:p>
    <w:p w14:paraId="7B5EEF5D" w14:textId="77777777"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IV квартале 2017 года организовано проведение региональной олимпиады научных и студенческих работ в сфере профилактики наркомании, проект Положения о которой утвержден начальником УМВД России по Магаданской области.</w:t>
      </w:r>
    </w:p>
    <w:p w14:paraId="0411BCFF" w14:textId="52A49077"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В ходе проведения всех антинаркотических профилактических мероприятий в учебных организациях Магаданской области сотрудники полиции информир</w:t>
      </w:r>
      <w:r w:rsidR="0033628B" w:rsidRPr="003738FE">
        <w:rPr>
          <w:rFonts w:ascii="Times New Roman" w:eastAsia="Times New Roman" w:hAnsi="Times New Roman" w:cs="Times New Roman"/>
          <w:sz w:val="28"/>
          <w:szCs w:val="28"/>
        </w:rPr>
        <w:t xml:space="preserve">овали </w:t>
      </w:r>
      <w:r w:rsidRPr="003738FE">
        <w:rPr>
          <w:rFonts w:ascii="Times New Roman" w:eastAsia="Times New Roman" w:hAnsi="Times New Roman" w:cs="Times New Roman"/>
          <w:sz w:val="28"/>
          <w:szCs w:val="28"/>
        </w:rPr>
        <w:t>несовершеннолетних и их родителей о местах и порядке оказания наркологической, психолого-педагогической и социальной помощи.</w:t>
      </w:r>
    </w:p>
    <w:p w14:paraId="7F193519" w14:textId="28F01668" w:rsidR="0033628B" w:rsidRPr="003738FE" w:rsidRDefault="0033628B" w:rsidP="000E68E5">
      <w:pPr>
        <w:spacing w:after="0" w:line="240" w:lineRule="auto"/>
        <w:ind w:firstLine="708"/>
        <w:jc w:val="both"/>
        <w:rPr>
          <w:rFonts w:ascii="Times New Roman" w:hAnsi="Times New Roman"/>
          <w:sz w:val="28"/>
          <w:szCs w:val="28"/>
        </w:rPr>
      </w:pPr>
      <w:r w:rsidRPr="003738FE">
        <w:rPr>
          <w:rFonts w:ascii="Times New Roman" w:hAnsi="Times New Roman"/>
          <w:sz w:val="28"/>
          <w:szCs w:val="28"/>
        </w:rPr>
        <w:t xml:space="preserve">Не безучастными к проблеме незаконного оборота наркотиков и немедицинского их потребления в рамках проведения антинаркотической работы были сотрудники </w:t>
      </w:r>
      <w:r w:rsidRPr="003738FE">
        <w:rPr>
          <w:rFonts w:ascii="Times New Roman" w:hAnsi="Times New Roman"/>
          <w:b/>
          <w:sz w:val="28"/>
          <w:szCs w:val="28"/>
        </w:rPr>
        <w:t>Магаданской таможни</w:t>
      </w:r>
      <w:r w:rsidRPr="003738FE">
        <w:rPr>
          <w:rFonts w:ascii="Times New Roman" w:hAnsi="Times New Roman"/>
          <w:sz w:val="28"/>
          <w:szCs w:val="28"/>
        </w:rPr>
        <w:t>.</w:t>
      </w:r>
    </w:p>
    <w:p w14:paraId="0A6CB10F" w14:textId="5FED09DC" w:rsidR="000E68E5" w:rsidRPr="003738FE" w:rsidRDefault="0033628B" w:rsidP="000E68E5">
      <w:pPr>
        <w:spacing w:after="0" w:line="240" w:lineRule="auto"/>
        <w:ind w:firstLine="708"/>
        <w:jc w:val="both"/>
        <w:rPr>
          <w:rFonts w:ascii="Times New Roman" w:hAnsi="Times New Roman"/>
          <w:sz w:val="28"/>
          <w:szCs w:val="28"/>
        </w:rPr>
      </w:pPr>
      <w:r w:rsidRPr="003738FE">
        <w:rPr>
          <w:rFonts w:ascii="Times New Roman" w:hAnsi="Times New Roman"/>
          <w:sz w:val="28"/>
          <w:szCs w:val="28"/>
        </w:rPr>
        <w:t xml:space="preserve">Так, </w:t>
      </w:r>
      <w:r w:rsidR="000E68E5" w:rsidRPr="003738FE">
        <w:rPr>
          <w:rFonts w:ascii="Times New Roman" w:hAnsi="Times New Roman"/>
          <w:sz w:val="28"/>
          <w:szCs w:val="28"/>
        </w:rPr>
        <w:t xml:space="preserve">должностными лицами оперативно – розыскного отдела Магаданской таможни совместно с кинологическим отделом Магаданской таможни в 2017 году в образовательных учреждениях г. Магадана (Государственное бюджетное профессиональное образовательное учреждение «Медколледж Минздрава Магаданской области», МАОУ «Гимназия №30») проведены профилактические лекции на тему «Борьба с незаконным </w:t>
      </w:r>
      <w:r w:rsidR="000E68E5" w:rsidRPr="003738FE">
        <w:rPr>
          <w:rFonts w:ascii="Times New Roman" w:hAnsi="Times New Roman"/>
          <w:sz w:val="28"/>
          <w:szCs w:val="28"/>
        </w:rPr>
        <w:lastRenderedPageBreak/>
        <w:t>перемещением через таможенную границу ЕАЭС наркотических средств, психотропных веществ и их прекурсоров или аналогов, сильнодействующих веществ. Влияние на здоровье человека».</w:t>
      </w:r>
    </w:p>
    <w:p w14:paraId="378C4001" w14:textId="2B9DB2CE" w:rsidR="000C0DB4" w:rsidRPr="003738FE" w:rsidRDefault="000C0DB4" w:rsidP="000C0DB4">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С целью выявления причин и условий, способствующих незаконному потреблению наркотических средств или психотропных веществ, </w:t>
      </w:r>
      <w:r w:rsidR="001036C6" w:rsidRPr="003738FE">
        <w:rPr>
          <w:rFonts w:ascii="Times New Roman" w:eastAsia="Times New Roman" w:hAnsi="Times New Roman" w:cs="Times New Roman"/>
          <w:sz w:val="28"/>
          <w:szCs w:val="28"/>
        </w:rPr>
        <w:t>сотрудники Магаданской таможни и территориальных органов</w:t>
      </w:r>
      <w:r w:rsidRPr="003738FE">
        <w:rPr>
          <w:rFonts w:ascii="Times New Roman" w:eastAsia="Times New Roman" w:hAnsi="Times New Roman" w:cs="Times New Roman"/>
          <w:sz w:val="28"/>
          <w:szCs w:val="28"/>
        </w:rPr>
        <w:t xml:space="preserve"> внутр</w:t>
      </w:r>
      <w:r w:rsidR="007A7F86">
        <w:rPr>
          <w:rFonts w:ascii="Times New Roman" w:eastAsia="Times New Roman" w:hAnsi="Times New Roman" w:cs="Times New Roman"/>
          <w:sz w:val="28"/>
          <w:szCs w:val="28"/>
        </w:rPr>
        <w:t>енних дел активно взаимодействую</w:t>
      </w:r>
      <w:r w:rsidRPr="003738FE">
        <w:rPr>
          <w:rFonts w:ascii="Times New Roman" w:eastAsia="Times New Roman" w:hAnsi="Times New Roman" w:cs="Times New Roman"/>
          <w:sz w:val="28"/>
          <w:szCs w:val="28"/>
        </w:rPr>
        <w:t xml:space="preserve">т с </w:t>
      </w:r>
      <w:r w:rsidR="001036C6" w:rsidRPr="003738FE">
        <w:rPr>
          <w:rFonts w:ascii="Times New Roman" w:eastAsia="Times New Roman" w:hAnsi="Times New Roman" w:cs="Times New Roman"/>
          <w:sz w:val="28"/>
          <w:szCs w:val="28"/>
        </w:rPr>
        <w:t xml:space="preserve">субъектами </w:t>
      </w:r>
      <w:r w:rsidRPr="003738FE">
        <w:rPr>
          <w:rFonts w:ascii="Times New Roman" w:eastAsia="Times New Roman" w:hAnsi="Times New Roman" w:cs="Times New Roman"/>
          <w:sz w:val="28"/>
          <w:szCs w:val="28"/>
        </w:rPr>
        <w:t xml:space="preserve">системы </w:t>
      </w:r>
      <w:r w:rsidR="007A7F86">
        <w:rPr>
          <w:rFonts w:ascii="Times New Roman" w:eastAsia="Times New Roman" w:hAnsi="Times New Roman" w:cs="Times New Roman"/>
          <w:sz w:val="28"/>
          <w:szCs w:val="28"/>
        </w:rPr>
        <w:t xml:space="preserve">антинаркотической </w:t>
      </w:r>
      <w:r w:rsidRPr="003738FE">
        <w:rPr>
          <w:rFonts w:ascii="Times New Roman" w:eastAsia="Times New Roman" w:hAnsi="Times New Roman" w:cs="Times New Roman"/>
          <w:sz w:val="28"/>
          <w:szCs w:val="28"/>
        </w:rPr>
        <w:t>профилактики. Во взаимодействии с министерством здравоохранения и демографическ</w:t>
      </w:r>
      <w:r w:rsidR="007A7F86">
        <w:rPr>
          <w:rFonts w:ascii="Times New Roman" w:eastAsia="Times New Roman" w:hAnsi="Times New Roman" w:cs="Times New Roman"/>
          <w:sz w:val="28"/>
          <w:szCs w:val="28"/>
        </w:rPr>
        <w:t>ой политики Магаданской области в лице МГБУЗ «</w:t>
      </w:r>
      <w:r w:rsidRPr="003738FE">
        <w:rPr>
          <w:rFonts w:ascii="Times New Roman" w:eastAsia="Times New Roman" w:hAnsi="Times New Roman" w:cs="Times New Roman"/>
          <w:sz w:val="28"/>
          <w:szCs w:val="28"/>
        </w:rPr>
        <w:t>Магадански</w:t>
      </w:r>
      <w:r w:rsidR="007A7F86">
        <w:rPr>
          <w:rFonts w:ascii="Times New Roman" w:eastAsia="Times New Roman" w:hAnsi="Times New Roman" w:cs="Times New Roman"/>
          <w:sz w:val="28"/>
          <w:szCs w:val="28"/>
        </w:rPr>
        <w:t>й областной наркологический</w:t>
      </w:r>
      <w:r w:rsidRPr="003738FE">
        <w:rPr>
          <w:rFonts w:ascii="Times New Roman" w:eastAsia="Times New Roman" w:hAnsi="Times New Roman" w:cs="Times New Roman"/>
          <w:sz w:val="28"/>
          <w:szCs w:val="28"/>
        </w:rPr>
        <w:t xml:space="preserve"> диспансер</w:t>
      </w:r>
      <w:r w:rsidR="007A7F86">
        <w:rPr>
          <w:rFonts w:ascii="Times New Roman" w:eastAsia="Times New Roman" w:hAnsi="Times New Roman" w:cs="Times New Roman"/>
          <w:sz w:val="28"/>
          <w:szCs w:val="28"/>
        </w:rPr>
        <w:t>»</w:t>
      </w:r>
      <w:r w:rsidRPr="003738FE">
        <w:rPr>
          <w:rFonts w:ascii="Times New Roman" w:eastAsia="Times New Roman" w:hAnsi="Times New Roman" w:cs="Times New Roman"/>
          <w:sz w:val="28"/>
          <w:szCs w:val="28"/>
        </w:rPr>
        <w:t xml:space="preserve"> регулярно отслеживается и анализируется состояние наркоситуации на территории области. Проводится анализ наркоситуации в образовательных организациях, по результатам которого корректируются формы и методы профилактической работы среди детей, подростков и молодежи. </w:t>
      </w:r>
    </w:p>
    <w:p w14:paraId="741D64B1" w14:textId="77777777" w:rsidR="007D3E76" w:rsidRDefault="007D3E76" w:rsidP="0060025C">
      <w:pPr>
        <w:widowControl w:val="0"/>
        <w:spacing w:after="0" w:line="240" w:lineRule="auto"/>
        <w:ind w:right="-5" w:firstLine="709"/>
        <w:jc w:val="both"/>
        <w:rPr>
          <w:rFonts w:ascii="Times New Roman" w:eastAsia="Times New Roman" w:hAnsi="Times New Roman" w:cs="Times New Roman"/>
          <w:sz w:val="28"/>
          <w:szCs w:val="28"/>
        </w:rPr>
      </w:pPr>
    </w:p>
    <w:p w14:paraId="4426A1BD" w14:textId="41519BFF" w:rsidR="0060025C" w:rsidRPr="003738FE" w:rsidRDefault="0060025C" w:rsidP="0060025C">
      <w:pPr>
        <w:widowControl w:val="0"/>
        <w:spacing w:after="0" w:line="240" w:lineRule="auto"/>
        <w:ind w:right="-5"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С учетом анализа, оценки и динамики результатов деятельности для улучшения наркоситуации в регионе, территориальн</w:t>
      </w:r>
      <w:r w:rsidR="00374A3E" w:rsidRPr="003738FE">
        <w:rPr>
          <w:rFonts w:ascii="Times New Roman" w:eastAsia="Times New Roman" w:hAnsi="Times New Roman" w:cs="Times New Roman"/>
          <w:sz w:val="28"/>
          <w:szCs w:val="28"/>
        </w:rPr>
        <w:t>ому органу</w:t>
      </w:r>
      <w:r w:rsidRPr="003738FE">
        <w:rPr>
          <w:rFonts w:ascii="Times New Roman" w:eastAsia="Times New Roman" w:hAnsi="Times New Roman" w:cs="Times New Roman"/>
          <w:sz w:val="28"/>
          <w:szCs w:val="28"/>
        </w:rPr>
        <w:t xml:space="preserve"> МВД России в первую очередь </w:t>
      </w:r>
      <w:r w:rsidR="007D3E76">
        <w:rPr>
          <w:rFonts w:ascii="Times New Roman" w:eastAsia="Times New Roman" w:hAnsi="Times New Roman" w:cs="Times New Roman"/>
          <w:sz w:val="28"/>
          <w:szCs w:val="28"/>
        </w:rPr>
        <w:t xml:space="preserve">есть </w:t>
      </w:r>
      <w:r w:rsidRPr="003738FE">
        <w:rPr>
          <w:rFonts w:ascii="Times New Roman" w:eastAsia="Times New Roman" w:hAnsi="Times New Roman" w:cs="Times New Roman"/>
          <w:sz w:val="28"/>
          <w:szCs w:val="28"/>
        </w:rPr>
        <w:t>необходимо</w:t>
      </w:r>
      <w:r w:rsidR="007D3E76">
        <w:rPr>
          <w:rFonts w:ascii="Times New Roman" w:eastAsia="Times New Roman" w:hAnsi="Times New Roman" w:cs="Times New Roman"/>
          <w:sz w:val="28"/>
          <w:szCs w:val="28"/>
        </w:rPr>
        <w:t>сть</w:t>
      </w:r>
      <w:r w:rsidRPr="003738FE">
        <w:rPr>
          <w:rFonts w:ascii="Times New Roman" w:eastAsia="Times New Roman" w:hAnsi="Times New Roman" w:cs="Times New Roman"/>
          <w:sz w:val="28"/>
          <w:szCs w:val="28"/>
        </w:rPr>
        <w:t xml:space="preserve"> </w:t>
      </w:r>
      <w:r w:rsidR="00A65A62">
        <w:rPr>
          <w:rFonts w:ascii="Times New Roman" w:eastAsia="Times New Roman" w:hAnsi="Times New Roman" w:cs="Times New Roman"/>
          <w:sz w:val="28"/>
          <w:szCs w:val="28"/>
        </w:rPr>
        <w:t xml:space="preserve">актуализировать применяемые формы и методы работы, а также </w:t>
      </w:r>
      <w:r w:rsidRPr="003738FE">
        <w:rPr>
          <w:rFonts w:ascii="Times New Roman" w:eastAsia="Times New Roman" w:hAnsi="Times New Roman" w:cs="Times New Roman"/>
          <w:sz w:val="28"/>
          <w:szCs w:val="28"/>
        </w:rPr>
        <w:t xml:space="preserve">повысить эффективность </w:t>
      </w:r>
      <w:r w:rsidR="00A65A62">
        <w:rPr>
          <w:rFonts w:ascii="Times New Roman" w:eastAsia="Times New Roman" w:hAnsi="Times New Roman" w:cs="Times New Roman"/>
          <w:sz w:val="28"/>
          <w:szCs w:val="28"/>
        </w:rPr>
        <w:t xml:space="preserve">принимаемых мер, направленных на </w:t>
      </w:r>
      <w:r w:rsidRPr="003738FE">
        <w:rPr>
          <w:rFonts w:ascii="Times New Roman" w:eastAsia="Times New Roman" w:hAnsi="Times New Roman" w:cs="Times New Roman"/>
          <w:sz w:val="28"/>
          <w:szCs w:val="28"/>
        </w:rPr>
        <w:t>предупредительно-профилактическо</w:t>
      </w:r>
      <w:r w:rsidR="00A65A62">
        <w:rPr>
          <w:rFonts w:ascii="Times New Roman" w:eastAsia="Times New Roman" w:hAnsi="Times New Roman" w:cs="Times New Roman"/>
          <w:sz w:val="28"/>
          <w:szCs w:val="28"/>
        </w:rPr>
        <w:t>е</w:t>
      </w:r>
      <w:r w:rsidRPr="003738FE">
        <w:rPr>
          <w:rFonts w:ascii="Times New Roman" w:eastAsia="Times New Roman" w:hAnsi="Times New Roman" w:cs="Times New Roman"/>
          <w:sz w:val="28"/>
          <w:szCs w:val="28"/>
        </w:rPr>
        <w:t xml:space="preserve"> воздействи</w:t>
      </w:r>
      <w:r w:rsidR="00A65A62">
        <w:rPr>
          <w:rFonts w:ascii="Times New Roman" w:eastAsia="Times New Roman" w:hAnsi="Times New Roman" w:cs="Times New Roman"/>
          <w:sz w:val="28"/>
          <w:szCs w:val="28"/>
        </w:rPr>
        <w:t>е</w:t>
      </w:r>
      <w:r w:rsidRPr="003738FE">
        <w:rPr>
          <w:rFonts w:ascii="Times New Roman" w:eastAsia="Times New Roman" w:hAnsi="Times New Roman" w:cs="Times New Roman"/>
          <w:sz w:val="28"/>
          <w:szCs w:val="28"/>
        </w:rPr>
        <w:t xml:space="preserve"> </w:t>
      </w:r>
      <w:r w:rsidR="00A65A62">
        <w:rPr>
          <w:rFonts w:ascii="Times New Roman" w:eastAsia="Times New Roman" w:hAnsi="Times New Roman" w:cs="Times New Roman"/>
          <w:sz w:val="28"/>
          <w:szCs w:val="28"/>
        </w:rPr>
        <w:t xml:space="preserve">в отношении </w:t>
      </w:r>
      <w:r w:rsidRPr="003738FE">
        <w:rPr>
          <w:rFonts w:ascii="Times New Roman" w:eastAsia="Times New Roman" w:hAnsi="Times New Roman" w:cs="Times New Roman"/>
          <w:sz w:val="28"/>
          <w:szCs w:val="28"/>
        </w:rPr>
        <w:t>наиболее подверженную к употреблению наркотических средств возрастную группу населения – несовершеннолетних</w:t>
      </w:r>
      <w:r w:rsidR="00A65A62">
        <w:rPr>
          <w:rFonts w:ascii="Times New Roman" w:eastAsia="Times New Roman" w:hAnsi="Times New Roman" w:cs="Times New Roman"/>
          <w:sz w:val="28"/>
          <w:szCs w:val="28"/>
        </w:rPr>
        <w:t>.</w:t>
      </w:r>
    </w:p>
    <w:p w14:paraId="1917A634" w14:textId="78A3244C" w:rsidR="0060025C" w:rsidRPr="003738FE" w:rsidRDefault="0060025C" w:rsidP="0060025C">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 xml:space="preserve">В этой связи, </w:t>
      </w:r>
      <w:r w:rsidR="00A65A62">
        <w:rPr>
          <w:rFonts w:ascii="Times New Roman" w:eastAsia="Times New Roman" w:hAnsi="Times New Roman" w:cs="Times New Roman"/>
          <w:sz w:val="28"/>
          <w:szCs w:val="28"/>
        </w:rPr>
        <w:t>представляе</w:t>
      </w:r>
      <w:r w:rsidRPr="003738FE">
        <w:rPr>
          <w:rFonts w:ascii="Times New Roman" w:eastAsia="Times New Roman" w:hAnsi="Times New Roman" w:cs="Times New Roman"/>
          <w:sz w:val="28"/>
          <w:szCs w:val="28"/>
        </w:rPr>
        <w:t xml:space="preserve">тся целесообразным в течение предстоящего периода обеспечить </w:t>
      </w:r>
      <w:r w:rsidR="00A65A62">
        <w:rPr>
          <w:rFonts w:ascii="Times New Roman" w:eastAsia="Times New Roman" w:hAnsi="Times New Roman" w:cs="Times New Roman"/>
          <w:sz w:val="28"/>
          <w:szCs w:val="28"/>
        </w:rPr>
        <w:t xml:space="preserve">должный уровень </w:t>
      </w:r>
      <w:r w:rsidRPr="003738FE">
        <w:rPr>
          <w:rFonts w:ascii="Times New Roman" w:eastAsia="Times New Roman" w:hAnsi="Times New Roman" w:cs="Times New Roman"/>
          <w:sz w:val="28"/>
          <w:szCs w:val="28"/>
        </w:rPr>
        <w:t>взаимодействи</w:t>
      </w:r>
      <w:r w:rsidR="00A65A62">
        <w:rPr>
          <w:rFonts w:ascii="Times New Roman" w:eastAsia="Times New Roman" w:hAnsi="Times New Roman" w:cs="Times New Roman"/>
          <w:sz w:val="28"/>
          <w:szCs w:val="28"/>
        </w:rPr>
        <w:t>я</w:t>
      </w:r>
      <w:r w:rsidRPr="003738FE">
        <w:rPr>
          <w:rFonts w:ascii="Times New Roman" w:eastAsia="Times New Roman" w:hAnsi="Times New Roman" w:cs="Times New Roman"/>
          <w:sz w:val="28"/>
          <w:szCs w:val="28"/>
        </w:rPr>
        <w:t xml:space="preserve"> с субъектами </w:t>
      </w:r>
      <w:r w:rsidR="00A65A62">
        <w:rPr>
          <w:rFonts w:ascii="Times New Roman" w:eastAsia="Times New Roman" w:hAnsi="Times New Roman" w:cs="Times New Roman"/>
          <w:sz w:val="28"/>
          <w:szCs w:val="28"/>
        </w:rPr>
        <w:t xml:space="preserve">антинаркотической </w:t>
      </w:r>
      <w:r w:rsidRPr="003738FE">
        <w:rPr>
          <w:rFonts w:ascii="Times New Roman" w:eastAsia="Times New Roman" w:hAnsi="Times New Roman" w:cs="Times New Roman"/>
          <w:sz w:val="28"/>
          <w:szCs w:val="28"/>
        </w:rPr>
        <w:t xml:space="preserve">деятельности </w:t>
      </w:r>
      <w:r w:rsidR="00A65A62">
        <w:rPr>
          <w:rFonts w:ascii="Times New Roman" w:eastAsia="Times New Roman" w:hAnsi="Times New Roman" w:cs="Times New Roman"/>
          <w:sz w:val="28"/>
          <w:szCs w:val="28"/>
        </w:rPr>
        <w:t>на территории каждого отдельно взятого городского округа Магаданской области</w:t>
      </w:r>
      <w:r w:rsidRPr="003738FE">
        <w:rPr>
          <w:rFonts w:ascii="Times New Roman" w:eastAsia="Times New Roman" w:hAnsi="Times New Roman" w:cs="Times New Roman"/>
          <w:sz w:val="28"/>
          <w:szCs w:val="28"/>
        </w:rPr>
        <w:t xml:space="preserve">, в том числе и по вопросам реализации мероприятий </w:t>
      </w:r>
      <w:r w:rsidR="00A65A62">
        <w:rPr>
          <w:rFonts w:ascii="Times New Roman" w:eastAsia="Times New Roman" w:hAnsi="Times New Roman" w:cs="Times New Roman"/>
          <w:sz w:val="28"/>
          <w:szCs w:val="28"/>
        </w:rPr>
        <w:t xml:space="preserve">муниципальных программ и </w:t>
      </w:r>
      <w:r w:rsidRPr="003738FE">
        <w:rPr>
          <w:rFonts w:ascii="Times New Roman" w:eastAsia="Times New Roman" w:hAnsi="Times New Roman" w:cs="Times New Roman"/>
          <w:sz w:val="28"/>
          <w:szCs w:val="28"/>
        </w:rPr>
        <w:t>подпрограммы «Комплексные меры противодействия злоупотреблению наркотическими средствами и их незаконному обороту на территории Магаданской области» на 2018-2024 годы» Государственной программы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p w14:paraId="3B4FEADD" w14:textId="34FF93C5" w:rsidR="0060025C" w:rsidRPr="003738FE" w:rsidRDefault="0060025C" w:rsidP="0060025C">
      <w:pPr>
        <w:spacing w:after="0" w:line="240" w:lineRule="auto"/>
        <w:ind w:firstLine="709"/>
        <w:jc w:val="both"/>
        <w:rPr>
          <w:rFonts w:ascii="Times New Roman" w:eastAsia="Times New Roman" w:hAnsi="Times New Roman" w:cs="Times New Roman"/>
          <w:sz w:val="28"/>
          <w:szCs w:val="28"/>
        </w:rPr>
      </w:pPr>
      <w:r w:rsidRPr="003738FE">
        <w:rPr>
          <w:rFonts w:ascii="Times New Roman" w:eastAsia="Times New Roman" w:hAnsi="Times New Roman" w:cs="Times New Roman"/>
          <w:sz w:val="28"/>
          <w:szCs w:val="28"/>
        </w:rPr>
        <w:t>Также для достижения указанной цели полагается целесообразным в 2018 году разработать и реализовать отдельные планы информационно-пропагандистской работы, направленной на формирование негативного отношения к немедицинскому употреблению наркотических средств, пропаганде здорового образа жизни</w:t>
      </w:r>
      <w:r w:rsidR="001036C6" w:rsidRPr="003738FE">
        <w:rPr>
          <w:rFonts w:ascii="Times New Roman" w:eastAsia="Times New Roman" w:hAnsi="Times New Roman" w:cs="Times New Roman"/>
          <w:sz w:val="28"/>
          <w:szCs w:val="28"/>
        </w:rPr>
        <w:t>, в том числе и на территориях</w:t>
      </w:r>
      <w:r w:rsidRPr="003738FE">
        <w:rPr>
          <w:rFonts w:ascii="Times New Roman" w:eastAsia="Times New Roman" w:hAnsi="Times New Roman" w:cs="Times New Roman"/>
          <w:sz w:val="28"/>
          <w:szCs w:val="28"/>
        </w:rPr>
        <w:t xml:space="preserve"> проблемных городских округов области – города Магадана, и Хасынского.</w:t>
      </w:r>
    </w:p>
    <w:p w14:paraId="25B65F4E" w14:textId="77777777" w:rsidR="009E20F8" w:rsidRDefault="009E20F8" w:rsidP="00C73C9D">
      <w:pPr>
        <w:pStyle w:val="afffff7"/>
        <w:spacing w:line="240" w:lineRule="auto"/>
        <w:ind w:firstLine="709"/>
        <w:jc w:val="both"/>
        <w:rPr>
          <w:rFonts w:ascii="Times New Roman" w:hAnsi="Times New Roman"/>
          <w:sz w:val="28"/>
          <w:szCs w:val="28"/>
        </w:rPr>
      </w:pPr>
    </w:p>
    <w:p w14:paraId="3D438644" w14:textId="77777777" w:rsidR="00336E47" w:rsidRDefault="00336E47" w:rsidP="00C73C9D">
      <w:pPr>
        <w:pStyle w:val="afffff7"/>
        <w:spacing w:line="240" w:lineRule="auto"/>
        <w:ind w:firstLine="709"/>
        <w:jc w:val="both"/>
        <w:rPr>
          <w:rFonts w:ascii="Times New Roman" w:hAnsi="Times New Roman"/>
          <w:sz w:val="28"/>
          <w:szCs w:val="28"/>
        </w:rPr>
      </w:pPr>
    </w:p>
    <w:p w14:paraId="6282ACC7" w14:textId="77777777" w:rsidR="00336E47" w:rsidRDefault="00336E47" w:rsidP="00C73C9D">
      <w:pPr>
        <w:pStyle w:val="afffff7"/>
        <w:spacing w:line="240" w:lineRule="auto"/>
        <w:ind w:firstLine="709"/>
        <w:jc w:val="both"/>
        <w:rPr>
          <w:rFonts w:ascii="Times New Roman" w:hAnsi="Times New Roman"/>
          <w:sz w:val="28"/>
          <w:szCs w:val="28"/>
        </w:rPr>
      </w:pPr>
    </w:p>
    <w:p w14:paraId="4A2B3279" w14:textId="77777777" w:rsidR="00336E47" w:rsidRDefault="00336E47" w:rsidP="00C73C9D">
      <w:pPr>
        <w:pStyle w:val="afffff7"/>
        <w:spacing w:line="240" w:lineRule="auto"/>
        <w:ind w:firstLine="709"/>
        <w:jc w:val="both"/>
        <w:rPr>
          <w:rFonts w:ascii="Times New Roman" w:hAnsi="Times New Roman"/>
          <w:sz w:val="28"/>
          <w:szCs w:val="28"/>
        </w:rPr>
      </w:pPr>
    </w:p>
    <w:p w14:paraId="763C202C" w14:textId="77777777" w:rsidR="00336E47" w:rsidRDefault="00336E47" w:rsidP="00C73C9D">
      <w:pPr>
        <w:pStyle w:val="afffff7"/>
        <w:spacing w:line="240" w:lineRule="auto"/>
        <w:ind w:firstLine="709"/>
        <w:jc w:val="both"/>
        <w:rPr>
          <w:rFonts w:ascii="Times New Roman" w:hAnsi="Times New Roman"/>
          <w:sz w:val="28"/>
          <w:szCs w:val="28"/>
        </w:rPr>
      </w:pPr>
    </w:p>
    <w:p w14:paraId="74CEFDE6" w14:textId="77777777" w:rsidR="009C77F9" w:rsidRPr="00927421" w:rsidRDefault="003B47CA" w:rsidP="009C77F9">
      <w:pPr>
        <w:ind w:firstLine="720"/>
        <w:jc w:val="both"/>
        <w:rPr>
          <w:rFonts w:ascii="Times New Roman" w:hAnsi="Times New Roman" w:cs="Times New Roman"/>
          <w:b/>
          <w:color w:val="000000"/>
          <w:spacing w:val="-1"/>
          <w:sz w:val="28"/>
          <w:szCs w:val="28"/>
          <w:lang w:bidi="ru-RU"/>
        </w:rPr>
      </w:pPr>
      <w:r w:rsidRPr="00927421">
        <w:rPr>
          <w:rFonts w:ascii="Times New Roman" w:eastAsia="SimSun-ExtB" w:hAnsi="Times New Roman" w:cs="Times New Roman"/>
          <w:b/>
          <w:sz w:val="28"/>
          <w:szCs w:val="28"/>
        </w:rPr>
        <w:t xml:space="preserve">5. </w:t>
      </w:r>
      <w:r w:rsidR="009C77F9" w:rsidRPr="00927421">
        <w:rPr>
          <w:rFonts w:ascii="Times New Roman" w:hAnsi="Times New Roman" w:cs="Times New Roman"/>
          <w:b/>
          <w:color w:val="000000"/>
          <w:spacing w:val="-1"/>
          <w:sz w:val="28"/>
          <w:szCs w:val="28"/>
          <w:lang w:bidi="ru-RU"/>
        </w:rPr>
        <w:t>Анализ, оценка и динамика ситуации в сфере противодействия незаконному обороту наркотиков, включая, в том числе: описание уровня преступности, структуры и объема наркорынка (обратив внимание на новые виды наркотиков); средние оптовые и розничные цены на наркотики; положение с уничтожением дикорастущих и культивируемых наркосодержащих растений (с указанием данных о выявленных и ликвидированных очагах произрастания наркосодержащих растений); анализ административной и судебной практики; причин и условий, оказывающих влияние на обстановку в сфере незаконного оборота наркотиков.</w:t>
      </w:r>
    </w:p>
    <w:p w14:paraId="7D44FE8C" w14:textId="77777777" w:rsidR="00CD186B" w:rsidRPr="00927421" w:rsidRDefault="00CD186B" w:rsidP="00BC5231">
      <w:pPr>
        <w:widowControl w:val="0"/>
        <w:spacing w:after="0" w:line="240" w:lineRule="auto"/>
        <w:ind w:firstLine="567"/>
        <w:jc w:val="both"/>
        <w:rPr>
          <w:rFonts w:ascii="Times New Roman" w:hAnsi="Times New Roman"/>
          <w:sz w:val="28"/>
          <w:szCs w:val="28"/>
        </w:rPr>
      </w:pPr>
      <w:r w:rsidRPr="00927421">
        <w:rPr>
          <w:rFonts w:ascii="Times New Roman" w:hAnsi="Times New Roman"/>
          <w:sz w:val="28"/>
          <w:szCs w:val="28"/>
        </w:rPr>
        <w:t>В 2017 году на территории Магаданской области зарегистрировано 2771 преступление, что на 7,2%</w:t>
      </w:r>
      <w:r w:rsidRPr="00927421">
        <w:rPr>
          <w:rFonts w:ascii="Times New Roman" w:hAnsi="Times New Roman"/>
          <w:color w:val="FF0000"/>
          <w:sz w:val="28"/>
          <w:szCs w:val="28"/>
        </w:rPr>
        <w:t xml:space="preserve"> </w:t>
      </w:r>
      <w:r w:rsidRPr="00927421">
        <w:rPr>
          <w:rFonts w:ascii="Times New Roman" w:hAnsi="Times New Roman"/>
          <w:sz w:val="28"/>
          <w:szCs w:val="28"/>
        </w:rPr>
        <w:t>(Россия: -3,5%; ДФО: -5,1%)</w:t>
      </w:r>
      <w:r w:rsidRPr="00927421">
        <w:rPr>
          <w:rFonts w:ascii="Times New Roman" w:hAnsi="Times New Roman"/>
          <w:color w:val="FF0000"/>
          <w:sz w:val="28"/>
          <w:szCs w:val="28"/>
        </w:rPr>
        <w:t xml:space="preserve"> </w:t>
      </w:r>
      <w:r w:rsidRPr="00927421">
        <w:rPr>
          <w:rFonts w:ascii="Times New Roman" w:hAnsi="Times New Roman"/>
          <w:sz w:val="28"/>
          <w:szCs w:val="28"/>
        </w:rPr>
        <w:t>меньше, чем в 2016 году. Рост преступности отмечается только в Северо-Эвенском (+8,5%) и Хасынском (+0,9%) городских округах.</w:t>
      </w:r>
    </w:p>
    <w:p w14:paraId="56608EEA" w14:textId="77777777" w:rsidR="00CD186B" w:rsidRPr="00927421" w:rsidRDefault="00CD186B" w:rsidP="00BC5231">
      <w:pPr>
        <w:widowControl w:val="0"/>
        <w:spacing w:after="0" w:line="240" w:lineRule="auto"/>
        <w:ind w:firstLine="567"/>
        <w:jc w:val="both"/>
        <w:rPr>
          <w:rFonts w:ascii="Times New Roman" w:hAnsi="Times New Roman"/>
          <w:sz w:val="28"/>
          <w:szCs w:val="28"/>
        </w:rPr>
      </w:pPr>
      <w:r w:rsidRPr="00927421">
        <w:rPr>
          <w:rFonts w:ascii="Times New Roman" w:hAnsi="Times New Roman"/>
          <w:sz w:val="28"/>
          <w:szCs w:val="28"/>
        </w:rPr>
        <w:t>Уровень криминальной активности, в расчете на 10 тыс. человек населения региона, в целом снизился на 6,1% и составил 189,3 преступлений.</w:t>
      </w:r>
      <w:r w:rsidRPr="00927421">
        <w:rPr>
          <w:rFonts w:ascii="Times New Roman" w:hAnsi="Times New Roman"/>
          <w:color w:val="FF0000"/>
          <w:sz w:val="28"/>
          <w:szCs w:val="28"/>
        </w:rPr>
        <w:t xml:space="preserve"> </w:t>
      </w:r>
    </w:p>
    <w:p w14:paraId="43EF543E" w14:textId="51579C6B" w:rsidR="00F25CE1" w:rsidRPr="00927421" w:rsidRDefault="00CD186B" w:rsidP="00BC5231">
      <w:pPr>
        <w:pStyle w:val="a0"/>
        <w:spacing w:after="0" w:line="240" w:lineRule="auto"/>
        <w:ind w:firstLine="720"/>
        <w:jc w:val="both"/>
        <w:rPr>
          <w:rFonts w:ascii="Times New Roman" w:hAnsi="Times New Roman"/>
          <w:sz w:val="28"/>
          <w:szCs w:val="28"/>
        </w:rPr>
      </w:pPr>
      <w:r w:rsidRPr="00927421">
        <w:rPr>
          <w:rFonts w:ascii="Times New Roman" w:hAnsi="Times New Roman"/>
          <w:sz w:val="28"/>
          <w:szCs w:val="28"/>
        </w:rPr>
        <w:t>На 7,3% сократилось число особо тяжких и тяжких уголовно наказуемых деяний</w:t>
      </w:r>
      <w:r w:rsidRPr="00927421">
        <w:rPr>
          <w:rFonts w:ascii="Times New Roman" w:hAnsi="Times New Roman"/>
          <w:color w:val="FF0000"/>
          <w:sz w:val="28"/>
          <w:szCs w:val="28"/>
        </w:rPr>
        <w:t xml:space="preserve"> </w:t>
      </w:r>
      <w:r w:rsidRPr="00927421">
        <w:rPr>
          <w:rFonts w:ascii="Times New Roman" w:hAnsi="Times New Roman"/>
          <w:sz w:val="28"/>
          <w:szCs w:val="28"/>
        </w:rPr>
        <w:t>(Россия: -1,4%; ДФО: -5,8%).</w:t>
      </w:r>
    </w:p>
    <w:p w14:paraId="494CA3F4" w14:textId="77777777" w:rsidR="00BC5231" w:rsidRPr="00927421" w:rsidRDefault="00BC5231" w:rsidP="00BC5231">
      <w:pPr>
        <w:tabs>
          <w:tab w:val="left" w:pos="4395"/>
        </w:tabs>
        <w:spacing w:after="0" w:line="240" w:lineRule="auto"/>
        <w:ind w:firstLine="567"/>
        <w:jc w:val="both"/>
        <w:rPr>
          <w:rFonts w:ascii="Times New Roman" w:hAnsi="Times New Roman"/>
          <w:sz w:val="28"/>
          <w:szCs w:val="28"/>
        </w:rPr>
      </w:pPr>
      <w:r w:rsidRPr="00927421">
        <w:rPr>
          <w:rFonts w:ascii="Times New Roman" w:hAnsi="Times New Roman"/>
          <w:sz w:val="28"/>
          <w:szCs w:val="28"/>
        </w:rPr>
        <w:t>Каждое восьмое (349 или 12,6%;</w:t>
      </w:r>
      <w:r w:rsidRPr="00927421">
        <w:rPr>
          <w:rFonts w:ascii="Times New Roman" w:hAnsi="Times New Roman"/>
          <w:color w:val="FF0000"/>
          <w:sz w:val="28"/>
          <w:szCs w:val="28"/>
        </w:rPr>
        <w:t xml:space="preserve"> </w:t>
      </w:r>
      <w:r w:rsidRPr="00927421">
        <w:rPr>
          <w:rFonts w:ascii="Times New Roman" w:hAnsi="Times New Roman"/>
          <w:sz w:val="28"/>
          <w:szCs w:val="28"/>
        </w:rPr>
        <w:t>Россия: 10,0%; ДФО: 10,9%)</w:t>
      </w:r>
      <w:r w:rsidRPr="00927421">
        <w:rPr>
          <w:rFonts w:ascii="Times New Roman" w:hAnsi="Times New Roman"/>
          <w:color w:val="FF0000"/>
          <w:sz w:val="28"/>
          <w:szCs w:val="28"/>
        </w:rPr>
        <w:t xml:space="preserve"> </w:t>
      </w:r>
      <w:r w:rsidRPr="00927421">
        <w:rPr>
          <w:rFonts w:ascii="Times New Roman" w:hAnsi="Times New Roman"/>
          <w:sz w:val="28"/>
          <w:szCs w:val="28"/>
        </w:rPr>
        <w:t>зарегистрированное на территории Магаданской области преступление связано с незаконным оборотом наркотиков. Задокументировано 277 (-10,1%;</w:t>
      </w:r>
      <w:r w:rsidRPr="00927421">
        <w:rPr>
          <w:rFonts w:ascii="Times New Roman" w:hAnsi="Times New Roman"/>
          <w:color w:val="FF0000"/>
          <w:sz w:val="28"/>
          <w:szCs w:val="28"/>
        </w:rPr>
        <w:t xml:space="preserve"> </w:t>
      </w:r>
      <w:r w:rsidRPr="00927421">
        <w:rPr>
          <w:rFonts w:ascii="Times New Roman" w:hAnsi="Times New Roman"/>
          <w:sz w:val="28"/>
          <w:szCs w:val="28"/>
        </w:rPr>
        <w:t>Россия: +4,4%; ДФО: +6,1%) тяжких и особо тяжких преступных посягательств в рассматриваемой сфере.</w:t>
      </w:r>
      <w:r w:rsidRPr="00927421">
        <w:rPr>
          <w:rFonts w:ascii="Times New Roman" w:hAnsi="Times New Roman"/>
          <w:color w:val="FF0000"/>
          <w:sz w:val="28"/>
          <w:szCs w:val="28"/>
        </w:rPr>
        <w:t xml:space="preserve"> </w:t>
      </w:r>
      <w:r w:rsidRPr="00927421">
        <w:rPr>
          <w:rFonts w:ascii="Times New Roman" w:hAnsi="Times New Roman"/>
          <w:sz w:val="28"/>
          <w:szCs w:val="28"/>
        </w:rPr>
        <w:t>Уровень наркопреступлений, на 10 тысяч населения, превышает среднероссийский показатель практически в два раза (24,0; Россия: 14,2; ДФО: 20,4).</w:t>
      </w:r>
    </w:p>
    <w:p w14:paraId="4701F094" w14:textId="77777777" w:rsidR="00E310E7" w:rsidRPr="00927421" w:rsidRDefault="00E310E7" w:rsidP="00E310E7">
      <w:pPr>
        <w:widowControl w:val="0"/>
        <w:spacing w:after="0" w:line="240" w:lineRule="auto"/>
        <w:ind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В 2017 году на территории Магаданской области было зарегистрировано 349 преступлений, связанных с незаконным оборотом наркотиков, что на 3,9% меньше чем за аналогичный период прошлого года (363, 2015 – 517), из них 277 тяжких и особо тяжких преступлений (-10%; 2016 – 308; 2015 г.– 463).</w:t>
      </w:r>
    </w:p>
    <w:p w14:paraId="30773296" w14:textId="77777777" w:rsidR="00E310E7" w:rsidRPr="00927421" w:rsidRDefault="00E310E7" w:rsidP="00E310E7">
      <w:pPr>
        <w:widowControl w:val="0"/>
        <w:spacing w:after="0" w:line="240" w:lineRule="auto"/>
        <w:ind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Наибольший рост регистрации преступлений произошёл в Северо-Эвенском (3 против 0 или +100%), Ягоднинском (7 против 1 или +85,7%), Тенькинском (5 против 3 или +50%) и Омсукчанском (5 против 3 или +50%) городских округах. Наибольшее снижение отмечается в Хасынском (5 против 10 или -50%) и Ольском (7 против 9 или -22,2%) городских округах. На уровне прошлого года количество преступлений в Среднеканском городском округе (1).</w:t>
      </w:r>
    </w:p>
    <w:p w14:paraId="67DC6FA5" w14:textId="77777777" w:rsidR="00E310E7" w:rsidRPr="00927421" w:rsidRDefault="00E310E7" w:rsidP="00E310E7">
      <w:pPr>
        <w:widowControl w:val="0"/>
        <w:spacing w:after="0" w:line="240" w:lineRule="auto"/>
        <w:ind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Меньше в 2017 году зарегистрировано преступлений, связанных со сбытом наркотических средств (106 против 135 или -21,5%), однако больше, связанных с их приобретением, хранением и перевозкой (224 против 218 или +2,7%), пересылкой (8 против 4 или +50%), контрабандой (4 против 2 или +50%).</w:t>
      </w:r>
    </w:p>
    <w:p w14:paraId="27BA6C0B" w14:textId="77777777" w:rsidR="00E310E7" w:rsidRPr="00927421" w:rsidRDefault="00E310E7"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xml:space="preserve">В течение 2017 года структура наркорынка в регионе продолжила </w:t>
      </w:r>
      <w:r w:rsidRPr="00927421">
        <w:rPr>
          <w:rFonts w:ascii="Times New Roman" w:eastAsia="Times New Roman" w:hAnsi="Times New Roman" w:cs="Times New Roman"/>
          <w:sz w:val="28"/>
          <w:szCs w:val="28"/>
        </w:rPr>
        <w:lastRenderedPageBreak/>
        <w:t>изменения в части ввода в оборот наряду с «традиционными» наркотиками синтетических видов наркотических средств и психоактивных веществ.</w:t>
      </w:r>
    </w:p>
    <w:p w14:paraId="75BE1C08" w14:textId="77777777" w:rsidR="00E310E7" w:rsidRPr="00927421" w:rsidRDefault="00E310E7"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Магаданская область относится к районам Крайнего Севера и имеет свои особенности, отличающие его не только от центральных районов России, но и от других субъектов Дальневосточного федерального округа: низкая среднегодовая температура, наличие в грунте слоя вечной мерзлоты и, следовательно, отсутствие собственной сырьевой базы для производства наркотиков, значительная географическая удаленность от мест традиционного произрастания наркотикосодержащих растений, замкнутость и обособленность экономики.</w:t>
      </w:r>
    </w:p>
    <w:p w14:paraId="060D49D6" w14:textId="39A64021" w:rsidR="00372F23" w:rsidRPr="00372F23" w:rsidRDefault="00E310E7" w:rsidP="00213B3C">
      <w:pPr>
        <w:widowControl w:val="0"/>
        <w:spacing w:after="0" w:line="240" w:lineRule="auto"/>
        <w:ind w:right="-5" w:firstLine="709"/>
        <w:jc w:val="both"/>
        <w:rPr>
          <w:rFonts w:ascii="Times New Roman" w:eastAsia="SimSun-ExtB" w:hAnsi="Times New Roman" w:cs="Times New Roman"/>
          <w:color w:val="000000"/>
          <w:sz w:val="28"/>
          <w:szCs w:val="24"/>
          <w:lang w:eastAsia="en-US"/>
        </w:rPr>
      </w:pPr>
      <w:r w:rsidRPr="00927421">
        <w:rPr>
          <w:rFonts w:ascii="Times New Roman" w:eastAsia="Times New Roman" w:hAnsi="Times New Roman" w:cs="Times New Roman"/>
          <w:sz w:val="28"/>
          <w:szCs w:val="28"/>
        </w:rPr>
        <w:t xml:space="preserve">Все это определяет структуру наркорынка, особенности наркотрафика и, в первую очередь, тот факт, что наркотики поступают в регион только извне непосредственно из мест произрастания и изготовления. </w:t>
      </w:r>
    </w:p>
    <w:p w14:paraId="5D73D795" w14:textId="77777777" w:rsidR="00E310E7" w:rsidRPr="00927421" w:rsidRDefault="00E310E7"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В целях противодействия распространению синтетических наркотиков сотрудниками полиции области на постоянной основе осуществляется:</w:t>
      </w:r>
    </w:p>
    <w:p w14:paraId="14B3A471" w14:textId="08743E6C" w:rsidR="00E310E7" w:rsidRPr="00927421" w:rsidRDefault="00E310E7"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мониторинг Интернет-сайтов, на которых предлагается их приобретение. В Роскомнадзор для принятия мер к закрытию в 2017 году направлена информация в отношении 44 сайтов (2016 г. – 47):</w:t>
      </w:r>
    </w:p>
    <w:p w14:paraId="4AB82FA2" w14:textId="74AA4662" w:rsidR="00E310E7" w:rsidRPr="00927421" w:rsidRDefault="00E310E7"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анализ криминогенной обстановки в сфере незаконного оборота наркотических средств и психотропных веществ, имеющейся оперативной информации о динамике развития наркорынка, степени влияния на его формирование организованных преступных групп, в том числе национальных и этнических диаспор.</w:t>
      </w:r>
    </w:p>
    <w:p w14:paraId="1456CC95" w14:textId="77777777" w:rsidR="00CF337A" w:rsidRPr="00927421" w:rsidRDefault="00CF337A" w:rsidP="00CF337A">
      <w:pPr>
        <w:spacing w:after="0" w:line="240" w:lineRule="auto"/>
        <w:ind w:firstLine="708"/>
        <w:jc w:val="both"/>
        <w:rPr>
          <w:rFonts w:ascii="Times New Roman" w:hAnsi="Times New Roman"/>
          <w:sz w:val="28"/>
          <w:szCs w:val="28"/>
        </w:rPr>
      </w:pPr>
      <w:r w:rsidRPr="00927421">
        <w:rPr>
          <w:rFonts w:ascii="Times New Roman" w:hAnsi="Times New Roman"/>
          <w:sz w:val="28"/>
          <w:szCs w:val="28"/>
        </w:rPr>
        <w:t>Основными элементами, влияющими на обстановку в регионе деятельности Магаданской таможни на направлении борьбы с контрабандой наркотиков, по-прежнему является отсутствие внешнеэкономических операций с наркоопасными странами (Среднеазиатские республики бывшего СССР — Таджикистан, Узбекистан, Казахстан, Туркменистан, Азербайджан, а также другие страны — Украина, Турция, Афганистан, Иран и др.).</w:t>
      </w:r>
    </w:p>
    <w:p w14:paraId="33423B12" w14:textId="39F7175E" w:rsidR="00CF337A" w:rsidRPr="00927421" w:rsidRDefault="00CF337A" w:rsidP="00CF337A">
      <w:pPr>
        <w:spacing w:after="0" w:line="240" w:lineRule="auto"/>
        <w:ind w:firstLine="708"/>
        <w:jc w:val="both"/>
        <w:rPr>
          <w:rFonts w:ascii="Times New Roman" w:hAnsi="Times New Roman"/>
          <w:sz w:val="28"/>
          <w:szCs w:val="28"/>
        </w:rPr>
      </w:pPr>
      <w:r w:rsidRPr="00927421">
        <w:rPr>
          <w:rFonts w:ascii="Times New Roman" w:hAnsi="Times New Roman"/>
          <w:sz w:val="28"/>
          <w:szCs w:val="28"/>
        </w:rPr>
        <w:t xml:space="preserve">С учетом имеющейся </w:t>
      </w:r>
      <w:r w:rsidR="005552D7" w:rsidRPr="00927421">
        <w:rPr>
          <w:rFonts w:ascii="Times New Roman" w:hAnsi="Times New Roman"/>
          <w:sz w:val="28"/>
          <w:szCs w:val="28"/>
        </w:rPr>
        <w:t xml:space="preserve">потенциальной </w:t>
      </w:r>
      <w:r w:rsidRPr="00927421">
        <w:rPr>
          <w:rFonts w:ascii="Times New Roman" w:hAnsi="Times New Roman"/>
          <w:sz w:val="28"/>
          <w:szCs w:val="28"/>
        </w:rPr>
        <w:t xml:space="preserve">угрозы контрабанды наркотических средств, Магаданской таможней на рассматриваемом направлении усилен контроль. </w:t>
      </w:r>
    </w:p>
    <w:p w14:paraId="0C3E638F" w14:textId="77777777" w:rsidR="00CF337A" w:rsidRPr="00927421" w:rsidRDefault="00CF337A" w:rsidP="00CF337A">
      <w:pPr>
        <w:spacing w:after="0" w:line="240" w:lineRule="auto"/>
        <w:ind w:firstLine="708"/>
        <w:jc w:val="both"/>
        <w:rPr>
          <w:rFonts w:ascii="Times New Roman" w:hAnsi="Times New Roman"/>
          <w:sz w:val="28"/>
          <w:szCs w:val="28"/>
        </w:rPr>
      </w:pPr>
      <w:r w:rsidRPr="00927421">
        <w:rPr>
          <w:rFonts w:ascii="Times New Roman" w:hAnsi="Times New Roman"/>
          <w:sz w:val="28"/>
          <w:szCs w:val="28"/>
        </w:rPr>
        <w:t>В целом, контрабандный способ доставки наркотиков на территорию Магаданской области по-прежнему не характерен, что обусловлено, прежде всего, географическими особенностями региона, в частности удаленностью и труднодоступностью, отсутствием сухопутных границ с иностранными государствами, отсутствием регулярного международного водного и авиасообщения с иностранными государствами.</w:t>
      </w:r>
    </w:p>
    <w:p w14:paraId="100BC451" w14:textId="77777777" w:rsidR="00CF337A" w:rsidRPr="00927421" w:rsidRDefault="00CF337A" w:rsidP="00CF337A">
      <w:pPr>
        <w:spacing w:after="0" w:line="240" w:lineRule="auto"/>
        <w:ind w:firstLine="708"/>
        <w:jc w:val="both"/>
        <w:rPr>
          <w:rFonts w:ascii="Times New Roman" w:hAnsi="Times New Roman"/>
          <w:sz w:val="28"/>
          <w:szCs w:val="28"/>
        </w:rPr>
      </w:pPr>
      <w:r w:rsidRPr="00927421">
        <w:rPr>
          <w:rFonts w:ascii="Times New Roman" w:hAnsi="Times New Roman"/>
          <w:sz w:val="28"/>
          <w:szCs w:val="28"/>
        </w:rPr>
        <w:t xml:space="preserve">Магаданской таможней осуществляется постоянное взаимодействие с другими субъектами оперативно-розыскной деятельности в целях получения информации упреждающего характера о подготавливаемых преступлениях в сфере незаконного оборота наркотиков. На регулярной основе проводятся рабочие встречи с сотрудниками УНК УМВД России по Магаданской области, УФСБ России по Магаданской области, в ходе которых осуществляется обмен оперативно-значимой информацией, обсуждаются варианты взаимодействия </w:t>
      </w:r>
      <w:r w:rsidRPr="00927421">
        <w:rPr>
          <w:rFonts w:ascii="Times New Roman" w:hAnsi="Times New Roman"/>
          <w:sz w:val="28"/>
          <w:szCs w:val="28"/>
        </w:rPr>
        <w:lastRenderedPageBreak/>
        <w:t xml:space="preserve">при проведении специальных операций. В настоящее время, по результатам рабочих встреч, достигнута договоренность с УНК УМВД России по Магаданской области о проведении совместных оперативно-розыскных и профилактических мероприятий при оформлении морских судов на приход/отход, с привлечением специалиста врача-нарколога, с целью установления лиц причастных к употреблению подконтрольных веществ среди членов экипажей. </w:t>
      </w:r>
    </w:p>
    <w:p w14:paraId="0EED7636" w14:textId="368ADF2B" w:rsidR="0088716A" w:rsidRPr="00927421" w:rsidRDefault="007C7D28" w:rsidP="00E310E7">
      <w:pPr>
        <w:widowControl w:val="0"/>
        <w:spacing w:after="0" w:line="240" w:lineRule="auto"/>
        <w:ind w:right="-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2017 года были п</w:t>
      </w:r>
      <w:r w:rsidR="00E310E7" w:rsidRPr="00927421">
        <w:rPr>
          <w:rFonts w:ascii="Times New Roman" w:eastAsia="Times New Roman" w:hAnsi="Times New Roman" w:cs="Times New Roman"/>
          <w:sz w:val="28"/>
          <w:szCs w:val="28"/>
        </w:rPr>
        <w:t xml:space="preserve">родолжены совместные мероприятия по перекрытию каналов поступления наркотических средств на территорию исправительных учреждений, противодействию незаконному обороту наркотиков на объектах федеральной службы исполнения наказаний. </w:t>
      </w:r>
    </w:p>
    <w:p w14:paraId="48FC10C0" w14:textId="29FC325C" w:rsidR="00E310E7" w:rsidRPr="00927421" w:rsidRDefault="0088716A"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Оценка результатов деятельности силовых структур показывает, что о</w:t>
      </w:r>
      <w:r w:rsidR="00E310E7" w:rsidRPr="00927421">
        <w:rPr>
          <w:rFonts w:ascii="Times New Roman" w:eastAsia="Times New Roman" w:hAnsi="Times New Roman" w:cs="Times New Roman"/>
          <w:sz w:val="28"/>
          <w:szCs w:val="28"/>
        </w:rPr>
        <w:t>дним из основных инструментов профилактики наркопреступности является выявление и пресечение административных правонарушений, связанных с незаконным оборотом наркотических средств и психотропных веществ.</w:t>
      </w:r>
    </w:p>
    <w:p w14:paraId="091B622E" w14:textId="77777777" w:rsidR="00E310E7" w:rsidRPr="00927421" w:rsidRDefault="00E310E7"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За 12 месяцев 2017 года сотрудниками органов внутренних дел Магаданской области выявлено 147 (АППГ – 106 или +30%) административных правонарушений, связанных с незаконным оборотом наркотиков и нарушением правил легального оборота прекурсоров, из них:</w:t>
      </w:r>
    </w:p>
    <w:p w14:paraId="7A923CAC" w14:textId="4B24C9F7" w:rsidR="00E310E7" w:rsidRPr="00927421" w:rsidRDefault="0088716A" w:rsidP="0088716A">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xml:space="preserve">- </w:t>
      </w:r>
      <w:r w:rsidR="00E310E7" w:rsidRPr="00927421">
        <w:rPr>
          <w:rFonts w:ascii="Times New Roman" w:eastAsia="Times New Roman" w:hAnsi="Times New Roman" w:cs="Times New Roman"/>
          <w:sz w:val="28"/>
          <w:szCs w:val="28"/>
        </w:rPr>
        <w:t>11 (АППГ – 11) по ст. 6.8 КоАП РФ за незаконный оборот (приобретение, хранение, перевозка) наркотических средств, психотропных веществ или их аналогов;</w:t>
      </w:r>
    </w:p>
    <w:p w14:paraId="572E9B01" w14:textId="5D64DAB3" w:rsidR="00E310E7" w:rsidRPr="00927421" w:rsidRDefault="0088716A" w:rsidP="0088716A">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xml:space="preserve">- </w:t>
      </w:r>
      <w:r w:rsidR="00E310E7" w:rsidRPr="00927421">
        <w:rPr>
          <w:rFonts w:ascii="Times New Roman" w:eastAsia="Times New Roman" w:hAnsi="Times New Roman" w:cs="Times New Roman"/>
          <w:sz w:val="28"/>
          <w:szCs w:val="28"/>
        </w:rPr>
        <w:t>102 (АППГ – 79) по ст. 6.9 КоАП РФ за их потребление без назначения врача;</w:t>
      </w:r>
    </w:p>
    <w:p w14:paraId="31FD4D68" w14:textId="0126FA4B" w:rsidR="00E310E7" w:rsidRPr="00927421" w:rsidRDefault="0088716A" w:rsidP="0088716A">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xml:space="preserve">- </w:t>
      </w:r>
      <w:r w:rsidR="00E310E7" w:rsidRPr="00927421">
        <w:rPr>
          <w:rFonts w:ascii="Times New Roman" w:eastAsia="Times New Roman" w:hAnsi="Times New Roman" w:cs="Times New Roman"/>
          <w:sz w:val="28"/>
          <w:szCs w:val="28"/>
        </w:rPr>
        <w:t>13 (АППГ – 3) по ст. 6.9.1 КоАП РФ за уклонение от прохождения лечения от наркомании в связи с потреблением наркотических средств или психотропных веществ без назначения врача;</w:t>
      </w:r>
    </w:p>
    <w:p w14:paraId="5D8F52AA" w14:textId="4F5CCCFD" w:rsidR="00E310E7" w:rsidRPr="00927421" w:rsidRDefault="0088716A" w:rsidP="0088716A">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xml:space="preserve">- </w:t>
      </w:r>
      <w:r w:rsidR="00E310E7" w:rsidRPr="00927421">
        <w:rPr>
          <w:rFonts w:ascii="Times New Roman" w:eastAsia="Times New Roman" w:hAnsi="Times New Roman" w:cs="Times New Roman"/>
          <w:sz w:val="28"/>
          <w:szCs w:val="28"/>
        </w:rPr>
        <w:t>17 (АППГ – 13) по ч. 2 ст. 20.20 КоАП РФ за потребление наркотических средств в общественных местах;</w:t>
      </w:r>
    </w:p>
    <w:p w14:paraId="5E633353" w14:textId="3630D32A" w:rsidR="00E310E7" w:rsidRPr="00927421" w:rsidRDefault="0088716A" w:rsidP="0088716A">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 xml:space="preserve">- </w:t>
      </w:r>
      <w:r w:rsidR="00E310E7" w:rsidRPr="00927421">
        <w:rPr>
          <w:rFonts w:ascii="Times New Roman" w:eastAsia="Times New Roman" w:hAnsi="Times New Roman" w:cs="Times New Roman"/>
          <w:sz w:val="28"/>
          <w:szCs w:val="28"/>
        </w:rPr>
        <w:t>3 (АППГ – 0) по ст. 10.5.1 КоАП РФ за Незаконное культивирование растений, содержащих наркотические средства.</w:t>
      </w:r>
    </w:p>
    <w:p w14:paraId="1EB4E2C0" w14:textId="77777777" w:rsidR="00E310E7" w:rsidRPr="00927421" w:rsidRDefault="00E310E7" w:rsidP="00E310E7">
      <w:pPr>
        <w:widowControl w:val="0"/>
        <w:spacing w:after="0" w:line="240" w:lineRule="auto"/>
        <w:ind w:right="-5" w:firstLine="709"/>
        <w:jc w:val="both"/>
        <w:rPr>
          <w:rFonts w:ascii="Times New Roman" w:eastAsia="Times New Roman" w:hAnsi="Times New Roman" w:cs="Times New Roman"/>
          <w:sz w:val="28"/>
          <w:szCs w:val="28"/>
        </w:rPr>
      </w:pPr>
      <w:r w:rsidRPr="00927421">
        <w:rPr>
          <w:rFonts w:ascii="Times New Roman" w:eastAsia="Times New Roman" w:hAnsi="Times New Roman" w:cs="Times New Roman"/>
          <w:sz w:val="28"/>
          <w:szCs w:val="28"/>
        </w:rPr>
        <w:t>В разрезе муниципальных образований Магаданской области наибольший рост числа выявленных административных правонарушений произошёл в Хасынском (+75%), Омсукчанском (+67%) городских округах и г. Магадане (+51%). Снижение произошло в Ягоднинском (-50%) и Среднеканском (-44%) городских округах.</w:t>
      </w:r>
    </w:p>
    <w:p w14:paraId="0A890542" w14:textId="5F7D4610" w:rsidR="000B429F" w:rsidRPr="00E102AD" w:rsidRDefault="000B429F" w:rsidP="000B429F">
      <w:pPr>
        <w:spacing w:after="0" w:line="240" w:lineRule="auto"/>
        <w:ind w:firstLine="708"/>
        <w:jc w:val="both"/>
        <w:rPr>
          <w:rFonts w:ascii="Times New Roman" w:hAnsi="Times New Roman"/>
          <w:sz w:val="28"/>
          <w:szCs w:val="28"/>
        </w:rPr>
      </w:pPr>
      <w:r w:rsidRPr="00927421">
        <w:rPr>
          <w:rFonts w:ascii="Times New Roman" w:hAnsi="Times New Roman"/>
          <w:sz w:val="28"/>
          <w:szCs w:val="28"/>
        </w:rPr>
        <w:t xml:space="preserve">Также следует отметить, что </w:t>
      </w:r>
      <w:r w:rsidR="00E348D4" w:rsidRPr="00927421">
        <w:rPr>
          <w:rFonts w:ascii="Times New Roman" w:hAnsi="Times New Roman"/>
          <w:sz w:val="28"/>
          <w:szCs w:val="28"/>
        </w:rPr>
        <w:t>проводимая оптимизация и</w:t>
      </w:r>
      <w:r w:rsidRPr="00927421">
        <w:rPr>
          <w:rFonts w:ascii="Times New Roman" w:hAnsi="Times New Roman"/>
          <w:sz w:val="28"/>
          <w:szCs w:val="28"/>
        </w:rPr>
        <w:t xml:space="preserve"> организационно-штатны</w:t>
      </w:r>
      <w:r w:rsidR="00E348D4" w:rsidRPr="00927421">
        <w:rPr>
          <w:rFonts w:ascii="Times New Roman" w:hAnsi="Times New Roman"/>
          <w:sz w:val="28"/>
          <w:szCs w:val="28"/>
        </w:rPr>
        <w:t>е мероприятия в органах ФТС России, а также</w:t>
      </w:r>
      <w:r w:rsidRPr="00927421">
        <w:rPr>
          <w:rFonts w:ascii="Times New Roman" w:hAnsi="Times New Roman"/>
          <w:sz w:val="28"/>
          <w:szCs w:val="28"/>
        </w:rPr>
        <w:t xml:space="preserve"> </w:t>
      </w:r>
      <w:r w:rsidR="00E348D4" w:rsidRPr="00927421">
        <w:rPr>
          <w:rFonts w:ascii="Times New Roman" w:hAnsi="Times New Roman"/>
          <w:sz w:val="28"/>
          <w:szCs w:val="28"/>
        </w:rPr>
        <w:t xml:space="preserve">вызванное этим </w:t>
      </w:r>
      <w:r w:rsidR="009F5751" w:rsidRPr="00927421">
        <w:rPr>
          <w:rFonts w:ascii="Times New Roman" w:hAnsi="Times New Roman"/>
          <w:sz w:val="28"/>
          <w:szCs w:val="28"/>
        </w:rPr>
        <w:t>расшир</w:t>
      </w:r>
      <w:r w:rsidR="00E348D4" w:rsidRPr="00927421">
        <w:rPr>
          <w:rFonts w:ascii="Times New Roman" w:hAnsi="Times New Roman"/>
          <w:sz w:val="28"/>
          <w:szCs w:val="28"/>
        </w:rPr>
        <w:t>ение</w:t>
      </w:r>
      <w:r w:rsidRPr="00927421">
        <w:rPr>
          <w:rFonts w:ascii="Times New Roman" w:hAnsi="Times New Roman"/>
          <w:sz w:val="28"/>
          <w:szCs w:val="28"/>
        </w:rPr>
        <w:t xml:space="preserve"> территории таможенного контроля Магаданской </w:t>
      </w:r>
      <w:r w:rsidR="00F455D5" w:rsidRPr="00927421">
        <w:rPr>
          <w:rFonts w:ascii="Times New Roman" w:hAnsi="Times New Roman"/>
          <w:sz w:val="28"/>
          <w:szCs w:val="28"/>
        </w:rPr>
        <w:t xml:space="preserve">таможни, </w:t>
      </w:r>
      <w:r w:rsidR="00E348D4" w:rsidRPr="00927421">
        <w:rPr>
          <w:rFonts w:ascii="Times New Roman" w:hAnsi="Times New Roman"/>
          <w:sz w:val="28"/>
          <w:szCs w:val="28"/>
        </w:rPr>
        <w:t xml:space="preserve">наличие </w:t>
      </w:r>
      <w:r w:rsidR="00E102AD">
        <w:rPr>
          <w:rFonts w:ascii="Times New Roman" w:hAnsi="Times New Roman"/>
          <w:sz w:val="28"/>
          <w:szCs w:val="28"/>
        </w:rPr>
        <w:t xml:space="preserve">фактора значительной удаленности </w:t>
      </w:r>
      <w:r w:rsidR="00E348D4" w:rsidRPr="00927421">
        <w:rPr>
          <w:rFonts w:ascii="Times New Roman" w:hAnsi="Times New Roman"/>
          <w:sz w:val="28"/>
          <w:szCs w:val="28"/>
        </w:rPr>
        <w:t xml:space="preserve">пунктов пропуска </w:t>
      </w:r>
      <w:r w:rsidRPr="00927421">
        <w:rPr>
          <w:rFonts w:ascii="Times New Roman" w:hAnsi="Times New Roman"/>
          <w:sz w:val="28"/>
          <w:szCs w:val="28"/>
        </w:rPr>
        <w:t>расположенных в Ч</w:t>
      </w:r>
      <w:r w:rsidR="00F455D5" w:rsidRPr="00927421">
        <w:rPr>
          <w:rFonts w:ascii="Times New Roman" w:hAnsi="Times New Roman"/>
          <w:sz w:val="28"/>
          <w:szCs w:val="28"/>
        </w:rPr>
        <w:t>укотском автономном округе</w:t>
      </w:r>
      <w:r w:rsidRPr="00927421">
        <w:rPr>
          <w:rFonts w:ascii="Times New Roman" w:hAnsi="Times New Roman"/>
          <w:sz w:val="28"/>
          <w:szCs w:val="28"/>
        </w:rPr>
        <w:t xml:space="preserve"> (Аэропорт Провидение, Морпорт Проведение, Морпорт Беринговский) от места дислокации оперативных подразделений Магаданской таможни (в г. Магадане) - не позволяет должным образом оперативно</w:t>
      </w:r>
      <w:r w:rsidRPr="00927421">
        <w:rPr>
          <w:rFonts w:ascii="Times New Roman" w:hAnsi="Times New Roman"/>
          <w:sz w:val="24"/>
          <w:szCs w:val="24"/>
        </w:rPr>
        <w:t xml:space="preserve"> </w:t>
      </w:r>
      <w:r w:rsidR="00E348D4" w:rsidRPr="00E102AD">
        <w:rPr>
          <w:rFonts w:ascii="Times New Roman" w:hAnsi="Times New Roman"/>
          <w:sz w:val="28"/>
          <w:szCs w:val="28"/>
        </w:rPr>
        <w:t xml:space="preserve">реагировать на изменяющуюся </w:t>
      </w:r>
      <w:r w:rsidR="00E348D4" w:rsidRPr="00E102AD">
        <w:rPr>
          <w:rFonts w:ascii="Times New Roman" w:hAnsi="Times New Roman"/>
          <w:sz w:val="28"/>
          <w:szCs w:val="28"/>
        </w:rPr>
        <w:lastRenderedPageBreak/>
        <w:t>обстановку, в том числе и в сфере противодействия незаконному обороту наркотиков.</w:t>
      </w:r>
    </w:p>
    <w:p w14:paraId="3C16BD7B" w14:textId="77777777" w:rsidR="00F12A72" w:rsidRPr="00E102AD" w:rsidRDefault="00F12A72" w:rsidP="0038055D">
      <w:pPr>
        <w:spacing w:after="0" w:line="240" w:lineRule="auto"/>
        <w:ind w:firstLine="720"/>
        <w:jc w:val="both"/>
        <w:rPr>
          <w:rFonts w:ascii="Times New Roman" w:hAnsi="Times New Roman" w:cs="Times New Roman"/>
          <w:sz w:val="28"/>
          <w:szCs w:val="28"/>
        </w:rPr>
      </w:pPr>
      <w:r w:rsidRPr="00E102AD">
        <w:rPr>
          <w:rFonts w:ascii="Times New Roman" w:hAnsi="Times New Roman" w:cs="Times New Roman"/>
          <w:sz w:val="28"/>
          <w:szCs w:val="28"/>
        </w:rPr>
        <w:t>Надзор за соблюдением на территории региона требований законодательства, регулирующего вопросы противодействия незаконному обороту наркотиков, осуществляется органами прокуратуры области на системной основе.</w:t>
      </w:r>
    </w:p>
    <w:p w14:paraId="5030DEF4" w14:textId="413D4FD2" w:rsidR="00F12A72" w:rsidRPr="00E102AD" w:rsidRDefault="00F12A72" w:rsidP="0038055D">
      <w:pPr>
        <w:autoSpaceDE w:val="0"/>
        <w:autoSpaceDN w:val="0"/>
        <w:adjustRightInd w:val="0"/>
        <w:spacing w:after="0" w:line="240" w:lineRule="auto"/>
        <w:ind w:firstLine="708"/>
        <w:jc w:val="both"/>
        <w:rPr>
          <w:rFonts w:ascii="Times New Roman" w:hAnsi="Times New Roman" w:cs="Times New Roman"/>
          <w:sz w:val="28"/>
          <w:szCs w:val="28"/>
        </w:rPr>
      </w:pPr>
      <w:r w:rsidRPr="00E102AD">
        <w:rPr>
          <w:rFonts w:ascii="Times New Roman" w:hAnsi="Times New Roman" w:cs="Times New Roman"/>
          <w:sz w:val="28"/>
          <w:szCs w:val="28"/>
        </w:rPr>
        <w:t xml:space="preserve">На постоянной основе осуществляется надзор </w:t>
      </w:r>
      <w:r w:rsidR="0038055D" w:rsidRPr="00E102AD">
        <w:rPr>
          <w:rFonts w:ascii="Times New Roman" w:hAnsi="Times New Roman" w:cs="Times New Roman"/>
          <w:sz w:val="28"/>
          <w:szCs w:val="28"/>
        </w:rPr>
        <w:t>за соблюдением</w:t>
      </w:r>
      <w:r w:rsidRPr="00E102AD">
        <w:rPr>
          <w:rFonts w:ascii="Times New Roman" w:hAnsi="Times New Roman" w:cs="Times New Roman"/>
          <w:sz w:val="28"/>
          <w:szCs w:val="28"/>
        </w:rPr>
        <w:t xml:space="preserve"> законодательст</w:t>
      </w:r>
      <w:r w:rsidRPr="00E102AD">
        <w:rPr>
          <w:rFonts w:ascii="Times New Roman" w:hAnsi="Times New Roman" w:cs="Times New Roman"/>
          <w:sz w:val="28"/>
          <w:szCs w:val="28"/>
        </w:rPr>
        <w:softHyphen/>
        <w:t>ва при исполнении региональных и муниципальных государственных антинаркотических программ, региональных программ по профилактике безнадзорности и преступности среди несовершеннолетних, принимаются меры к обеспечению их исполнения, финансирования и совершенствования.</w:t>
      </w:r>
    </w:p>
    <w:p w14:paraId="4CF6C0AC" w14:textId="521D3A79" w:rsidR="00231B3A" w:rsidRPr="00E102AD" w:rsidRDefault="0038055D" w:rsidP="0038055D">
      <w:pPr>
        <w:pStyle w:val="afff6"/>
        <w:spacing w:before="0" w:after="0" w:line="240" w:lineRule="auto"/>
        <w:ind w:firstLine="709"/>
        <w:jc w:val="both"/>
        <w:rPr>
          <w:rFonts w:ascii="Times New Roman" w:hAnsi="Times New Roman" w:cs="Times New Roman"/>
          <w:sz w:val="28"/>
          <w:szCs w:val="28"/>
        </w:rPr>
      </w:pPr>
      <w:r w:rsidRPr="00E102AD">
        <w:rPr>
          <w:rStyle w:val="FontStyle17"/>
          <w:sz w:val="28"/>
          <w:szCs w:val="28"/>
        </w:rPr>
        <w:t>Учитывая</w:t>
      </w:r>
      <w:r w:rsidR="00231B3A" w:rsidRPr="00E102AD">
        <w:rPr>
          <w:rStyle w:val="FontStyle17"/>
          <w:sz w:val="28"/>
          <w:szCs w:val="28"/>
        </w:rPr>
        <w:t>, что на территории области уровень наркопреступности продолжает оставаться высоким, р</w:t>
      </w:r>
      <w:r w:rsidR="00231B3A" w:rsidRPr="00E102AD">
        <w:rPr>
          <w:rFonts w:ascii="Times New Roman" w:hAnsi="Times New Roman" w:cs="Times New Roman"/>
          <w:sz w:val="28"/>
          <w:szCs w:val="28"/>
        </w:rPr>
        <w:t xml:space="preserve">езультаты работы правоохранительных органов Магаданской области по противодействию незаконному обороту наркотических средств, психотропных веществ и их аналогов в отчетный период </w:t>
      </w:r>
      <w:r w:rsidR="000E1660" w:rsidRPr="00E102AD">
        <w:rPr>
          <w:rFonts w:ascii="Times New Roman" w:hAnsi="Times New Roman" w:cs="Times New Roman"/>
          <w:sz w:val="28"/>
          <w:szCs w:val="28"/>
        </w:rPr>
        <w:t>рассматривались</w:t>
      </w:r>
      <w:r w:rsidR="00231B3A" w:rsidRPr="00E102AD">
        <w:rPr>
          <w:rFonts w:ascii="Times New Roman" w:hAnsi="Times New Roman" w:cs="Times New Roman"/>
          <w:sz w:val="28"/>
          <w:szCs w:val="28"/>
        </w:rPr>
        <w:t xml:space="preserve"> на координационных совещаниях руководителей правоохранительных органов Магаданской области, а также на координационных и межведомственных совещаниях руководителей правоохранительных органов районов области.</w:t>
      </w:r>
    </w:p>
    <w:p w14:paraId="1E98FB77" w14:textId="74F2EF30" w:rsidR="00651B05" w:rsidRPr="00E102AD" w:rsidRDefault="00B074E9" w:rsidP="00B074E9">
      <w:pPr>
        <w:pStyle w:val="afff6"/>
        <w:spacing w:before="0" w:after="0" w:line="240" w:lineRule="auto"/>
        <w:ind w:firstLine="709"/>
        <w:jc w:val="both"/>
        <w:rPr>
          <w:rFonts w:ascii="Times New Roman" w:eastAsia="Times New Roman" w:hAnsi="Times New Roman" w:cs="Times New Roman"/>
          <w:sz w:val="28"/>
          <w:szCs w:val="28"/>
        </w:rPr>
      </w:pPr>
      <w:r w:rsidRPr="00E102AD">
        <w:rPr>
          <w:rFonts w:ascii="Times New Roman" w:hAnsi="Times New Roman" w:cs="Times New Roman"/>
          <w:sz w:val="28"/>
          <w:szCs w:val="28"/>
        </w:rPr>
        <w:t xml:space="preserve">В рамках, работы которых - вырабатывались и </w:t>
      </w:r>
      <w:r w:rsidR="00231B3A" w:rsidRPr="00E102AD">
        <w:rPr>
          <w:rFonts w:ascii="Times New Roman" w:hAnsi="Times New Roman" w:cs="Times New Roman"/>
          <w:sz w:val="28"/>
          <w:szCs w:val="28"/>
        </w:rPr>
        <w:t xml:space="preserve">реализовывались </w:t>
      </w:r>
      <w:r w:rsidRPr="00E102AD">
        <w:rPr>
          <w:rFonts w:ascii="Times New Roman" w:hAnsi="Times New Roman" w:cs="Times New Roman"/>
          <w:sz w:val="28"/>
          <w:szCs w:val="28"/>
        </w:rPr>
        <w:t>соответствующие</w:t>
      </w:r>
      <w:r w:rsidR="00231B3A" w:rsidRPr="00E102AD">
        <w:rPr>
          <w:rFonts w:ascii="Times New Roman" w:hAnsi="Times New Roman" w:cs="Times New Roman"/>
          <w:sz w:val="28"/>
          <w:szCs w:val="28"/>
        </w:rPr>
        <w:t xml:space="preserve"> мероприятия, направленные на повышение эффективности работы оперативных подразделений по </w:t>
      </w:r>
      <w:r w:rsidRPr="00E102AD">
        <w:rPr>
          <w:rFonts w:ascii="Times New Roman" w:hAnsi="Times New Roman" w:cs="Times New Roman"/>
          <w:sz w:val="28"/>
          <w:szCs w:val="28"/>
        </w:rPr>
        <w:t xml:space="preserve">противодействие незаконному </w:t>
      </w:r>
      <w:r w:rsidR="00231B3A" w:rsidRPr="00E102AD">
        <w:rPr>
          <w:rFonts w:ascii="Times New Roman" w:hAnsi="Times New Roman" w:cs="Times New Roman"/>
          <w:sz w:val="28"/>
          <w:szCs w:val="28"/>
        </w:rPr>
        <w:t>обороту</w:t>
      </w:r>
      <w:r w:rsidRPr="00E102AD">
        <w:rPr>
          <w:rFonts w:ascii="Times New Roman" w:hAnsi="Times New Roman" w:cs="Times New Roman"/>
          <w:sz w:val="28"/>
          <w:szCs w:val="28"/>
        </w:rPr>
        <w:t xml:space="preserve"> наркотиков в регионе; </w:t>
      </w:r>
      <w:r w:rsidR="00651B05" w:rsidRPr="00E102AD">
        <w:rPr>
          <w:rFonts w:ascii="Times New Roman" w:eastAsia="Times New Roman" w:hAnsi="Times New Roman" w:cs="Times New Roman"/>
          <w:sz w:val="28"/>
          <w:szCs w:val="28"/>
        </w:rPr>
        <w:t>а</w:t>
      </w:r>
      <w:r w:rsidRPr="00E102AD">
        <w:rPr>
          <w:rFonts w:ascii="Times New Roman" w:eastAsia="Times New Roman" w:hAnsi="Times New Roman" w:cs="Times New Roman"/>
          <w:sz w:val="28"/>
          <w:szCs w:val="28"/>
        </w:rPr>
        <w:t>на</w:t>
      </w:r>
      <w:r w:rsidR="00651B05" w:rsidRPr="00E102AD">
        <w:rPr>
          <w:rFonts w:ascii="Times New Roman" w:eastAsia="Times New Roman" w:hAnsi="Times New Roman" w:cs="Times New Roman"/>
          <w:sz w:val="28"/>
          <w:szCs w:val="28"/>
        </w:rPr>
        <w:t>лизировались результаты рассмотрения судами уголовных дел о преступлениях, связанных с незаконным</w:t>
      </w:r>
      <w:r w:rsidRPr="00E102AD">
        <w:rPr>
          <w:rFonts w:ascii="Times New Roman" w:eastAsia="Times New Roman" w:hAnsi="Times New Roman" w:cs="Times New Roman"/>
          <w:sz w:val="28"/>
          <w:szCs w:val="28"/>
        </w:rPr>
        <w:t xml:space="preserve"> оборотом наркотических средств;</w:t>
      </w:r>
      <w:r w:rsidR="00651B05" w:rsidRPr="00E102AD">
        <w:rPr>
          <w:rFonts w:ascii="Times New Roman" w:eastAsia="Times New Roman" w:hAnsi="Times New Roman" w:cs="Times New Roman"/>
          <w:sz w:val="28"/>
          <w:szCs w:val="28"/>
        </w:rPr>
        <w:t xml:space="preserve"> </w:t>
      </w:r>
      <w:r w:rsidRPr="00E102AD">
        <w:rPr>
          <w:rFonts w:ascii="Times New Roman" w:eastAsia="Times New Roman" w:hAnsi="Times New Roman" w:cs="Times New Roman"/>
          <w:sz w:val="28"/>
          <w:szCs w:val="28"/>
        </w:rPr>
        <w:t>р</w:t>
      </w:r>
      <w:r w:rsidR="00651B05" w:rsidRPr="00E102AD">
        <w:rPr>
          <w:rFonts w:ascii="Times New Roman" w:eastAsia="Times New Roman" w:hAnsi="Times New Roman" w:cs="Times New Roman"/>
          <w:sz w:val="28"/>
          <w:szCs w:val="28"/>
        </w:rPr>
        <w:t>езультаты обобщения направлялись в адрес горрайпрокуроров и в правоохранительные органы для использования в работе.</w:t>
      </w:r>
    </w:p>
    <w:p w14:paraId="33F1F085" w14:textId="31D3A792" w:rsidR="00F12A72" w:rsidRPr="00E102AD" w:rsidRDefault="00F12A72" w:rsidP="00B074E9">
      <w:pPr>
        <w:spacing w:after="0" w:line="240" w:lineRule="auto"/>
        <w:jc w:val="both"/>
        <w:rPr>
          <w:rFonts w:ascii="Times New Roman" w:hAnsi="Times New Roman" w:cs="Times New Roman"/>
          <w:sz w:val="28"/>
          <w:szCs w:val="28"/>
        </w:rPr>
      </w:pPr>
      <w:r w:rsidRPr="00E102AD">
        <w:rPr>
          <w:rFonts w:ascii="Times New Roman" w:hAnsi="Times New Roman" w:cs="Times New Roman"/>
          <w:sz w:val="28"/>
          <w:szCs w:val="28"/>
        </w:rPr>
        <w:tab/>
        <w:t xml:space="preserve">В отчетный </w:t>
      </w:r>
      <w:r w:rsidR="00B074E9" w:rsidRPr="00E102AD">
        <w:rPr>
          <w:rFonts w:ascii="Times New Roman" w:hAnsi="Times New Roman" w:cs="Times New Roman"/>
          <w:sz w:val="28"/>
          <w:szCs w:val="28"/>
        </w:rPr>
        <w:t>период</w:t>
      </w:r>
      <w:r w:rsidRPr="00E102AD">
        <w:rPr>
          <w:rFonts w:ascii="Times New Roman" w:hAnsi="Times New Roman" w:cs="Times New Roman"/>
          <w:sz w:val="28"/>
          <w:szCs w:val="28"/>
        </w:rPr>
        <w:t xml:space="preserve"> 2017 года прокуратурой области по заданию Генеральной прокуратуры Российской Федерации проведена проверка исполнения законодательства, регулирующего вопросы противодействия незаконному обороту наркотиков, реабилитации и ресоциализации наркопотребителей.</w:t>
      </w:r>
    </w:p>
    <w:p w14:paraId="4CDFF75A" w14:textId="46A5CC70" w:rsidR="00F12A72" w:rsidRPr="00E102AD" w:rsidRDefault="00F12A72" w:rsidP="00B074E9">
      <w:pPr>
        <w:spacing w:after="0" w:line="240" w:lineRule="auto"/>
        <w:ind w:firstLine="720"/>
        <w:jc w:val="both"/>
        <w:rPr>
          <w:rFonts w:ascii="Times New Roman" w:hAnsi="Times New Roman" w:cs="Times New Roman"/>
          <w:sz w:val="28"/>
          <w:szCs w:val="28"/>
        </w:rPr>
      </w:pPr>
      <w:r w:rsidRPr="00E102AD">
        <w:rPr>
          <w:rFonts w:ascii="Times New Roman" w:hAnsi="Times New Roman" w:cs="Times New Roman"/>
          <w:sz w:val="28"/>
          <w:szCs w:val="28"/>
        </w:rPr>
        <w:t xml:space="preserve">В ходе </w:t>
      </w:r>
      <w:r w:rsidR="00B074E9" w:rsidRPr="00E102AD">
        <w:rPr>
          <w:rFonts w:ascii="Times New Roman" w:hAnsi="Times New Roman" w:cs="Times New Roman"/>
          <w:sz w:val="28"/>
          <w:szCs w:val="28"/>
        </w:rPr>
        <w:t>проверки особое</w:t>
      </w:r>
      <w:r w:rsidRPr="00E102AD">
        <w:rPr>
          <w:rFonts w:ascii="Times New Roman" w:hAnsi="Times New Roman" w:cs="Times New Roman"/>
          <w:sz w:val="28"/>
          <w:szCs w:val="28"/>
        </w:rPr>
        <w:t xml:space="preserve"> внимание </w:t>
      </w:r>
      <w:r w:rsidR="00B074E9" w:rsidRPr="00E102AD">
        <w:rPr>
          <w:rFonts w:ascii="Times New Roman" w:hAnsi="Times New Roman" w:cs="Times New Roman"/>
          <w:sz w:val="28"/>
          <w:szCs w:val="28"/>
        </w:rPr>
        <w:t xml:space="preserve">было </w:t>
      </w:r>
      <w:r w:rsidRPr="00E102AD">
        <w:rPr>
          <w:rFonts w:ascii="Times New Roman" w:hAnsi="Times New Roman" w:cs="Times New Roman"/>
          <w:sz w:val="28"/>
          <w:szCs w:val="28"/>
        </w:rPr>
        <w:t>уделено вопросам законности исполнения УМВД России по Магаданской области и его территориальными подразделениями полномочий, предоставленных Федеральным законом от 08.01.1998 № 3-ФЗ «О наркотических средствах и психотропных веществах», полноты мер, принимаемых в целях осуществления контроля за легальным оборотом наркотиков.</w:t>
      </w:r>
    </w:p>
    <w:p w14:paraId="503F5A62" w14:textId="6064E8F0" w:rsidR="00F12A72" w:rsidRPr="00E102AD" w:rsidRDefault="00F12A72" w:rsidP="00B074E9">
      <w:pPr>
        <w:spacing w:after="0" w:line="240" w:lineRule="auto"/>
        <w:ind w:firstLine="708"/>
        <w:jc w:val="both"/>
        <w:rPr>
          <w:rFonts w:ascii="Times New Roman" w:hAnsi="Times New Roman" w:cs="Times New Roman"/>
          <w:sz w:val="28"/>
          <w:szCs w:val="28"/>
        </w:rPr>
      </w:pPr>
      <w:r w:rsidRPr="00E102AD">
        <w:rPr>
          <w:rFonts w:ascii="Times New Roman" w:hAnsi="Times New Roman" w:cs="Times New Roman"/>
          <w:sz w:val="28"/>
          <w:szCs w:val="28"/>
        </w:rPr>
        <w:t>По результатам проведенных проверок были выработаны рекомендации, направленные на реализа</w:t>
      </w:r>
      <w:r w:rsidR="000E1660" w:rsidRPr="00E102AD">
        <w:rPr>
          <w:rFonts w:ascii="Times New Roman" w:hAnsi="Times New Roman" w:cs="Times New Roman"/>
          <w:sz w:val="28"/>
          <w:szCs w:val="28"/>
        </w:rPr>
        <w:t>цию требований законодательства.</w:t>
      </w:r>
      <w:r w:rsidRPr="00E102AD">
        <w:rPr>
          <w:rFonts w:ascii="Times New Roman" w:hAnsi="Times New Roman" w:cs="Times New Roman"/>
          <w:sz w:val="28"/>
          <w:szCs w:val="28"/>
        </w:rPr>
        <w:t xml:space="preserve"> </w:t>
      </w:r>
    </w:p>
    <w:p w14:paraId="5E5F89F2" w14:textId="00D3B985" w:rsidR="00F12A72" w:rsidRPr="00E102AD" w:rsidRDefault="00F12A72" w:rsidP="00B074E9">
      <w:pPr>
        <w:spacing w:after="0" w:line="240" w:lineRule="auto"/>
        <w:jc w:val="both"/>
        <w:rPr>
          <w:rFonts w:ascii="Times New Roman" w:hAnsi="Times New Roman" w:cs="Times New Roman"/>
          <w:sz w:val="28"/>
          <w:szCs w:val="28"/>
        </w:rPr>
      </w:pPr>
      <w:r w:rsidRPr="00E102AD">
        <w:rPr>
          <w:rFonts w:ascii="Times New Roman" w:hAnsi="Times New Roman" w:cs="Times New Roman"/>
          <w:sz w:val="28"/>
          <w:szCs w:val="28"/>
        </w:rPr>
        <w:tab/>
      </w:r>
      <w:r w:rsidR="00B73F20" w:rsidRPr="00E102AD">
        <w:rPr>
          <w:rFonts w:ascii="Times New Roman" w:hAnsi="Times New Roman" w:cs="Times New Roman"/>
          <w:sz w:val="28"/>
          <w:szCs w:val="28"/>
        </w:rPr>
        <w:t xml:space="preserve"> </w:t>
      </w:r>
      <w:r w:rsidR="00B074E9" w:rsidRPr="00E102AD">
        <w:rPr>
          <w:rFonts w:ascii="Times New Roman" w:hAnsi="Times New Roman" w:cs="Times New Roman"/>
          <w:sz w:val="28"/>
          <w:szCs w:val="28"/>
        </w:rPr>
        <w:t>Одновременно</w:t>
      </w:r>
      <w:r w:rsidR="00B73F20" w:rsidRPr="00E102AD">
        <w:rPr>
          <w:rFonts w:ascii="Times New Roman" w:hAnsi="Times New Roman" w:cs="Times New Roman"/>
          <w:sz w:val="28"/>
          <w:szCs w:val="28"/>
        </w:rPr>
        <w:t>, о</w:t>
      </w:r>
      <w:r w:rsidRPr="00E102AD">
        <w:rPr>
          <w:rFonts w:ascii="Times New Roman" w:hAnsi="Times New Roman" w:cs="Times New Roman"/>
          <w:sz w:val="28"/>
          <w:szCs w:val="28"/>
        </w:rPr>
        <w:t>рганами прокуратуры также проведена проверка деятельности учреждений государственной и частной систем здравоохранения.</w:t>
      </w:r>
    </w:p>
    <w:p w14:paraId="3406918F" w14:textId="1D7EE4C8" w:rsidR="000E1660" w:rsidRPr="00E102AD" w:rsidRDefault="00F12A72" w:rsidP="00B074E9">
      <w:pPr>
        <w:spacing w:after="0" w:line="240" w:lineRule="auto"/>
        <w:jc w:val="both"/>
        <w:rPr>
          <w:rFonts w:ascii="Times New Roman" w:hAnsi="Times New Roman" w:cs="Times New Roman"/>
          <w:sz w:val="28"/>
          <w:szCs w:val="28"/>
        </w:rPr>
      </w:pPr>
      <w:r w:rsidRPr="00E102AD">
        <w:rPr>
          <w:rFonts w:ascii="Times New Roman" w:hAnsi="Times New Roman" w:cs="Times New Roman"/>
          <w:sz w:val="28"/>
          <w:szCs w:val="28"/>
        </w:rPr>
        <w:tab/>
      </w:r>
      <w:r w:rsidR="00B074E9" w:rsidRPr="00E102AD">
        <w:rPr>
          <w:rFonts w:ascii="Times New Roman" w:hAnsi="Times New Roman" w:cs="Times New Roman"/>
          <w:sz w:val="28"/>
          <w:szCs w:val="28"/>
        </w:rPr>
        <w:t>Проверками у</w:t>
      </w:r>
      <w:r w:rsidRPr="00E102AD">
        <w:rPr>
          <w:rFonts w:ascii="Times New Roman" w:hAnsi="Times New Roman" w:cs="Times New Roman"/>
          <w:sz w:val="28"/>
          <w:szCs w:val="28"/>
        </w:rPr>
        <w:t>становлено, что в отдельных</w:t>
      </w:r>
      <w:r w:rsidR="000E1660" w:rsidRPr="00E102AD">
        <w:rPr>
          <w:rFonts w:ascii="Times New Roman" w:hAnsi="Times New Roman" w:cs="Times New Roman"/>
          <w:sz w:val="28"/>
          <w:szCs w:val="28"/>
        </w:rPr>
        <w:t xml:space="preserve"> медицинских учреждениях:</w:t>
      </w:r>
    </w:p>
    <w:p w14:paraId="123BE05C" w14:textId="12E59950" w:rsidR="00F12A72" w:rsidRPr="00E102AD" w:rsidRDefault="000E1660" w:rsidP="000E1660">
      <w:pPr>
        <w:spacing w:after="0" w:line="240" w:lineRule="auto"/>
        <w:ind w:firstLine="720"/>
        <w:jc w:val="both"/>
        <w:rPr>
          <w:rFonts w:ascii="Times New Roman" w:hAnsi="Times New Roman" w:cs="Times New Roman"/>
          <w:sz w:val="28"/>
          <w:szCs w:val="28"/>
        </w:rPr>
      </w:pPr>
      <w:r w:rsidRPr="00E102AD">
        <w:rPr>
          <w:rFonts w:ascii="Times New Roman" w:hAnsi="Times New Roman" w:cs="Times New Roman"/>
          <w:sz w:val="28"/>
          <w:szCs w:val="28"/>
        </w:rPr>
        <w:lastRenderedPageBreak/>
        <w:t>-</w:t>
      </w:r>
      <w:r w:rsidR="00F12A72" w:rsidRPr="00E102AD">
        <w:rPr>
          <w:rFonts w:ascii="Times New Roman" w:hAnsi="Times New Roman" w:cs="Times New Roman"/>
          <w:sz w:val="28"/>
          <w:szCs w:val="28"/>
        </w:rPr>
        <w:t xml:space="preserve"> не соблюда</w:t>
      </w:r>
      <w:r w:rsidRPr="00E102AD">
        <w:rPr>
          <w:rFonts w:ascii="Times New Roman" w:hAnsi="Times New Roman" w:cs="Times New Roman"/>
          <w:sz w:val="28"/>
          <w:szCs w:val="28"/>
        </w:rPr>
        <w:t>лись</w:t>
      </w:r>
      <w:r w:rsidR="00F12A72" w:rsidRPr="00E102AD">
        <w:rPr>
          <w:rFonts w:ascii="Times New Roman" w:hAnsi="Times New Roman" w:cs="Times New Roman"/>
          <w:sz w:val="28"/>
          <w:szCs w:val="28"/>
        </w:rPr>
        <w:t xml:space="preserve"> правила учета и хранения наркотических средств, психотропных и сильнодействующих веществ, а также допуска лиц к работе с такими средствами и веществами.</w:t>
      </w:r>
    </w:p>
    <w:p w14:paraId="53960F27" w14:textId="281B800F" w:rsidR="00F12A72" w:rsidRPr="00E102AD" w:rsidRDefault="00F12A72" w:rsidP="00B074E9">
      <w:pPr>
        <w:spacing w:after="0" w:line="240" w:lineRule="auto"/>
        <w:jc w:val="both"/>
        <w:rPr>
          <w:rFonts w:ascii="Times New Roman" w:hAnsi="Times New Roman" w:cs="Times New Roman"/>
          <w:sz w:val="28"/>
          <w:szCs w:val="28"/>
        </w:rPr>
      </w:pPr>
      <w:r w:rsidRPr="00E102AD">
        <w:rPr>
          <w:rFonts w:ascii="Times New Roman" w:hAnsi="Times New Roman" w:cs="Times New Roman"/>
          <w:sz w:val="28"/>
          <w:szCs w:val="28"/>
        </w:rPr>
        <w:tab/>
      </w:r>
      <w:r w:rsidR="000E1660" w:rsidRPr="00E102AD">
        <w:rPr>
          <w:rFonts w:ascii="Times New Roman" w:hAnsi="Times New Roman" w:cs="Times New Roman"/>
          <w:sz w:val="28"/>
          <w:szCs w:val="28"/>
        </w:rPr>
        <w:t>-</w:t>
      </w:r>
      <w:r w:rsidRPr="00E102AD">
        <w:rPr>
          <w:rFonts w:ascii="Times New Roman" w:hAnsi="Times New Roman" w:cs="Times New Roman"/>
          <w:sz w:val="28"/>
          <w:szCs w:val="28"/>
        </w:rPr>
        <w:t xml:space="preserve"> не соблюдаются требования к ежемесячной инвентаризации наркотических средств и психотропных веществ, а также ведению и хранению специальных журналов регистрации операций, связанных с оборотом наркотических средств, психотропных веществ и их аналогов.</w:t>
      </w:r>
    </w:p>
    <w:p w14:paraId="557FA515" w14:textId="22B3A9C6" w:rsidR="00F12A72" w:rsidRPr="00E102AD" w:rsidRDefault="00F12A72" w:rsidP="00B074E9">
      <w:pPr>
        <w:spacing w:after="0" w:line="240" w:lineRule="auto"/>
        <w:jc w:val="both"/>
        <w:rPr>
          <w:rFonts w:ascii="Times New Roman" w:hAnsi="Times New Roman" w:cs="Times New Roman"/>
          <w:sz w:val="28"/>
          <w:szCs w:val="28"/>
        </w:rPr>
      </w:pPr>
      <w:r w:rsidRPr="00E102AD">
        <w:rPr>
          <w:rFonts w:ascii="Times New Roman" w:hAnsi="Times New Roman" w:cs="Times New Roman"/>
          <w:sz w:val="28"/>
          <w:szCs w:val="28"/>
        </w:rPr>
        <w:tab/>
        <w:t xml:space="preserve">Особое внимание органами </w:t>
      </w:r>
      <w:r w:rsidR="00927421" w:rsidRPr="00E102AD">
        <w:rPr>
          <w:rFonts w:ascii="Times New Roman" w:hAnsi="Times New Roman" w:cs="Times New Roman"/>
          <w:sz w:val="28"/>
          <w:szCs w:val="28"/>
        </w:rPr>
        <w:t>надзора</w:t>
      </w:r>
      <w:r w:rsidRPr="00E102AD">
        <w:rPr>
          <w:rFonts w:ascii="Times New Roman" w:hAnsi="Times New Roman" w:cs="Times New Roman"/>
          <w:sz w:val="28"/>
          <w:szCs w:val="28"/>
        </w:rPr>
        <w:t xml:space="preserve"> удел</w:t>
      </w:r>
      <w:r w:rsidR="00927421" w:rsidRPr="00E102AD">
        <w:rPr>
          <w:rFonts w:ascii="Times New Roman" w:hAnsi="Times New Roman" w:cs="Times New Roman"/>
          <w:sz w:val="28"/>
          <w:szCs w:val="28"/>
        </w:rPr>
        <w:t>ялось</w:t>
      </w:r>
      <w:r w:rsidRPr="00E102AD">
        <w:rPr>
          <w:rFonts w:ascii="Times New Roman" w:hAnsi="Times New Roman" w:cs="Times New Roman"/>
          <w:sz w:val="28"/>
          <w:szCs w:val="28"/>
        </w:rPr>
        <w:t xml:space="preserve"> вопросам соблюдения в медицинских учреждениях требований к технической укрепленности</w:t>
      </w:r>
      <w:r w:rsidR="00B73F20" w:rsidRPr="00E102AD">
        <w:rPr>
          <w:rFonts w:ascii="Times New Roman" w:hAnsi="Times New Roman" w:cs="Times New Roman"/>
          <w:sz w:val="28"/>
          <w:szCs w:val="28"/>
        </w:rPr>
        <w:t>, категорированию объекта, в котором осуществляется деятельность по обороту наркотиков</w:t>
      </w:r>
      <w:r w:rsidRPr="00E102AD">
        <w:rPr>
          <w:rFonts w:ascii="Times New Roman" w:hAnsi="Times New Roman" w:cs="Times New Roman"/>
          <w:sz w:val="28"/>
          <w:szCs w:val="28"/>
        </w:rPr>
        <w:t xml:space="preserve"> и оснащению средствами охранно-пожарной сигнализации помещений для хранения наркотических средств.</w:t>
      </w:r>
    </w:p>
    <w:p w14:paraId="04246F4C" w14:textId="215EF382" w:rsidR="00F12A72" w:rsidRPr="00E102AD" w:rsidRDefault="00F12A72" w:rsidP="0038055D">
      <w:pPr>
        <w:spacing w:after="1" w:line="240" w:lineRule="auto"/>
        <w:jc w:val="both"/>
        <w:rPr>
          <w:rFonts w:ascii="Times New Roman" w:hAnsi="Times New Roman" w:cs="Times New Roman"/>
          <w:sz w:val="28"/>
          <w:szCs w:val="28"/>
        </w:rPr>
      </w:pPr>
      <w:r w:rsidRPr="00E102AD">
        <w:rPr>
          <w:rFonts w:ascii="Times New Roman" w:hAnsi="Times New Roman" w:cs="Times New Roman"/>
          <w:sz w:val="28"/>
          <w:szCs w:val="28"/>
        </w:rPr>
        <w:tab/>
        <w:t>Всего органами прокуратуры области в ходе проверки выявлено 32 нарушения законодательства, регулирующего вопросы противодействия незаконному обороту наркотиков, в целях устранения которых внесено 8 представлений.</w:t>
      </w:r>
    </w:p>
    <w:p w14:paraId="564DF0BB" w14:textId="08A0585B" w:rsidR="00720716" w:rsidRPr="00E102AD" w:rsidRDefault="00720716" w:rsidP="00720716">
      <w:pPr>
        <w:pStyle w:val="a0"/>
        <w:spacing w:after="0" w:line="240" w:lineRule="auto"/>
        <w:ind w:firstLine="720"/>
        <w:jc w:val="both"/>
        <w:rPr>
          <w:rFonts w:ascii="Times New Roman" w:hAnsi="Times New Roman" w:cs="Times New Roman"/>
          <w:sz w:val="28"/>
          <w:szCs w:val="28"/>
        </w:rPr>
      </w:pPr>
      <w:r w:rsidRPr="00E102AD">
        <w:rPr>
          <w:rFonts w:ascii="Times New Roman" w:eastAsia="SimSun-ExtB" w:hAnsi="Times New Roman" w:cs="Times New Roman"/>
          <w:sz w:val="28"/>
          <w:szCs w:val="28"/>
        </w:rPr>
        <w:t xml:space="preserve">В обозначенных целях </w:t>
      </w:r>
      <w:r w:rsidR="00A76A11" w:rsidRPr="00E102AD">
        <w:rPr>
          <w:rFonts w:ascii="Times New Roman" w:hAnsi="Times New Roman" w:cs="Times New Roman"/>
          <w:sz w:val="28"/>
          <w:szCs w:val="28"/>
        </w:rPr>
        <w:t xml:space="preserve">горрайпрокурорам на места </w:t>
      </w:r>
      <w:r w:rsidRPr="00E102AD">
        <w:rPr>
          <w:rFonts w:ascii="Times New Roman" w:hAnsi="Times New Roman" w:cs="Times New Roman"/>
          <w:sz w:val="28"/>
          <w:szCs w:val="28"/>
        </w:rPr>
        <w:t xml:space="preserve">был </w:t>
      </w:r>
      <w:r w:rsidR="00A76A11" w:rsidRPr="00E102AD">
        <w:rPr>
          <w:rFonts w:ascii="Times New Roman" w:hAnsi="Times New Roman" w:cs="Times New Roman"/>
          <w:sz w:val="28"/>
          <w:szCs w:val="28"/>
        </w:rPr>
        <w:t>направлен для исполнения</w:t>
      </w:r>
      <w:r w:rsidRPr="00E102AD">
        <w:rPr>
          <w:rFonts w:ascii="Times New Roman" w:hAnsi="Times New Roman" w:cs="Times New Roman"/>
          <w:sz w:val="28"/>
          <w:szCs w:val="28"/>
        </w:rPr>
        <w:t>:</w:t>
      </w:r>
    </w:p>
    <w:p w14:paraId="70AABD7A" w14:textId="0942D7A0" w:rsidR="00A76A11" w:rsidRPr="00E102AD" w:rsidRDefault="00720716" w:rsidP="00720716">
      <w:pPr>
        <w:pStyle w:val="a0"/>
        <w:spacing w:after="0" w:line="240" w:lineRule="auto"/>
        <w:ind w:firstLine="720"/>
        <w:jc w:val="both"/>
        <w:rPr>
          <w:rFonts w:ascii="Times New Roman" w:hAnsi="Times New Roman" w:cs="Times New Roman"/>
          <w:sz w:val="28"/>
          <w:szCs w:val="28"/>
        </w:rPr>
      </w:pPr>
      <w:r w:rsidRPr="00E102AD">
        <w:rPr>
          <w:rFonts w:ascii="Times New Roman" w:hAnsi="Times New Roman" w:cs="Times New Roman"/>
          <w:sz w:val="28"/>
          <w:szCs w:val="28"/>
        </w:rPr>
        <w:t>-</w:t>
      </w:r>
      <w:r w:rsidR="00A76A11" w:rsidRPr="00E102AD">
        <w:rPr>
          <w:rFonts w:ascii="Times New Roman" w:hAnsi="Times New Roman" w:cs="Times New Roman"/>
          <w:sz w:val="28"/>
          <w:szCs w:val="28"/>
        </w:rPr>
        <w:t xml:space="preserve"> план комплексных мероприятий по предупреждению и снижению преступности среди несовершеннолетних, которым предусмотрены проверки подразделений МВД по Магаданской области в части реализации полномочий по профилактике безнадзорности и правонарушений несовершеннолетних, осуществления контроля за поведением несовершеннолетних, стоящих на учете в ПДН, проведения индивидуальной профилактической работы с несовершеннолетними, сто</w:t>
      </w:r>
      <w:r w:rsidRPr="00E102AD">
        <w:rPr>
          <w:rFonts w:ascii="Times New Roman" w:hAnsi="Times New Roman" w:cs="Times New Roman"/>
          <w:sz w:val="28"/>
          <w:szCs w:val="28"/>
        </w:rPr>
        <w:t>ящими на профилактическом учете;</w:t>
      </w:r>
    </w:p>
    <w:p w14:paraId="6133E396" w14:textId="2F74E3BE" w:rsidR="00A76A11" w:rsidRPr="00E102AD" w:rsidRDefault="00720716" w:rsidP="00720716">
      <w:pPr>
        <w:spacing w:after="0" w:line="240" w:lineRule="auto"/>
        <w:ind w:firstLine="700"/>
        <w:jc w:val="both"/>
        <w:rPr>
          <w:rFonts w:ascii="Times New Roman" w:hAnsi="Times New Roman" w:cs="Times New Roman"/>
          <w:sz w:val="28"/>
          <w:szCs w:val="28"/>
        </w:rPr>
      </w:pPr>
      <w:r w:rsidRPr="00E102AD">
        <w:rPr>
          <w:rFonts w:ascii="Times New Roman" w:hAnsi="Times New Roman" w:cs="Times New Roman"/>
          <w:sz w:val="28"/>
          <w:szCs w:val="28"/>
        </w:rPr>
        <w:t xml:space="preserve">- а также, план проверок </w:t>
      </w:r>
      <w:r w:rsidR="00A76A11" w:rsidRPr="00E102AD">
        <w:rPr>
          <w:rFonts w:ascii="Times New Roman" w:hAnsi="Times New Roman" w:cs="Times New Roman"/>
          <w:sz w:val="28"/>
          <w:szCs w:val="28"/>
        </w:rPr>
        <w:t>медицински</w:t>
      </w:r>
      <w:r w:rsidRPr="00E102AD">
        <w:rPr>
          <w:rFonts w:ascii="Times New Roman" w:hAnsi="Times New Roman" w:cs="Times New Roman"/>
          <w:sz w:val="28"/>
          <w:szCs w:val="28"/>
        </w:rPr>
        <w:t>х учреждений и иных организаций</w:t>
      </w:r>
      <w:r w:rsidR="00A76A11" w:rsidRPr="00E102AD">
        <w:rPr>
          <w:rFonts w:ascii="Times New Roman" w:hAnsi="Times New Roman" w:cs="Times New Roman"/>
          <w:sz w:val="28"/>
          <w:szCs w:val="28"/>
        </w:rPr>
        <w:t xml:space="preserve"> здравоохранения </w:t>
      </w:r>
      <w:r w:rsidRPr="00E102AD">
        <w:rPr>
          <w:rFonts w:ascii="Times New Roman" w:hAnsi="Times New Roman" w:cs="Times New Roman"/>
          <w:sz w:val="28"/>
          <w:szCs w:val="28"/>
        </w:rPr>
        <w:t xml:space="preserve">на предмет </w:t>
      </w:r>
      <w:r w:rsidR="007C7D28">
        <w:rPr>
          <w:rFonts w:ascii="Times New Roman" w:hAnsi="Times New Roman" w:cs="Times New Roman"/>
          <w:sz w:val="28"/>
          <w:szCs w:val="28"/>
        </w:rPr>
        <w:t>выявления</w:t>
      </w:r>
      <w:r w:rsidR="00A76A11" w:rsidRPr="00E102AD">
        <w:rPr>
          <w:rFonts w:ascii="Times New Roman" w:hAnsi="Times New Roman" w:cs="Times New Roman"/>
          <w:sz w:val="28"/>
          <w:szCs w:val="28"/>
        </w:rPr>
        <w:t xml:space="preserve"> фактов доставления несовершеннолетних с признаками употребления наркотических средств и психотропных веществ без назначения врача или иных одурманивающих веществ, </w:t>
      </w:r>
      <w:r w:rsidRPr="00E102AD">
        <w:rPr>
          <w:rFonts w:ascii="Times New Roman" w:hAnsi="Times New Roman" w:cs="Times New Roman"/>
          <w:sz w:val="28"/>
          <w:szCs w:val="28"/>
        </w:rPr>
        <w:t xml:space="preserve">при этом </w:t>
      </w:r>
      <w:r w:rsidR="00A76A11" w:rsidRPr="00E102AD">
        <w:rPr>
          <w:rFonts w:ascii="Times New Roman" w:hAnsi="Times New Roman" w:cs="Times New Roman"/>
          <w:sz w:val="28"/>
          <w:szCs w:val="28"/>
        </w:rPr>
        <w:t xml:space="preserve">особое внимание </w:t>
      </w:r>
      <w:r w:rsidR="007C7D28">
        <w:rPr>
          <w:rFonts w:ascii="Times New Roman" w:hAnsi="Times New Roman" w:cs="Times New Roman"/>
          <w:sz w:val="28"/>
          <w:szCs w:val="28"/>
        </w:rPr>
        <w:t>рекомендовано</w:t>
      </w:r>
      <w:r w:rsidRPr="00E102AD">
        <w:rPr>
          <w:rFonts w:ascii="Times New Roman" w:hAnsi="Times New Roman" w:cs="Times New Roman"/>
          <w:sz w:val="28"/>
          <w:szCs w:val="28"/>
        </w:rPr>
        <w:t xml:space="preserve"> </w:t>
      </w:r>
      <w:r w:rsidR="00A76A11" w:rsidRPr="00E102AD">
        <w:rPr>
          <w:rFonts w:ascii="Times New Roman" w:hAnsi="Times New Roman" w:cs="Times New Roman"/>
          <w:sz w:val="28"/>
          <w:szCs w:val="28"/>
        </w:rPr>
        <w:t>удел</w:t>
      </w:r>
      <w:r w:rsidRPr="00E102AD">
        <w:rPr>
          <w:rFonts w:ascii="Times New Roman" w:hAnsi="Times New Roman" w:cs="Times New Roman"/>
          <w:sz w:val="28"/>
          <w:szCs w:val="28"/>
        </w:rPr>
        <w:t>ять</w:t>
      </w:r>
      <w:r w:rsidR="00A76A11" w:rsidRPr="00E102AD">
        <w:rPr>
          <w:rFonts w:ascii="Times New Roman" w:hAnsi="Times New Roman" w:cs="Times New Roman"/>
          <w:sz w:val="28"/>
          <w:szCs w:val="28"/>
        </w:rPr>
        <w:t xml:space="preserve"> несовершеннолетним, не достигшим к моменту совершения административного правонарушения шестнадцатилетнего возраста. </w:t>
      </w:r>
    </w:p>
    <w:p w14:paraId="1A59E0E2" w14:textId="77777777" w:rsidR="004E359A" w:rsidRPr="00E102AD" w:rsidRDefault="003B47CA" w:rsidP="00720716">
      <w:pPr>
        <w:pStyle w:val="a0"/>
        <w:spacing w:after="0" w:line="240" w:lineRule="auto"/>
        <w:ind w:firstLine="720"/>
        <w:jc w:val="both"/>
        <w:rPr>
          <w:rFonts w:ascii="Times New Roman" w:eastAsia="SimSun-ExtB" w:hAnsi="Times New Roman" w:cs="Times New Roman"/>
          <w:sz w:val="28"/>
          <w:szCs w:val="28"/>
        </w:rPr>
      </w:pPr>
      <w:r w:rsidRPr="00E102AD">
        <w:rPr>
          <w:rFonts w:ascii="Times New Roman" w:eastAsia="SimSun-ExtB" w:hAnsi="Times New Roman" w:cs="Times New Roman"/>
          <w:sz w:val="28"/>
          <w:szCs w:val="28"/>
        </w:rPr>
        <w:t>Несмотря на некоторые пр</w:t>
      </w:r>
      <w:r w:rsidR="00DF170D" w:rsidRPr="00E102AD">
        <w:rPr>
          <w:rFonts w:ascii="Times New Roman" w:eastAsia="SimSun-ExtB" w:hAnsi="Times New Roman" w:cs="Times New Roman"/>
          <w:sz w:val="28"/>
          <w:szCs w:val="28"/>
        </w:rPr>
        <w:t>едпосылки к стабилизации, в 2018</w:t>
      </w:r>
      <w:r w:rsidRPr="00E102AD">
        <w:rPr>
          <w:rFonts w:ascii="Times New Roman" w:eastAsia="SimSun-ExtB" w:hAnsi="Times New Roman" w:cs="Times New Roman"/>
          <w:sz w:val="28"/>
          <w:szCs w:val="28"/>
        </w:rPr>
        <w:t xml:space="preserve"> году наркоситуация в Магаданской области будет оставаться, при ее подконтрольности, все же напряженной, есть необходимость в координации органами государственной власти всех субъектов антинаркотической направленности по таким направлениям, как:</w:t>
      </w:r>
    </w:p>
    <w:p w14:paraId="218D789D" w14:textId="23EEB906" w:rsidR="004E359A" w:rsidRPr="00E102AD" w:rsidRDefault="004E359A" w:rsidP="004E359A">
      <w:pPr>
        <w:pStyle w:val="a0"/>
        <w:spacing w:after="0" w:line="240" w:lineRule="auto"/>
        <w:ind w:firstLine="720"/>
        <w:jc w:val="both"/>
        <w:rPr>
          <w:rFonts w:ascii="Times New Roman" w:eastAsia="SimSun-ExtB" w:hAnsi="Times New Roman" w:cs="Times New Roman"/>
          <w:sz w:val="28"/>
          <w:szCs w:val="28"/>
        </w:rPr>
      </w:pPr>
      <w:r w:rsidRPr="00E102AD">
        <w:rPr>
          <w:rFonts w:ascii="Times New Roman" w:eastAsia="SimSun-ExtB" w:hAnsi="Times New Roman" w:cs="Times New Roman"/>
          <w:sz w:val="28"/>
          <w:szCs w:val="28"/>
        </w:rPr>
        <w:t>- реализация актуализированных мероприятий предусмотренных новой редакцией Стратегии государственной антинаркотической политики Российской Федерации до 2020 года, утвержденной Президентом Российской Федерации от 9 июня 2010 г. № 690 (с изменениями и дополнениями от 23.02.2018 г. № 85);</w:t>
      </w:r>
    </w:p>
    <w:p w14:paraId="08689C8E" w14:textId="761CD7AD" w:rsidR="004E359A" w:rsidRPr="00E102AD" w:rsidRDefault="004E359A" w:rsidP="004E359A">
      <w:pPr>
        <w:pStyle w:val="ConsPlusTitle"/>
        <w:spacing w:after="0"/>
        <w:ind w:firstLine="709"/>
        <w:jc w:val="both"/>
        <w:rPr>
          <w:rFonts w:ascii="Times New Roman" w:hAnsi="Times New Roman" w:cs="Times New Roman"/>
          <w:b w:val="0"/>
          <w:sz w:val="28"/>
          <w:szCs w:val="28"/>
        </w:rPr>
      </w:pPr>
      <w:r w:rsidRPr="00E102AD">
        <w:rPr>
          <w:rFonts w:ascii="Times New Roman" w:hAnsi="Times New Roman" w:cs="Times New Roman"/>
          <w:b w:val="0"/>
          <w:sz w:val="28"/>
          <w:szCs w:val="28"/>
        </w:rPr>
        <w:t xml:space="preserve">- организация </w:t>
      </w:r>
      <w:r w:rsidR="00F7193E" w:rsidRPr="00E102AD">
        <w:rPr>
          <w:rFonts w:ascii="Times New Roman" w:hAnsi="Times New Roman" w:cs="Times New Roman"/>
          <w:b w:val="0"/>
          <w:sz w:val="28"/>
          <w:szCs w:val="28"/>
        </w:rPr>
        <w:t xml:space="preserve">упреждающих мер, направленных на </w:t>
      </w:r>
      <w:r w:rsidRPr="00E102AD">
        <w:rPr>
          <w:rFonts w:ascii="Times New Roman" w:hAnsi="Times New Roman" w:cs="Times New Roman"/>
          <w:b w:val="0"/>
          <w:sz w:val="28"/>
          <w:szCs w:val="28"/>
        </w:rPr>
        <w:t>профилактик</w:t>
      </w:r>
      <w:r w:rsidR="00F7193E" w:rsidRPr="00E102AD">
        <w:rPr>
          <w:rFonts w:ascii="Times New Roman" w:hAnsi="Times New Roman" w:cs="Times New Roman"/>
          <w:b w:val="0"/>
          <w:sz w:val="28"/>
          <w:szCs w:val="28"/>
        </w:rPr>
        <w:t>у</w:t>
      </w:r>
      <w:r w:rsidRPr="00E102AD">
        <w:rPr>
          <w:rFonts w:ascii="Times New Roman" w:hAnsi="Times New Roman" w:cs="Times New Roman"/>
          <w:b w:val="0"/>
          <w:sz w:val="28"/>
          <w:szCs w:val="28"/>
        </w:rPr>
        <w:t xml:space="preserve"> распространения новых психоа</w:t>
      </w:r>
      <w:r w:rsidR="000E1660" w:rsidRPr="00E102AD">
        <w:rPr>
          <w:rFonts w:ascii="Times New Roman" w:hAnsi="Times New Roman" w:cs="Times New Roman"/>
          <w:b w:val="0"/>
          <w:sz w:val="28"/>
          <w:szCs w:val="28"/>
        </w:rPr>
        <w:t>ктивных веществ («спайсов», «со</w:t>
      </w:r>
      <w:r w:rsidRPr="00E102AD">
        <w:rPr>
          <w:rFonts w:ascii="Times New Roman" w:hAnsi="Times New Roman" w:cs="Times New Roman"/>
          <w:b w:val="0"/>
          <w:sz w:val="28"/>
          <w:szCs w:val="28"/>
        </w:rPr>
        <w:t xml:space="preserve">лей» и др.); предупреждение распространения наркотических средств и психотропных </w:t>
      </w:r>
      <w:r w:rsidRPr="00E102AD">
        <w:rPr>
          <w:rFonts w:ascii="Times New Roman" w:hAnsi="Times New Roman" w:cs="Times New Roman"/>
          <w:b w:val="0"/>
          <w:sz w:val="28"/>
          <w:szCs w:val="28"/>
        </w:rPr>
        <w:lastRenderedPageBreak/>
        <w:t>веществ в местах досуга молодежи; пресечение нарушений при реализации аптечными организациями кодеиносодержащих лекарственных препаратов; совершенствование системы раннего выявления потребителей наркотиков (в первую очередь в детско-подростковой и молодежной среде); совершенствование индивидуальной профилактической работы с различными социальными группами, имеющими высокие риски вовлечения в наркопотребление, в том числе – с неработающей молодежью; лицами, состоящими в конфликте с законом; несовершеннолетними, оказавшимися в трудной жизненной ситуации и социально опасном положении и пр</w:t>
      </w:r>
      <w:r w:rsidR="00F7193E" w:rsidRPr="00E102AD">
        <w:rPr>
          <w:rFonts w:ascii="Times New Roman" w:hAnsi="Times New Roman" w:cs="Times New Roman"/>
          <w:b w:val="0"/>
          <w:sz w:val="28"/>
          <w:szCs w:val="28"/>
        </w:rPr>
        <w:t>.</w:t>
      </w:r>
      <w:r w:rsidRPr="00E102AD">
        <w:rPr>
          <w:rFonts w:ascii="Times New Roman" w:hAnsi="Times New Roman" w:cs="Times New Roman"/>
          <w:b w:val="0"/>
          <w:sz w:val="28"/>
          <w:szCs w:val="28"/>
        </w:rPr>
        <w:t xml:space="preserve">; </w:t>
      </w:r>
    </w:p>
    <w:p w14:paraId="15CDB4F6" w14:textId="60BF3789" w:rsidR="00F7193E" w:rsidRPr="00E102AD" w:rsidRDefault="00F7193E" w:rsidP="004E359A">
      <w:pPr>
        <w:pStyle w:val="ConsPlusTitle"/>
        <w:spacing w:after="0"/>
        <w:ind w:firstLine="709"/>
        <w:jc w:val="both"/>
        <w:rPr>
          <w:rFonts w:ascii="Times New Roman" w:hAnsi="Times New Roman" w:cs="Times New Roman"/>
          <w:b w:val="0"/>
          <w:sz w:val="28"/>
          <w:szCs w:val="28"/>
        </w:rPr>
      </w:pPr>
      <w:r w:rsidRPr="00E102AD">
        <w:rPr>
          <w:rFonts w:ascii="Times New Roman" w:hAnsi="Times New Roman" w:cs="Times New Roman"/>
          <w:b w:val="0"/>
          <w:sz w:val="28"/>
          <w:szCs w:val="28"/>
        </w:rPr>
        <w:t>- активизации деятельности субъектов антинаркотической профилактики в вопросах обязательного социально-психологического тестирования и профилактических медицинских осмотров, обучающихся образовательных организаций на территории Магаданской области в целях раннего выявления незаконного потребления наркотических средств и психотропных веществ</w:t>
      </w:r>
      <w:r w:rsidR="00E7708F" w:rsidRPr="00E102AD">
        <w:rPr>
          <w:rFonts w:ascii="Times New Roman" w:hAnsi="Times New Roman" w:cs="Times New Roman"/>
          <w:b w:val="0"/>
          <w:sz w:val="28"/>
          <w:szCs w:val="28"/>
        </w:rPr>
        <w:t>, а также выработке мер, направленных на расширение охвата социально-психологического тестирования обучающихся, особенно в учреждениях среднего профессионального и высшего образования</w:t>
      </w:r>
      <w:r w:rsidRPr="00E102AD">
        <w:rPr>
          <w:rFonts w:ascii="Times New Roman" w:hAnsi="Times New Roman" w:cs="Times New Roman"/>
          <w:b w:val="0"/>
          <w:sz w:val="28"/>
          <w:szCs w:val="28"/>
        </w:rPr>
        <w:t>;</w:t>
      </w:r>
    </w:p>
    <w:p w14:paraId="10BCBEB7" w14:textId="6F1A0045" w:rsidR="004E359A" w:rsidRPr="00E102AD" w:rsidRDefault="00F7193E" w:rsidP="004E359A">
      <w:pPr>
        <w:pStyle w:val="ConsPlusTitle"/>
        <w:spacing w:after="0"/>
        <w:ind w:firstLine="709"/>
        <w:jc w:val="both"/>
        <w:rPr>
          <w:rFonts w:ascii="Times New Roman" w:hAnsi="Times New Roman" w:cs="Times New Roman"/>
          <w:b w:val="0"/>
          <w:sz w:val="28"/>
          <w:szCs w:val="28"/>
        </w:rPr>
      </w:pPr>
      <w:r w:rsidRPr="00E102AD">
        <w:rPr>
          <w:rFonts w:ascii="Times New Roman" w:hAnsi="Times New Roman" w:cs="Times New Roman"/>
          <w:b w:val="0"/>
          <w:sz w:val="28"/>
          <w:szCs w:val="28"/>
        </w:rPr>
        <w:t xml:space="preserve"> </w:t>
      </w:r>
      <w:r w:rsidR="004E359A" w:rsidRPr="00E102AD">
        <w:rPr>
          <w:rFonts w:ascii="Times New Roman" w:eastAsia="SimSun-ExtB" w:hAnsi="Times New Roman" w:cs="Times New Roman"/>
          <w:b w:val="0"/>
          <w:sz w:val="28"/>
          <w:szCs w:val="28"/>
        </w:rPr>
        <w:t xml:space="preserve">- </w:t>
      </w:r>
      <w:r w:rsidRPr="00E102AD">
        <w:rPr>
          <w:rFonts w:ascii="Times New Roman" w:eastAsia="SimSun-ExtB" w:hAnsi="Times New Roman" w:cs="Times New Roman"/>
          <w:b w:val="0"/>
          <w:sz w:val="28"/>
          <w:szCs w:val="28"/>
        </w:rPr>
        <w:t>в рамках полномочий,</w:t>
      </w:r>
      <w:r w:rsidRPr="00E102AD">
        <w:rPr>
          <w:rFonts w:ascii="Times New Roman" w:eastAsia="SimSun-ExtB" w:hAnsi="Times New Roman" w:cs="Times New Roman"/>
          <w:sz w:val="28"/>
          <w:szCs w:val="28"/>
        </w:rPr>
        <w:t xml:space="preserve"> </w:t>
      </w:r>
      <w:r w:rsidRPr="00E102AD">
        <w:rPr>
          <w:rFonts w:ascii="Times New Roman" w:eastAsia="SimSun-ExtB" w:hAnsi="Times New Roman" w:cs="Times New Roman"/>
          <w:b w:val="0"/>
          <w:sz w:val="28"/>
          <w:szCs w:val="28"/>
        </w:rPr>
        <w:t>безусловной реализации требований</w:t>
      </w:r>
      <w:r w:rsidRPr="00E102AD">
        <w:rPr>
          <w:rFonts w:ascii="Times New Roman" w:eastAsia="SimSun-ExtB" w:hAnsi="Times New Roman" w:cs="Times New Roman"/>
          <w:sz w:val="28"/>
          <w:szCs w:val="28"/>
        </w:rPr>
        <w:t xml:space="preserve"> </w:t>
      </w:r>
      <w:r w:rsidR="004E359A" w:rsidRPr="00E102AD">
        <w:rPr>
          <w:rFonts w:ascii="Times New Roman" w:hAnsi="Times New Roman" w:cs="Times New Roman"/>
          <w:b w:val="0"/>
          <w:sz w:val="28"/>
          <w:szCs w:val="28"/>
        </w:rPr>
        <w:t>Федерального закона от 23 июня 2016 г. № 182-ФЗ «Об основах системы профилактики правонарушений в Российской Федерации»;</w:t>
      </w:r>
    </w:p>
    <w:p w14:paraId="33ED2F66" w14:textId="3538CE56" w:rsidR="004E359A" w:rsidRDefault="004E359A" w:rsidP="004E359A">
      <w:pPr>
        <w:pStyle w:val="ConsPlusTitle"/>
        <w:ind w:firstLine="709"/>
        <w:jc w:val="both"/>
        <w:rPr>
          <w:rFonts w:ascii="Times New Roman" w:hAnsi="Times New Roman" w:cs="Times New Roman"/>
          <w:b w:val="0"/>
          <w:sz w:val="28"/>
          <w:szCs w:val="28"/>
        </w:rPr>
      </w:pPr>
      <w:r w:rsidRPr="00E102AD">
        <w:rPr>
          <w:rFonts w:ascii="Times New Roman" w:hAnsi="Times New Roman" w:cs="Times New Roman"/>
          <w:b w:val="0"/>
          <w:sz w:val="28"/>
          <w:szCs w:val="28"/>
        </w:rPr>
        <w:t>-  постановления Правительства Российской Федерации от 30 декабря 2016 г. № 1564 «О проведении субъектами профилактики правонарушений мониторинга в сфере профилактики правонарушений в Российской Федерации».</w:t>
      </w:r>
      <w:r w:rsidR="00E47EF0">
        <w:rPr>
          <w:rFonts w:ascii="Times New Roman" w:hAnsi="Times New Roman" w:cs="Times New Roman"/>
          <w:b w:val="0"/>
          <w:sz w:val="28"/>
          <w:szCs w:val="28"/>
        </w:rPr>
        <w:t xml:space="preserve"> </w:t>
      </w:r>
    </w:p>
    <w:p w14:paraId="1884AEF6" w14:textId="77777777" w:rsidR="00E47EF0" w:rsidRDefault="00E47EF0" w:rsidP="004E359A">
      <w:pPr>
        <w:pStyle w:val="ConsPlusTitle"/>
        <w:ind w:firstLine="709"/>
        <w:jc w:val="both"/>
        <w:rPr>
          <w:rFonts w:ascii="Times New Roman" w:hAnsi="Times New Roman" w:cs="Times New Roman"/>
          <w:b w:val="0"/>
          <w:sz w:val="28"/>
          <w:szCs w:val="28"/>
        </w:rPr>
      </w:pPr>
    </w:p>
    <w:p w14:paraId="5F509135" w14:textId="77777777" w:rsidR="00E47EF0" w:rsidRDefault="00E47EF0" w:rsidP="004E359A">
      <w:pPr>
        <w:pStyle w:val="ConsPlusTitle"/>
        <w:ind w:firstLine="709"/>
        <w:jc w:val="both"/>
        <w:rPr>
          <w:rFonts w:ascii="Times New Roman" w:hAnsi="Times New Roman" w:cs="Times New Roman"/>
          <w:b w:val="0"/>
          <w:sz w:val="28"/>
          <w:szCs w:val="28"/>
        </w:rPr>
      </w:pPr>
    </w:p>
    <w:p w14:paraId="30DF8189" w14:textId="77777777" w:rsidR="00E47EF0" w:rsidRDefault="00E47EF0" w:rsidP="004E359A">
      <w:pPr>
        <w:pStyle w:val="ConsPlusTitle"/>
        <w:ind w:firstLine="709"/>
        <w:jc w:val="both"/>
        <w:rPr>
          <w:rFonts w:ascii="Times New Roman" w:hAnsi="Times New Roman" w:cs="Times New Roman"/>
          <w:b w:val="0"/>
          <w:sz w:val="28"/>
          <w:szCs w:val="28"/>
        </w:rPr>
      </w:pPr>
    </w:p>
    <w:p w14:paraId="09793219" w14:textId="77777777" w:rsidR="00E47EF0" w:rsidRDefault="00E47EF0" w:rsidP="004E359A">
      <w:pPr>
        <w:pStyle w:val="ConsPlusTitle"/>
        <w:ind w:firstLine="709"/>
        <w:jc w:val="both"/>
        <w:rPr>
          <w:rFonts w:ascii="Times New Roman" w:hAnsi="Times New Roman" w:cs="Times New Roman"/>
          <w:b w:val="0"/>
          <w:sz w:val="28"/>
          <w:szCs w:val="28"/>
        </w:rPr>
      </w:pPr>
    </w:p>
    <w:p w14:paraId="0983ADF2" w14:textId="77777777" w:rsidR="00E47EF0" w:rsidRDefault="00E47EF0" w:rsidP="004E359A">
      <w:pPr>
        <w:pStyle w:val="ConsPlusTitle"/>
        <w:ind w:firstLine="709"/>
        <w:jc w:val="both"/>
        <w:rPr>
          <w:rFonts w:ascii="Times New Roman" w:hAnsi="Times New Roman" w:cs="Times New Roman"/>
          <w:b w:val="0"/>
          <w:sz w:val="28"/>
          <w:szCs w:val="28"/>
        </w:rPr>
      </w:pPr>
    </w:p>
    <w:p w14:paraId="1BB4CD9F" w14:textId="77777777" w:rsidR="00E47EF0" w:rsidRDefault="00E47EF0" w:rsidP="004E359A">
      <w:pPr>
        <w:pStyle w:val="ConsPlusTitle"/>
        <w:ind w:firstLine="709"/>
        <w:jc w:val="both"/>
        <w:rPr>
          <w:rFonts w:ascii="Times New Roman" w:hAnsi="Times New Roman" w:cs="Times New Roman"/>
          <w:b w:val="0"/>
          <w:sz w:val="28"/>
          <w:szCs w:val="28"/>
        </w:rPr>
      </w:pPr>
    </w:p>
    <w:p w14:paraId="024102CA" w14:textId="77777777" w:rsidR="00E47EF0" w:rsidRDefault="00E47EF0" w:rsidP="004E359A">
      <w:pPr>
        <w:pStyle w:val="ConsPlusTitle"/>
        <w:ind w:firstLine="709"/>
        <w:jc w:val="both"/>
        <w:rPr>
          <w:rFonts w:ascii="Times New Roman" w:hAnsi="Times New Roman" w:cs="Times New Roman"/>
          <w:b w:val="0"/>
          <w:sz w:val="28"/>
          <w:szCs w:val="28"/>
        </w:rPr>
      </w:pPr>
    </w:p>
    <w:p w14:paraId="1314B170" w14:textId="77777777" w:rsidR="00E47EF0" w:rsidRDefault="00E47EF0" w:rsidP="004E359A">
      <w:pPr>
        <w:pStyle w:val="ConsPlusTitle"/>
        <w:ind w:firstLine="709"/>
        <w:jc w:val="both"/>
        <w:rPr>
          <w:rFonts w:ascii="Times New Roman" w:hAnsi="Times New Roman" w:cs="Times New Roman"/>
          <w:b w:val="0"/>
          <w:sz w:val="28"/>
          <w:szCs w:val="28"/>
        </w:rPr>
      </w:pPr>
    </w:p>
    <w:p w14:paraId="1BE7D60E" w14:textId="77777777" w:rsidR="00E47EF0" w:rsidRDefault="00E47EF0" w:rsidP="004E359A">
      <w:pPr>
        <w:pStyle w:val="ConsPlusTitle"/>
        <w:ind w:firstLine="709"/>
        <w:jc w:val="both"/>
        <w:rPr>
          <w:rFonts w:ascii="Times New Roman" w:hAnsi="Times New Roman" w:cs="Times New Roman"/>
          <w:b w:val="0"/>
          <w:sz w:val="28"/>
          <w:szCs w:val="28"/>
        </w:rPr>
      </w:pPr>
    </w:p>
    <w:p w14:paraId="280BA2B1" w14:textId="77777777" w:rsidR="00E47EF0" w:rsidRDefault="00E47EF0" w:rsidP="004E359A">
      <w:pPr>
        <w:pStyle w:val="ConsPlusTitle"/>
        <w:ind w:firstLine="709"/>
        <w:jc w:val="both"/>
        <w:rPr>
          <w:rFonts w:ascii="Times New Roman" w:hAnsi="Times New Roman" w:cs="Times New Roman"/>
          <w:b w:val="0"/>
          <w:sz w:val="28"/>
          <w:szCs w:val="28"/>
        </w:rPr>
      </w:pPr>
    </w:p>
    <w:p w14:paraId="616D1E57" w14:textId="77777777" w:rsidR="00E47EF0" w:rsidRDefault="00E47EF0" w:rsidP="004E359A">
      <w:pPr>
        <w:pStyle w:val="ConsPlusTitle"/>
        <w:ind w:firstLine="709"/>
        <w:jc w:val="both"/>
        <w:rPr>
          <w:rFonts w:ascii="Times New Roman" w:hAnsi="Times New Roman" w:cs="Times New Roman"/>
          <w:b w:val="0"/>
          <w:sz w:val="28"/>
          <w:szCs w:val="28"/>
        </w:rPr>
      </w:pPr>
    </w:p>
    <w:p w14:paraId="3231D8BB" w14:textId="77777777" w:rsidR="00E47EF0" w:rsidRDefault="00E47EF0" w:rsidP="004E359A">
      <w:pPr>
        <w:pStyle w:val="ConsPlusTitle"/>
        <w:ind w:firstLine="709"/>
        <w:jc w:val="both"/>
        <w:rPr>
          <w:rFonts w:ascii="Times New Roman" w:hAnsi="Times New Roman" w:cs="Times New Roman"/>
          <w:b w:val="0"/>
          <w:sz w:val="28"/>
          <w:szCs w:val="28"/>
        </w:rPr>
      </w:pPr>
    </w:p>
    <w:p w14:paraId="023D54EB" w14:textId="77777777" w:rsidR="00F25CE1" w:rsidRPr="000668E3" w:rsidRDefault="003B47CA" w:rsidP="00FA16D1">
      <w:pPr>
        <w:pStyle w:val="a0"/>
        <w:spacing w:after="0" w:line="240" w:lineRule="auto"/>
        <w:ind w:firstLine="709"/>
        <w:jc w:val="both"/>
        <w:rPr>
          <w:rFonts w:ascii="Times New Roman" w:eastAsia="SimSun-ExtB" w:hAnsi="Times New Roman" w:cs="Times New Roman"/>
          <w:sz w:val="28"/>
          <w:szCs w:val="28"/>
        </w:rPr>
      </w:pPr>
      <w:r w:rsidRPr="000668E3">
        <w:rPr>
          <w:rFonts w:ascii="Times New Roman" w:eastAsia="SimSun-ExtB" w:hAnsi="Times New Roman" w:cs="Times New Roman"/>
          <w:b/>
          <w:sz w:val="28"/>
          <w:szCs w:val="28"/>
        </w:rPr>
        <w:lastRenderedPageBreak/>
        <w:t>6. Оценка реализации государственной программы Магаданской области в рамках которой реализуются антинаркотические мероприятия.</w:t>
      </w:r>
    </w:p>
    <w:p w14:paraId="72676916" w14:textId="77777777" w:rsidR="00E63C24" w:rsidRPr="000668E3" w:rsidRDefault="00E63C24" w:rsidP="003B342F">
      <w:pPr>
        <w:pStyle w:val="a0"/>
        <w:spacing w:after="0" w:line="240" w:lineRule="auto"/>
        <w:ind w:right="-82" w:firstLine="709"/>
        <w:jc w:val="both"/>
        <w:rPr>
          <w:rFonts w:ascii="Times New Roman" w:eastAsia="SimSun-ExtB" w:hAnsi="Times New Roman" w:cs="Times New Roman"/>
          <w:sz w:val="28"/>
          <w:szCs w:val="28"/>
        </w:rPr>
      </w:pPr>
    </w:p>
    <w:p w14:paraId="05CA882F" w14:textId="0F483B54" w:rsidR="00506B63" w:rsidRPr="000668E3" w:rsidRDefault="00506B63" w:rsidP="003B342F">
      <w:pPr>
        <w:pStyle w:val="a0"/>
        <w:spacing w:after="0" w:line="240" w:lineRule="auto"/>
        <w:ind w:right="-82" w:firstLine="709"/>
        <w:jc w:val="both"/>
        <w:rPr>
          <w:rFonts w:ascii="Times New Roman" w:eastAsia="SimSun-ExtB" w:hAnsi="Times New Roman" w:cs="Times New Roman"/>
          <w:sz w:val="28"/>
          <w:szCs w:val="28"/>
        </w:rPr>
      </w:pPr>
      <w:r w:rsidRPr="000668E3">
        <w:rPr>
          <w:rFonts w:ascii="Times New Roman" w:eastAsia="SimSun-ExtB" w:hAnsi="Times New Roman" w:cs="Times New Roman"/>
          <w:sz w:val="28"/>
          <w:szCs w:val="28"/>
        </w:rPr>
        <w:t>На территории Магаданской области в 2017 году реализовывалась</w:t>
      </w:r>
      <w:r w:rsidRPr="000668E3">
        <w:rPr>
          <w:rFonts w:ascii="Times New Roman" w:hAnsi="Times New Roman" w:cs="Times New Roman"/>
          <w:sz w:val="28"/>
          <w:szCs w:val="28"/>
        </w:rPr>
        <w:t xml:space="preserve"> государственная программа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w:t>
      </w:r>
      <w:r w:rsidRPr="000668E3">
        <w:rPr>
          <w:rFonts w:ascii="Times New Roman" w:eastAsia="SimSun-ExtB" w:hAnsi="Times New Roman" w:cs="Times New Roman"/>
          <w:sz w:val="28"/>
          <w:szCs w:val="28"/>
        </w:rPr>
        <w:t>, утвержденная постановлением администрации Магаданской области от 20 ноября 2013 г. №1144-па.</w:t>
      </w:r>
    </w:p>
    <w:p w14:paraId="601028DC" w14:textId="77777777" w:rsidR="00C70921" w:rsidRPr="000668E3" w:rsidRDefault="00C70921" w:rsidP="00C70921">
      <w:pPr>
        <w:pStyle w:val="ConsPlusNormal"/>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xml:space="preserve">Целью Программы является: </w:t>
      </w:r>
    </w:p>
    <w:p w14:paraId="66FC60A7" w14:textId="77777777" w:rsidR="00C70921" w:rsidRPr="000668E3" w:rsidRDefault="00C70921" w:rsidP="00C70921">
      <w:pPr>
        <w:pStyle w:val="ConsPlusNormal"/>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14:paraId="7B14D39C" w14:textId="77777777" w:rsidR="00C70921" w:rsidRPr="000668E3" w:rsidRDefault="00C70921" w:rsidP="00C70921">
      <w:pPr>
        <w:pStyle w:val="ConsPlusNormal"/>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устранение причин, порождающих коррупцию и противодействие условиям, способствующим ее распространению;</w:t>
      </w:r>
    </w:p>
    <w:p w14:paraId="69070BEB" w14:textId="77777777" w:rsidR="00C70921" w:rsidRPr="000668E3" w:rsidRDefault="00C70921" w:rsidP="00C70921">
      <w:pPr>
        <w:pStyle w:val="ConsPlusNormal"/>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противодействие незаконному обороту и распространению наркотических средств на территории Магаданской области</w:t>
      </w:r>
    </w:p>
    <w:p w14:paraId="4E612723" w14:textId="77777777" w:rsidR="00C70921" w:rsidRPr="000668E3" w:rsidRDefault="00C70921" w:rsidP="00C70921">
      <w:pPr>
        <w:pStyle w:val="ConsPlusNormal"/>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xml:space="preserve">Ответственным исполнителем данной </w:t>
      </w:r>
      <w:hyperlink r:id="rId24" w:history="1">
        <w:r w:rsidRPr="000668E3">
          <w:rPr>
            <w:rFonts w:ascii="Times New Roman" w:hAnsi="Times New Roman" w:cs="Times New Roman"/>
            <w:color w:val="000000"/>
            <w:sz w:val="28"/>
            <w:szCs w:val="28"/>
          </w:rPr>
          <w:t>программы</w:t>
        </w:r>
      </w:hyperlink>
      <w:r w:rsidRPr="000668E3">
        <w:rPr>
          <w:rFonts w:ascii="Times New Roman" w:hAnsi="Times New Roman" w:cs="Times New Roman"/>
          <w:color w:val="000000"/>
          <w:sz w:val="28"/>
          <w:szCs w:val="28"/>
        </w:rPr>
        <w:t xml:space="preserve"> является аппарат губернатора Магаданской области.</w:t>
      </w:r>
    </w:p>
    <w:p w14:paraId="002751B8" w14:textId="77777777" w:rsidR="00C70921" w:rsidRPr="000668E3" w:rsidRDefault="00C70921" w:rsidP="00C70921">
      <w:pPr>
        <w:pStyle w:val="ConsPlusNormal"/>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xml:space="preserve">Законом Магаданской области от 29.12.2016 года № 2135-ОЗ «Об областном бюджете на 2017 год и плановый период 2018 и 2019 годов» с учетом внесенных изменений на реализацию Программы утверждены бюджетные ассигнования на 2017 год в сумме </w:t>
      </w:r>
      <w:r w:rsidRPr="000668E3">
        <w:rPr>
          <w:rFonts w:ascii="Times New Roman" w:hAnsi="Times New Roman" w:cs="Times New Roman"/>
          <w:b/>
          <w:color w:val="000000"/>
          <w:sz w:val="28"/>
          <w:szCs w:val="28"/>
        </w:rPr>
        <w:t xml:space="preserve">10 520,1 </w:t>
      </w:r>
      <w:r w:rsidRPr="000668E3">
        <w:rPr>
          <w:rFonts w:ascii="Times New Roman" w:hAnsi="Times New Roman" w:cs="Times New Roman"/>
          <w:color w:val="000000"/>
          <w:sz w:val="28"/>
          <w:szCs w:val="28"/>
        </w:rPr>
        <w:t xml:space="preserve">тыс. рублей. Фактические расходы за отчетный период составили </w:t>
      </w:r>
      <w:r w:rsidRPr="000668E3">
        <w:rPr>
          <w:rFonts w:ascii="Times New Roman" w:hAnsi="Times New Roman" w:cs="Times New Roman"/>
          <w:b/>
          <w:color w:val="000000"/>
          <w:sz w:val="28"/>
          <w:szCs w:val="28"/>
        </w:rPr>
        <w:t xml:space="preserve">9378,8 </w:t>
      </w:r>
      <w:r w:rsidRPr="000668E3">
        <w:rPr>
          <w:rFonts w:ascii="Times New Roman" w:hAnsi="Times New Roman" w:cs="Times New Roman"/>
          <w:color w:val="000000"/>
          <w:sz w:val="28"/>
          <w:szCs w:val="28"/>
        </w:rPr>
        <w:t xml:space="preserve">тыс. рублей или </w:t>
      </w:r>
      <w:r w:rsidRPr="000668E3">
        <w:rPr>
          <w:rFonts w:ascii="Times New Roman" w:hAnsi="Times New Roman" w:cs="Times New Roman"/>
          <w:b/>
          <w:color w:val="000000"/>
          <w:sz w:val="28"/>
          <w:szCs w:val="28"/>
        </w:rPr>
        <w:t>89,2 %.</w:t>
      </w:r>
    </w:p>
    <w:p w14:paraId="7F76B7D0" w14:textId="77777777" w:rsidR="00C70921" w:rsidRPr="000668E3" w:rsidRDefault="00C70921" w:rsidP="00C70921">
      <w:pPr>
        <w:pStyle w:val="ConsPlusNormal"/>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Программа состоит из 2 подпрограмм:</w:t>
      </w:r>
    </w:p>
    <w:p w14:paraId="59820465" w14:textId="553B82A9" w:rsidR="00C70921" w:rsidRPr="000668E3" w:rsidRDefault="00C70921" w:rsidP="00C7092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xml:space="preserve">- подпрограмма </w:t>
      </w:r>
      <w:r w:rsidR="00D269CB" w:rsidRPr="000668E3">
        <w:rPr>
          <w:rFonts w:ascii="Times New Roman" w:hAnsi="Times New Roman" w:cs="Times New Roman"/>
          <w:color w:val="000000"/>
          <w:sz w:val="28"/>
          <w:szCs w:val="28"/>
        </w:rPr>
        <w:t xml:space="preserve">1 </w:t>
      </w:r>
      <w:r w:rsidRPr="000668E3">
        <w:rPr>
          <w:rFonts w:ascii="Times New Roman" w:hAnsi="Times New Roman" w:cs="Times New Roman"/>
          <w:color w:val="000000"/>
          <w:sz w:val="28"/>
          <w:szCs w:val="28"/>
        </w:rPr>
        <w:t xml:space="preserve">«Профилактика правонарушений и обеспечение общественной безопасности в Магаданской области» на 2014-2019 годы»; </w:t>
      </w:r>
    </w:p>
    <w:p w14:paraId="75FCF74F" w14:textId="67107984" w:rsidR="00C70921" w:rsidRPr="000668E3" w:rsidRDefault="00C70921" w:rsidP="00C7092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668E3">
        <w:rPr>
          <w:rFonts w:ascii="Times New Roman" w:hAnsi="Times New Roman" w:cs="Times New Roman"/>
          <w:color w:val="000000"/>
          <w:sz w:val="28"/>
          <w:szCs w:val="28"/>
        </w:rPr>
        <w:t xml:space="preserve">- подпрограмма </w:t>
      </w:r>
      <w:r w:rsidR="00D269CB" w:rsidRPr="000668E3">
        <w:rPr>
          <w:rFonts w:ascii="Times New Roman" w:hAnsi="Times New Roman" w:cs="Times New Roman"/>
          <w:color w:val="000000"/>
          <w:sz w:val="28"/>
          <w:szCs w:val="28"/>
        </w:rPr>
        <w:t xml:space="preserve">2 </w:t>
      </w:r>
      <w:r w:rsidRPr="000668E3">
        <w:rPr>
          <w:rFonts w:ascii="Times New Roman" w:hAnsi="Times New Roman" w:cs="Times New Roman"/>
          <w:color w:val="000000"/>
          <w:sz w:val="28"/>
          <w:szCs w:val="28"/>
        </w:rPr>
        <w:t>«Комплексные меры противодействия злоупотреблению наркотическими средствами и их незаконному обороту на территории Магаданской области» на 2014-2019 годы».</w:t>
      </w:r>
    </w:p>
    <w:p w14:paraId="4C59F991" w14:textId="5544FAFA" w:rsidR="00F25CE1" w:rsidRPr="000668E3" w:rsidRDefault="003B47CA" w:rsidP="00AB1A72">
      <w:pPr>
        <w:pStyle w:val="a0"/>
        <w:spacing w:after="0" w:line="240" w:lineRule="auto"/>
        <w:ind w:right="-82" w:firstLine="709"/>
        <w:jc w:val="both"/>
        <w:rPr>
          <w:rFonts w:ascii="Times New Roman" w:eastAsia="SimSun-ExtB" w:hAnsi="Times New Roman" w:cs="Times New Roman"/>
          <w:sz w:val="28"/>
          <w:szCs w:val="28"/>
        </w:rPr>
      </w:pPr>
      <w:r w:rsidRPr="000668E3">
        <w:rPr>
          <w:rFonts w:ascii="Times New Roman" w:eastAsia="SimSun-ExtB" w:hAnsi="Times New Roman" w:cs="Times New Roman"/>
          <w:sz w:val="28"/>
          <w:szCs w:val="28"/>
        </w:rPr>
        <w:t xml:space="preserve">Региональная антинаркотическая подпрограмма </w:t>
      </w:r>
      <w:r w:rsidR="00506B63" w:rsidRPr="000668E3">
        <w:rPr>
          <w:rFonts w:ascii="Times New Roman" w:hAnsi="Times New Roman" w:cs="Times New Roman"/>
          <w:sz w:val="28"/>
          <w:szCs w:val="28"/>
        </w:rPr>
        <w:t>«Комплексные меры противодействия злоупотреблению наркотическими средствами и их незаконному обороту на территории Магаданской области» на 2014-2019 годы»</w:t>
      </w:r>
      <w:r w:rsidR="00506B63" w:rsidRPr="000668E3">
        <w:rPr>
          <w:sz w:val="28"/>
          <w:szCs w:val="28"/>
        </w:rPr>
        <w:t xml:space="preserve"> </w:t>
      </w:r>
      <w:r w:rsidRPr="000668E3">
        <w:rPr>
          <w:rFonts w:ascii="Times New Roman" w:eastAsia="SimSun-ExtB" w:hAnsi="Times New Roman" w:cs="Times New Roman"/>
          <w:sz w:val="28"/>
          <w:szCs w:val="28"/>
        </w:rPr>
        <w:t>является составной частью государственной программы правоохранительной направленности Магаданской области и служит документом стратегического планирования в сфере профилактики потребления наркотических средств и психотропных веществ, повышения эффективности и доступности наркологической помощи лицам, допускающим немедицинское потребление наркотиков, и других основных направлений в сфере антинаркотической деятельности.</w:t>
      </w:r>
    </w:p>
    <w:p w14:paraId="1C560FEE" w14:textId="77777777" w:rsidR="00AB1A72" w:rsidRPr="000668E3" w:rsidRDefault="00AB1A72" w:rsidP="00AB1A72">
      <w:pPr>
        <w:widowControl w:val="0"/>
        <w:autoSpaceDE w:val="0"/>
        <w:autoSpaceDN w:val="0"/>
        <w:adjustRightInd w:val="0"/>
        <w:spacing w:after="0" w:line="240" w:lineRule="auto"/>
        <w:ind w:firstLine="708"/>
        <w:jc w:val="both"/>
        <w:rPr>
          <w:rFonts w:ascii="Times New Roman" w:hAnsi="Times New Roman" w:cs="Times New Roman"/>
          <w:b/>
          <w:color w:val="000000"/>
          <w:sz w:val="28"/>
          <w:szCs w:val="28"/>
        </w:rPr>
      </w:pPr>
      <w:r w:rsidRPr="000668E3">
        <w:rPr>
          <w:rFonts w:ascii="Times New Roman" w:hAnsi="Times New Roman" w:cs="Times New Roman"/>
          <w:sz w:val="28"/>
          <w:szCs w:val="28"/>
        </w:rPr>
        <w:t>Областным бюджетом по подпрограмме «</w:t>
      </w:r>
      <w:r w:rsidRPr="000668E3">
        <w:rPr>
          <w:rFonts w:ascii="Times New Roman" w:hAnsi="Times New Roman" w:cs="Times New Roman"/>
          <w:color w:val="000000"/>
          <w:sz w:val="28"/>
          <w:szCs w:val="28"/>
        </w:rPr>
        <w:t xml:space="preserve">Комплексные меры противодействия злоупотреблению наркотическими средствами и их незаконному обороту на территории Магаданской области» на 2014-2019 годы» в 2017 году предусмотрено </w:t>
      </w:r>
      <w:r w:rsidRPr="000668E3">
        <w:rPr>
          <w:rFonts w:ascii="Times New Roman" w:hAnsi="Times New Roman" w:cs="Times New Roman"/>
          <w:b/>
          <w:sz w:val="28"/>
          <w:szCs w:val="28"/>
        </w:rPr>
        <w:t xml:space="preserve">1 204,0 </w:t>
      </w:r>
      <w:r w:rsidRPr="000668E3">
        <w:rPr>
          <w:rFonts w:ascii="Times New Roman" w:hAnsi="Times New Roman" w:cs="Times New Roman"/>
          <w:color w:val="000000"/>
          <w:sz w:val="28"/>
          <w:szCs w:val="28"/>
        </w:rPr>
        <w:t xml:space="preserve">тыс. рублей. Фактические расходы </w:t>
      </w:r>
      <w:r w:rsidRPr="000668E3">
        <w:rPr>
          <w:rFonts w:ascii="Times New Roman" w:hAnsi="Times New Roman" w:cs="Times New Roman"/>
          <w:color w:val="000000"/>
          <w:sz w:val="28"/>
          <w:szCs w:val="28"/>
        </w:rPr>
        <w:lastRenderedPageBreak/>
        <w:t xml:space="preserve">составили </w:t>
      </w:r>
      <w:r w:rsidRPr="000668E3">
        <w:rPr>
          <w:rFonts w:ascii="Times New Roman" w:hAnsi="Times New Roman" w:cs="Times New Roman"/>
          <w:b/>
          <w:color w:val="000000"/>
          <w:sz w:val="28"/>
          <w:szCs w:val="28"/>
        </w:rPr>
        <w:t xml:space="preserve">662,7 </w:t>
      </w:r>
      <w:r w:rsidRPr="000668E3">
        <w:rPr>
          <w:rFonts w:ascii="Times New Roman" w:hAnsi="Times New Roman" w:cs="Times New Roman"/>
          <w:color w:val="000000"/>
          <w:sz w:val="28"/>
          <w:szCs w:val="28"/>
        </w:rPr>
        <w:t xml:space="preserve">тыс. рублей или </w:t>
      </w:r>
      <w:r w:rsidRPr="000668E3">
        <w:rPr>
          <w:rFonts w:ascii="Times New Roman" w:hAnsi="Times New Roman" w:cs="Times New Roman"/>
          <w:b/>
          <w:color w:val="000000"/>
          <w:sz w:val="28"/>
          <w:szCs w:val="28"/>
        </w:rPr>
        <w:t>55,0 %.</w:t>
      </w:r>
    </w:p>
    <w:p w14:paraId="602DCAA2" w14:textId="5613887D" w:rsidR="007E5932" w:rsidRPr="000668E3" w:rsidRDefault="003B47CA" w:rsidP="00513893">
      <w:pPr>
        <w:pStyle w:val="a0"/>
        <w:widowControl w:val="0"/>
        <w:spacing w:after="0" w:line="240" w:lineRule="auto"/>
        <w:ind w:firstLine="720"/>
        <w:jc w:val="both"/>
        <w:rPr>
          <w:rFonts w:ascii="Times New Roman" w:hAnsi="Times New Roman" w:cs="Times New Roman"/>
          <w:sz w:val="28"/>
          <w:szCs w:val="28"/>
        </w:rPr>
      </w:pPr>
      <w:r w:rsidRPr="000668E3">
        <w:rPr>
          <w:rFonts w:ascii="Times New Roman" w:eastAsia="SimSun-ExtB" w:hAnsi="Times New Roman" w:cs="Times New Roman"/>
          <w:sz w:val="28"/>
          <w:szCs w:val="28"/>
        </w:rPr>
        <w:t xml:space="preserve">Исполнители </w:t>
      </w:r>
      <w:r w:rsidR="007E5932" w:rsidRPr="000668E3">
        <w:rPr>
          <w:rFonts w:ascii="Times New Roman" w:eastAsia="SimSun-ExtB" w:hAnsi="Times New Roman" w:cs="Times New Roman"/>
          <w:sz w:val="28"/>
          <w:szCs w:val="28"/>
        </w:rPr>
        <w:t xml:space="preserve">указанных </w:t>
      </w:r>
      <w:r w:rsidR="00AB1A72" w:rsidRPr="000668E3">
        <w:rPr>
          <w:rFonts w:ascii="Times New Roman" w:eastAsia="SimSun-ExtB" w:hAnsi="Times New Roman" w:cs="Times New Roman"/>
          <w:sz w:val="28"/>
          <w:szCs w:val="28"/>
        </w:rPr>
        <w:t xml:space="preserve">профилактических </w:t>
      </w:r>
      <w:r w:rsidRPr="000668E3">
        <w:rPr>
          <w:rFonts w:ascii="Times New Roman" w:eastAsia="SimSun-ExtB" w:hAnsi="Times New Roman" w:cs="Times New Roman"/>
          <w:sz w:val="28"/>
          <w:szCs w:val="28"/>
        </w:rPr>
        <w:t xml:space="preserve">подпрограмм </w:t>
      </w:r>
      <w:r w:rsidR="00B83C3E" w:rsidRPr="000668E3">
        <w:rPr>
          <w:rFonts w:ascii="Times New Roman" w:eastAsia="SimSun-ExtB" w:hAnsi="Times New Roman" w:cs="Times New Roman"/>
          <w:sz w:val="28"/>
          <w:szCs w:val="28"/>
        </w:rPr>
        <w:t>государственной П</w:t>
      </w:r>
      <w:r w:rsidR="007E5932" w:rsidRPr="000668E3">
        <w:rPr>
          <w:rFonts w:ascii="Times New Roman" w:eastAsia="SimSun-ExtB" w:hAnsi="Times New Roman" w:cs="Times New Roman"/>
          <w:sz w:val="28"/>
          <w:szCs w:val="28"/>
        </w:rPr>
        <w:t>рограммы</w:t>
      </w:r>
      <w:r w:rsidRPr="000668E3">
        <w:rPr>
          <w:rFonts w:ascii="Times New Roman" w:eastAsia="SimSun-ExtB" w:hAnsi="Times New Roman" w:cs="Times New Roman"/>
          <w:sz w:val="28"/>
          <w:szCs w:val="28"/>
        </w:rPr>
        <w:t xml:space="preserve"> в соответствии с планом на 201</w:t>
      </w:r>
      <w:r w:rsidR="00506B63" w:rsidRPr="000668E3">
        <w:rPr>
          <w:rFonts w:ascii="Times New Roman" w:eastAsia="SimSun-ExtB" w:hAnsi="Times New Roman" w:cs="Times New Roman"/>
          <w:sz w:val="28"/>
          <w:szCs w:val="28"/>
        </w:rPr>
        <w:t>7</w:t>
      </w:r>
      <w:r w:rsidRPr="000668E3">
        <w:rPr>
          <w:rFonts w:ascii="Times New Roman" w:eastAsia="SimSun-ExtB" w:hAnsi="Times New Roman" w:cs="Times New Roman"/>
          <w:sz w:val="28"/>
          <w:szCs w:val="28"/>
        </w:rPr>
        <w:t xml:space="preserve"> год проводили мероприятия различной направленности</w:t>
      </w:r>
      <w:r w:rsidR="00AB1A72" w:rsidRPr="000668E3">
        <w:rPr>
          <w:rFonts w:ascii="Times New Roman" w:eastAsia="SimSun-ExtB" w:hAnsi="Times New Roman" w:cs="Times New Roman"/>
          <w:sz w:val="28"/>
          <w:szCs w:val="28"/>
        </w:rPr>
        <w:t>, в числе которых и</w:t>
      </w:r>
      <w:r w:rsidRPr="000668E3">
        <w:rPr>
          <w:rFonts w:ascii="Times New Roman" w:eastAsia="SimSun-ExtB" w:hAnsi="Times New Roman" w:cs="Times New Roman"/>
          <w:sz w:val="28"/>
          <w:szCs w:val="28"/>
        </w:rPr>
        <w:t xml:space="preserve">: </w:t>
      </w:r>
      <w:r w:rsidR="00506B63" w:rsidRPr="000668E3">
        <w:rPr>
          <w:rFonts w:ascii="Times New Roman" w:eastAsia="SimSun-ExtB" w:hAnsi="Times New Roman" w:cs="Times New Roman"/>
          <w:sz w:val="28"/>
          <w:szCs w:val="28"/>
        </w:rPr>
        <w:t>организация и п</w:t>
      </w:r>
      <w:r w:rsidR="00506B63" w:rsidRPr="000668E3">
        <w:rPr>
          <w:rFonts w:ascii="Times New Roman" w:hAnsi="Times New Roman" w:cs="Times New Roman"/>
          <w:sz w:val="28"/>
          <w:szCs w:val="28"/>
        </w:rPr>
        <w:t xml:space="preserve">роведение областной профильной школы начинающих правоведов «Закон и подросток»; организация занятости несовершеннолетних, оказавшихся в трудной жизненной ситуации; в рамках ежегодного мониторинга наркоситуации проведено социологическое исследование в городских округах области; </w:t>
      </w:r>
      <w:r w:rsidR="007E5932" w:rsidRPr="000668E3">
        <w:rPr>
          <w:rFonts w:ascii="Times New Roman" w:hAnsi="Times New Roman" w:cs="Times New Roman"/>
          <w:sz w:val="28"/>
          <w:szCs w:val="28"/>
        </w:rPr>
        <w:t xml:space="preserve">проведены </w:t>
      </w:r>
      <w:r w:rsidR="00C3223E" w:rsidRPr="000668E3">
        <w:rPr>
          <w:rFonts w:ascii="Times New Roman" w:hAnsi="Times New Roman" w:cs="Times New Roman"/>
          <w:sz w:val="28"/>
          <w:szCs w:val="28"/>
        </w:rPr>
        <w:t xml:space="preserve">обучающие семинары по проведению профилактической и просветительской работы для специалистов образовательных организаций; </w:t>
      </w:r>
      <w:r w:rsidR="009C7D77" w:rsidRPr="000668E3">
        <w:rPr>
          <w:rFonts w:ascii="Times New Roman" w:hAnsi="Times New Roman" w:cs="Times New Roman"/>
          <w:sz w:val="28"/>
          <w:szCs w:val="28"/>
        </w:rPr>
        <w:t xml:space="preserve">организованы семинары родительского «всеобуча» по профилактике злоупотребления наркотических средств и психотропных веществ (ПАВ); </w:t>
      </w:r>
      <w:r w:rsidR="002B62A5" w:rsidRPr="000668E3">
        <w:rPr>
          <w:rFonts w:ascii="Times New Roman" w:hAnsi="Times New Roman" w:cs="Times New Roman"/>
          <w:sz w:val="28"/>
          <w:szCs w:val="28"/>
        </w:rPr>
        <w:t xml:space="preserve">приобретено медицинское оборудование, релаксационное оборудование и диагностические методики; </w:t>
      </w:r>
      <w:r w:rsidR="007E5932" w:rsidRPr="000668E3">
        <w:rPr>
          <w:rFonts w:ascii="Times New Roman" w:hAnsi="Times New Roman" w:cs="Times New Roman"/>
          <w:sz w:val="28"/>
          <w:szCs w:val="28"/>
        </w:rPr>
        <w:t>приобретены кинофильмы профилактической направленности</w:t>
      </w:r>
      <w:r w:rsidR="00B83C3E" w:rsidRPr="000668E3">
        <w:rPr>
          <w:rFonts w:ascii="Times New Roman" w:hAnsi="Times New Roman" w:cs="Times New Roman"/>
          <w:sz w:val="28"/>
          <w:szCs w:val="28"/>
        </w:rPr>
        <w:t xml:space="preserve">; подготовка и издание буклетов по профилактике правонарушений </w:t>
      </w:r>
      <w:r w:rsidR="007E5932" w:rsidRPr="000668E3">
        <w:rPr>
          <w:rFonts w:ascii="Times New Roman" w:hAnsi="Times New Roman" w:cs="Times New Roman"/>
          <w:sz w:val="28"/>
          <w:szCs w:val="28"/>
        </w:rPr>
        <w:t xml:space="preserve"> и др.</w:t>
      </w:r>
    </w:p>
    <w:p w14:paraId="35FA97C3" w14:textId="7E129AE9" w:rsidR="00F25CE1" w:rsidRPr="000668E3" w:rsidRDefault="007E5932" w:rsidP="00513893">
      <w:pPr>
        <w:pStyle w:val="a0"/>
        <w:widowControl w:val="0"/>
        <w:spacing w:after="0" w:line="240" w:lineRule="auto"/>
        <w:ind w:firstLine="720"/>
        <w:jc w:val="both"/>
        <w:rPr>
          <w:rFonts w:ascii="Times New Roman" w:eastAsia="SimSun-ExtB" w:hAnsi="Times New Roman" w:cs="Times New Roman"/>
          <w:sz w:val="28"/>
          <w:szCs w:val="28"/>
        </w:rPr>
      </w:pPr>
      <w:r w:rsidRPr="000668E3">
        <w:rPr>
          <w:rFonts w:ascii="Times New Roman" w:hAnsi="Times New Roman" w:cs="Times New Roman"/>
          <w:sz w:val="28"/>
          <w:szCs w:val="28"/>
        </w:rPr>
        <w:t>Так, в частности по подпрограмме</w:t>
      </w:r>
      <w:r w:rsidR="00D269CB" w:rsidRPr="000668E3">
        <w:rPr>
          <w:rFonts w:ascii="Times New Roman" w:hAnsi="Times New Roman" w:cs="Times New Roman"/>
          <w:sz w:val="28"/>
          <w:szCs w:val="28"/>
        </w:rPr>
        <w:t xml:space="preserve"> 2</w:t>
      </w:r>
      <w:r w:rsidRPr="000668E3">
        <w:rPr>
          <w:rFonts w:ascii="Times New Roman" w:hAnsi="Times New Roman" w:cs="Times New Roman"/>
          <w:sz w:val="28"/>
          <w:szCs w:val="28"/>
        </w:rPr>
        <w:t xml:space="preserve">: </w:t>
      </w:r>
    </w:p>
    <w:p w14:paraId="0C918766" w14:textId="77777777" w:rsidR="007E5932" w:rsidRPr="000668E3" w:rsidRDefault="007E5932" w:rsidP="007E5932">
      <w:pPr>
        <w:spacing w:after="0" w:line="240" w:lineRule="auto"/>
        <w:ind w:firstLine="720"/>
        <w:jc w:val="both"/>
        <w:rPr>
          <w:rFonts w:ascii="Times New Roman" w:hAnsi="Times New Roman" w:cs="Times New Roman"/>
          <w:sz w:val="28"/>
          <w:szCs w:val="28"/>
        </w:rPr>
      </w:pPr>
      <w:r w:rsidRPr="000668E3">
        <w:rPr>
          <w:rFonts w:ascii="Times New Roman" w:hAnsi="Times New Roman" w:cs="Times New Roman"/>
          <w:sz w:val="28"/>
          <w:szCs w:val="28"/>
        </w:rPr>
        <w:t xml:space="preserve">Основное мероприятие </w:t>
      </w:r>
      <w:r w:rsidRPr="000668E3">
        <w:rPr>
          <w:rFonts w:ascii="Times New Roman" w:hAnsi="Times New Roman" w:cs="Times New Roman"/>
          <w:b/>
          <w:sz w:val="28"/>
          <w:szCs w:val="28"/>
        </w:rPr>
        <w:t>3.1.</w:t>
      </w:r>
      <w:r w:rsidRPr="000668E3">
        <w:rPr>
          <w:rFonts w:ascii="Times New Roman" w:hAnsi="Times New Roman" w:cs="Times New Roman"/>
          <w:sz w:val="28"/>
          <w:szCs w:val="28"/>
        </w:rPr>
        <w:t xml:space="preserve"> </w:t>
      </w:r>
      <w:r w:rsidRPr="000668E3">
        <w:rPr>
          <w:rFonts w:ascii="Times New Roman" w:hAnsi="Times New Roman" w:cs="Times New Roman"/>
          <w:b/>
          <w:sz w:val="28"/>
          <w:szCs w:val="28"/>
        </w:rPr>
        <w:t xml:space="preserve">«Организационные меры противодействия злоупотреблению наркотическими средствами и их незаконному обороту на территории Магаданской области» на 2014-2019 годы» </w:t>
      </w:r>
      <w:r w:rsidRPr="000668E3">
        <w:rPr>
          <w:rFonts w:ascii="Times New Roman" w:hAnsi="Times New Roman" w:cs="Times New Roman"/>
          <w:sz w:val="28"/>
          <w:szCs w:val="28"/>
        </w:rPr>
        <w:t>включает в себя расходы, направленные на организацию и проведение социально - психологического тестирования, организации и проведение ежегодного мониторинга наркоситуации в Магаданской области, исполнитель – министерство образования и молодежной политики Магаданской области. На реализацию основного мероприятия утверждено из средств областного бюджета 290,0 тыс. рублей, ф</w:t>
      </w:r>
      <w:r w:rsidRPr="000668E3">
        <w:rPr>
          <w:rFonts w:ascii="Times New Roman" w:hAnsi="Times New Roman" w:cs="Times New Roman"/>
          <w:color w:val="000000"/>
          <w:sz w:val="28"/>
          <w:szCs w:val="28"/>
        </w:rPr>
        <w:t>актические расходы составили 289,0</w:t>
      </w:r>
      <w:r w:rsidRPr="000668E3">
        <w:rPr>
          <w:rFonts w:ascii="Times New Roman" w:hAnsi="Times New Roman" w:cs="Times New Roman"/>
          <w:b/>
          <w:color w:val="000000"/>
          <w:sz w:val="28"/>
          <w:szCs w:val="28"/>
        </w:rPr>
        <w:t xml:space="preserve"> </w:t>
      </w:r>
      <w:r w:rsidRPr="000668E3">
        <w:rPr>
          <w:rFonts w:ascii="Times New Roman" w:hAnsi="Times New Roman" w:cs="Times New Roman"/>
          <w:color w:val="000000"/>
          <w:sz w:val="28"/>
          <w:szCs w:val="28"/>
        </w:rPr>
        <w:t>тыс. рублей или 99,7 %.</w:t>
      </w:r>
    </w:p>
    <w:p w14:paraId="4604176A" w14:textId="77777777" w:rsidR="007E5932" w:rsidRPr="000668E3" w:rsidRDefault="007E5932" w:rsidP="007E5932">
      <w:pPr>
        <w:spacing w:after="0" w:line="240" w:lineRule="auto"/>
        <w:jc w:val="both"/>
        <w:rPr>
          <w:rFonts w:ascii="Times New Roman" w:hAnsi="Times New Roman" w:cs="Times New Roman"/>
          <w:sz w:val="28"/>
          <w:szCs w:val="28"/>
        </w:rPr>
      </w:pPr>
      <w:r w:rsidRPr="000668E3">
        <w:rPr>
          <w:rFonts w:ascii="Times New Roman" w:hAnsi="Times New Roman" w:cs="Times New Roman"/>
          <w:sz w:val="28"/>
          <w:szCs w:val="28"/>
        </w:rPr>
        <w:tab/>
        <w:t>В том числе по мероприятиям:</w:t>
      </w:r>
    </w:p>
    <w:p w14:paraId="260322AA"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3.1.2.</w:t>
      </w:r>
      <w:r w:rsidRPr="000668E3">
        <w:rPr>
          <w:rFonts w:ascii="Times New Roman" w:hAnsi="Times New Roman" w:cs="Times New Roman"/>
          <w:sz w:val="28"/>
          <w:szCs w:val="28"/>
        </w:rPr>
        <w:tab/>
        <w:t>Мероприятие «Организация и проведение ежегодного мониторинга наркоситуации в Магаданской области». В 2017 году заключен ГК № 0347100001417000021 от 04.09.2017 г.  на общую сумму 290,0 тыс. рублей для проведения мониторинга наркоситуации.</w:t>
      </w:r>
    </w:p>
    <w:p w14:paraId="61558F79"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3.1.3.1.</w:t>
      </w:r>
      <w:r w:rsidRPr="000668E3">
        <w:rPr>
          <w:rFonts w:ascii="Times New Roman" w:hAnsi="Times New Roman" w:cs="Times New Roman"/>
          <w:sz w:val="28"/>
          <w:szCs w:val="28"/>
        </w:rPr>
        <w:tab/>
        <w:t>Подмероприятие «Организация и проведение обучающих семинаров по проведению профилактической и просветительской работы для специалистов образовательных организаций». Для реализации мероприятия выделено 40,0 тыс. рублей, кассовое исполнение 0,0 %, фактическое исполнение 100,0 %. Кредиторская задолженность составляет 40,0 тыс. рублей. 20 декабря 2017 года проведен семинар «Роль социального педагога в системе первичной профилактики злоупотребления ПАВ несовершеннолетними» для социальных педагогов образовательных организаций, учреждений, подведомственных министерству образования и молодежной политики Магаданской области.</w:t>
      </w:r>
    </w:p>
    <w:p w14:paraId="2A6E0C3F" w14:textId="154C3DCD"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3.1.3.2.</w:t>
      </w:r>
      <w:r w:rsidRPr="000668E3">
        <w:rPr>
          <w:rFonts w:ascii="Times New Roman" w:hAnsi="Times New Roman" w:cs="Times New Roman"/>
          <w:sz w:val="28"/>
          <w:szCs w:val="28"/>
        </w:rPr>
        <w:tab/>
        <w:t xml:space="preserve">Подмероприятие «Организация и проведение семинаров, родительского «всеобуча» по профилактике злоупотребления наркотических средств» Для реализации мероприятия выделено 40,0 тыс. рублей, кассовое </w:t>
      </w:r>
      <w:r w:rsidRPr="000668E3">
        <w:rPr>
          <w:rFonts w:ascii="Times New Roman" w:hAnsi="Times New Roman" w:cs="Times New Roman"/>
          <w:sz w:val="28"/>
          <w:szCs w:val="28"/>
        </w:rPr>
        <w:lastRenderedPageBreak/>
        <w:t>исполнение 0,0 %, фактическое исполнение 100,0 %. Кредиторская задолженность составляет 40,0 тыс. рублей. В течение октября-декабря 2017 года проведен родительский всеобуч по темам: «Формирование зависимости от психоактивных веществ, её стадии и развитие заболевания», «Как влияют семейные отношения на подростковую наркоманию», «Что должны знать родители об особенностях психологического развития ребенка?». Проводили лекции в рамках родительского всеобуча В.А.Шилин, руководитель структурного подразделения (ЦПМПК), врач-психиатр, Ю. Н. Кошман, заместитель директора МОГБУ «ЦППМиСП», педагог-психолог. В 6 образовательных организациях г. Магадана (МАОУ «Гимназия (английская)» 18.12. 19.12. и 20.12.2017 г., МАОУ СОШ №29» 14.12.2017 г., МАОУ «СОШ с УИОП №4» 23-24.11.2017 г. и 18.12. и 28.12.2017 г., «МАОУ СОШ с УИОП №14» 22.11.2017 г, МАОУ «Лицей № 1 им. Н. К. Крупской» 30.11 и 08.12.2017 г.) проведен родительский всеобуч. Обучено 222 человека.</w:t>
      </w:r>
    </w:p>
    <w:p w14:paraId="3FBE3614" w14:textId="77777777" w:rsidR="007E5932" w:rsidRPr="000668E3" w:rsidRDefault="007E5932" w:rsidP="007E5932">
      <w:pPr>
        <w:spacing w:after="0" w:line="240" w:lineRule="auto"/>
        <w:jc w:val="both"/>
        <w:rPr>
          <w:rFonts w:ascii="Times New Roman" w:hAnsi="Times New Roman" w:cs="Times New Roman"/>
          <w:sz w:val="28"/>
          <w:szCs w:val="28"/>
        </w:rPr>
      </w:pPr>
      <w:r w:rsidRPr="000668E3">
        <w:rPr>
          <w:rFonts w:ascii="Times New Roman" w:hAnsi="Times New Roman" w:cs="Times New Roman"/>
          <w:sz w:val="28"/>
          <w:szCs w:val="28"/>
        </w:rPr>
        <w:tab/>
        <w:t xml:space="preserve">В реализации основного мероприятия </w:t>
      </w:r>
      <w:r w:rsidRPr="000668E3">
        <w:rPr>
          <w:rFonts w:ascii="Times New Roman" w:hAnsi="Times New Roman" w:cs="Times New Roman"/>
          <w:b/>
          <w:sz w:val="28"/>
          <w:szCs w:val="28"/>
        </w:rPr>
        <w:t>3.2.</w:t>
      </w:r>
      <w:r w:rsidRPr="000668E3">
        <w:rPr>
          <w:rFonts w:ascii="Times New Roman" w:hAnsi="Times New Roman" w:cs="Times New Roman"/>
          <w:sz w:val="28"/>
          <w:szCs w:val="28"/>
        </w:rPr>
        <w:t xml:space="preserve"> </w:t>
      </w:r>
      <w:r w:rsidRPr="000668E3">
        <w:rPr>
          <w:rFonts w:ascii="Times New Roman" w:hAnsi="Times New Roman" w:cs="Times New Roman"/>
          <w:b/>
          <w:sz w:val="28"/>
          <w:szCs w:val="28"/>
        </w:rPr>
        <w:t xml:space="preserve">«Антинаркотическая пропаганда, профилактика злоупотребления наркотическими средствами» </w:t>
      </w:r>
      <w:r w:rsidRPr="000668E3">
        <w:rPr>
          <w:rFonts w:ascii="Times New Roman" w:hAnsi="Times New Roman" w:cs="Times New Roman"/>
          <w:sz w:val="28"/>
          <w:szCs w:val="28"/>
        </w:rPr>
        <w:t>запланированы бюджетные средства на изготовление и приобретение печатной, методической и наглядной продукции, ресурсное сопровождение интернет-сайта антинаркотической направленности. В реализации этих мероприятий участвует министерство культуры и туризма Магаданской области. Данное мероприятие при годовых плановых назначениях в сумме 724,0 тыс. рублей за 2017 год исполнено на 287,7 тыс. рублей или 39,7 %. Выделенные средства реализованы в полном объеме. Недофинансирование составило 469,0 тыс. рублей.  По причине отсутствия финансирования сложилась кредиторская задолженность в размере 32,7 тыс. рублей.</w:t>
      </w:r>
    </w:p>
    <w:p w14:paraId="7F2D6545" w14:textId="77777777" w:rsidR="007E5932" w:rsidRPr="000668E3" w:rsidRDefault="007E5932" w:rsidP="007E5932">
      <w:pPr>
        <w:spacing w:after="0" w:line="240" w:lineRule="auto"/>
        <w:jc w:val="both"/>
        <w:rPr>
          <w:rFonts w:ascii="Times New Roman" w:hAnsi="Times New Roman" w:cs="Times New Roman"/>
          <w:sz w:val="28"/>
          <w:szCs w:val="28"/>
        </w:rPr>
      </w:pPr>
      <w:r w:rsidRPr="000668E3">
        <w:rPr>
          <w:rFonts w:ascii="Times New Roman" w:hAnsi="Times New Roman" w:cs="Times New Roman"/>
          <w:sz w:val="28"/>
          <w:szCs w:val="28"/>
        </w:rPr>
        <w:tab/>
        <w:t>Из них по мероприятиям:</w:t>
      </w:r>
    </w:p>
    <w:p w14:paraId="0B92F743"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 xml:space="preserve">3.2.3.4 Подмероприятие «Подготовка и издание брошюр – буклетов антинаркотической направленности», исполнителем является ОГАУК «Магаданская областная универсальная научная библиотека им. А.С. Пушкина» -  в отчетном периоде   заключен договор об оказании услуг на сумму 24,0 тыс. рублей, в соответствии с которым выполнены работы по подготовке к изданию: буклета «Наркотики – дорога в ниоткуда» и демонстрационный материал «Выбери жизнь!».  Договор не оплачен, сложилась кредиторская заложенность из-за отсутствия финансирования в размере 24,0 тыс. рублей. Договор на сумму 36,0 тыс. рублей на печать буклета (260 экз.) и демонстрационного материала (45 экз.) расторгнут в связи с отсутствием финансирования. </w:t>
      </w:r>
    </w:p>
    <w:p w14:paraId="20248E19"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 xml:space="preserve">3.2.3.5. Подмероприятие «Приобретение методической литературы…»    ОГАУК «Магаданская областная универсальная научная библиотека им. А.С. Пушкина»» реализовала 35,0 тыс. руб. выделенных из областного бюджета. Заключены договора: на приобретение методической литературы антинаркотической направленности в количестве 71 шт. Заключен, но не оплачен (в связи с отсутствием финансирования) договор в рамках которого, выполнены работы по организации и проведению 12 декабря 2017 г. </w:t>
      </w:r>
      <w:r w:rsidRPr="000668E3">
        <w:rPr>
          <w:rFonts w:ascii="Times New Roman" w:hAnsi="Times New Roman" w:cs="Times New Roman"/>
          <w:sz w:val="28"/>
          <w:szCs w:val="28"/>
        </w:rPr>
        <w:lastRenderedPageBreak/>
        <w:t>практического лектория «Легко ли быть молодым» на сумму 8,7 тыс. рублей (кредиторская задолженность).</w:t>
      </w:r>
    </w:p>
    <w:p w14:paraId="356C16DF"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3.2.3.6. Подмероприятие «Издание брошюр, буклетов «Школа без наркотиков», исполнителем является ОГБУК «Магаданская областная детская библиотека», не исполнен в связи с отсутствием финансирования (30,0 тыс. рублей).</w:t>
      </w:r>
    </w:p>
    <w:p w14:paraId="0EB62EEC"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3.2.3.11. Подмероприятие «Организация и проведение ежегодного театрализованного тематического концерта по районам Магаданской области, …», исполнителем является ГАПОУ «Магаданский колледж искусств», не исполнен в связи с отсутствием финансирования (324,0 тыс. рублей).</w:t>
      </w:r>
    </w:p>
    <w:p w14:paraId="7E32D944"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3.2.3.12. Подмероприятие «Приобретение и показ кинофильмов антинаркотической и антитеррористической тематики» приобретено 12 фильмов, реализовано 200,0 тыс. руб. Исполнение 100 %.</w:t>
      </w:r>
    </w:p>
    <w:p w14:paraId="7FC5F51E"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3.2.5.7. Подмероприятие «Мини – конкурс наглядной агитации «Наркотики против нас – мы против наркотиков» с последующим изданием плакатов победителей» приобретены призы для участников конкурса (наборы для творчества) и расходные материалы для изготовления плакатов (кисти, гуашь, бумага) на общую сумму 20,0 тыс. рублей (выделенных из областного бюджета). Печать лучших плакатов производиться не будет по причине отсутствия финансирования.</w:t>
      </w:r>
    </w:p>
    <w:p w14:paraId="4D29B077"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 xml:space="preserve">Основное мероприятие </w:t>
      </w:r>
      <w:r w:rsidRPr="000668E3">
        <w:rPr>
          <w:rFonts w:ascii="Times New Roman" w:hAnsi="Times New Roman" w:cs="Times New Roman"/>
          <w:b/>
          <w:sz w:val="28"/>
          <w:szCs w:val="28"/>
        </w:rPr>
        <w:t>3.3.</w:t>
      </w:r>
      <w:r w:rsidRPr="000668E3">
        <w:rPr>
          <w:rFonts w:ascii="Times New Roman" w:hAnsi="Times New Roman" w:cs="Times New Roman"/>
          <w:sz w:val="28"/>
          <w:szCs w:val="28"/>
        </w:rPr>
        <w:t xml:space="preserve"> </w:t>
      </w:r>
      <w:r w:rsidRPr="000668E3">
        <w:rPr>
          <w:rFonts w:ascii="Times New Roman" w:hAnsi="Times New Roman" w:cs="Times New Roman"/>
          <w:b/>
          <w:sz w:val="28"/>
          <w:szCs w:val="28"/>
        </w:rPr>
        <w:t xml:space="preserve">«Организация лечения и реабилитации лиц, употребляющих наркотические средства без назначения врача» </w:t>
      </w:r>
      <w:r w:rsidRPr="000668E3">
        <w:rPr>
          <w:rFonts w:ascii="Times New Roman" w:hAnsi="Times New Roman" w:cs="Times New Roman"/>
          <w:sz w:val="28"/>
          <w:szCs w:val="28"/>
        </w:rPr>
        <w:t xml:space="preserve">включает в себя мероприятия по приобретению медицинского оборудования, релаксационного оборудования и диагностических методик. В 2017 году запланировано 190,0 тыс. рублей, освоение составило 86,0 тыс. рублей или 45,3 %. Исполнитель – министерство образования и молодежной политики Магаданской области. </w:t>
      </w:r>
    </w:p>
    <w:p w14:paraId="5363B579"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В том числе по мероприятиям:</w:t>
      </w:r>
    </w:p>
    <w:p w14:paraId="3335C08B"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3.3.1.1.</w:t>
      </w:r>
      <w:r w:rsidRPr="000668E3">
        <w:rPr>
          <w:rFonts w:ascii="Times New Roman" w:hAnsi="Times New Roman" w:cs="Times New Roman"/>
          <w:sz w:val="28"/>
          <w:szCs w:val="28"/>
        </w:rPr>
        <w:tab/>
        <w:t>Подмероприятие «Укомплектование МОГБУ «ЦППМиСП» для детей, нуждающихся в психолого-педагогической и медико-социальной помощи релаксационным оборудованием для оказания психологической помощи подросткам при первичной профилактике злоупотребления психоактивными веществами»</w:t>
      </w:r>
    </w:p>
    <w:p w14:paraId="30286951"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Приобретены и получены диагностические методики и релаксационное оборудование в научно-производственной фирме «Амалтея» г. Санкт-Петербург для раннего выявления подростков, злоупотребляющих психоактивными веществами, и оказания психологической помощи подросткам при первичной профилактике злоупотребления психоактивными веществами, на общую сумму 85, 98 тыс. рублей.</w:t>
      </w:r>
    </w:p>
    <w:p w14:paraId="195D1395"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Перечень диагностических методик:</w:t>
      </w:r>
    </w:p>
    <w:p w14:paraId="22C4F5BA"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1. Программа компьютерного тестирования и обработки результатов «Диагностика и развитие социальной ответственности подростков».</w:t>
      </w:r>
    </w:p>
    <w:p w14:paraId="791395B1"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2. Программа компьютерной обработки блока психологических тестов «Диагностика родительско-детских отношений».</w:t>
      </w:r>
    </w:p>
    <w:p w14:paraId="7F629F2F"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lastRenderedPageBreak/>
        <w:t>3. Программа компьютерной обработки блока психологических тестов «Диагностика личностных отклонений подросткового возраста».</w:t>
      </w:r>
    </w:p>
    <w:p w14:paraId="0581BFE5"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4. Методика автоматизированного исследования индивидуального латерального профиля.</w:t>
      </w:r>
    </w:p>
    <w:p w14:paraId="5DAB645E"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5. Комплексная образовательно-профилактическая программа «Сталкер» для диагностики факторов риска и профилактики вовлечения в наркозависимость детей и подростков.</w:t>
      </w:r>
    </w:p>
    <w:p w14:paraId="1336627D"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6. Оценка индивидуального риска аддиктивного поведения у подростков. Программа компьютерного тестирования и обработки блока тестов.</w:t>
      </w:r>
    </w:p>
    <w:p w14:paraId="286CFDF3"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7. Оценка выраженности вероятных видов зависимости у подростков. Программа компьютерного тестирования и обработки блока тестов.</w:t>
      </w:r>
    </w:p>
    <w:p w14:paraId="78571104" w14:textId="77777777"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3.3.1.3.</w:t>
      </w:r>
      <w:r w:rsidRPr="000668E3">
        <w:rPr>
          <w:rFonts w:ascii="Times New Roman" w:hAnsi="Times New Roman" w:cs="Times New Roman"/>
          <w:sz w:val="28"/>
          <w:szCs w:val="28"/>
        </w:rPr>
        <w:tab/>
        <w:t>Подмероприятие «Проведение тестирования работников техногенноопасных и социально значимых организаций с целью раннего выявления лиц, употребляющих наркотические средства с немедицинской целью»</w:t>
      </w:r>
    </w:p>
    <w:p w14:paraId="3F34BA11" w14:textId="73BA9D8C" w:rsidR="007E5932" w:rsidRPr="000668E3" w:rsidRDefault="007E5932" w:rsidP="007E5932">
      <w:pPr>
        <w:spacing w:after="0" w:line="240" w:lineRule="auto"/>
        <w:ind w:firstLine="708"/>
        <w:jc w:val="both"/>
        <w:rPr>
          <w:rFonts w:ascii="Times New Roman" w:hAnsi="Times New Roman" w:cs="Times New Roman"/>
          <w:sz w:val="28"/>
          <w:szCs w:val="28"/>
        </w:rPr>
      </w:pPr>
      <w:r w:rsidRPr="000668E3">
        <w:rPr>
          <w:rFonts w:ascii="Times New Roman" w:hAnsi="Times New Roman" w:cs="Times New Roman"/>
          <w:sz w:val="28"/>
          <w:szCs w:val="28"/>
        </w:rPr>
        <w:t>Для реализации данного мероприятия заключен договор для проведения тестирования. Из-за отсутствия финансирования и оплаты 30 % аванса согласно договору, мероприятие не проведено.</w:t>
      </w:r>
    </w:p>
    <w:p w14:paraId="0D5DB50E" w14:textId="77777777" w:rsidR="007B4C10" w:rsidRDefault="007B4C10" w:rsidP="00B53F61">
      <w:pPr>
        <w:widowControl w:val="0"/>
        <w:autoSpaceDE w:val="0"/>
        <w:autoSpaceDN w:val="0"/>
        <w:adjustRightInd w:val="0"/>
        <w:spacing w:after="0" w:line="240" w:lineRule="auto"/>
        <w:jc w:val="center"/>
        <w:rPr>
          <w:rFonts w:ascii="Times New Roman" w:hAnsi="Times New Roman" w:cs="Times New Roman"/>
          <w:caps/>
        </w:rPr>
      </w:pPr>
    </w:p>
    <w:p w14:paraId="5EF79128" w14:textId="77777777" w:rsidR="007B4C10" w:rsidRDefault="007B4C10" w:rsidP="00B53F61">
      <w:pPr>
        <w:widowControl w:val="0"/>
        <w:autoSpaceDE w:val="0"/>
        <w:autoSpaceDN w:val="0"/>
        <w:adjustRightInd w:val="0"/>
        <w:spacing w:after="0" w:line="240" w:lineRule="auto"/>
        <w:jc w:val="center"/>
        <w:rPr>
          <w:rFonts w:ascii="Times New Roman" w:hAnsi="Times New Roman" w:cs="Times New Roman"/>
          <w:caps/>
        </w:rPr>
      </w:pPr>
    </w:p>
    <w:p w14:paraId="4A37EF1D"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5EDD00E0"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5F778D4E"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0874D3D0"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04EE8A50"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4E3CD7EF"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0F34C07F"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75C9855A"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4F0DB6E5"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5C2E49EE"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76D70806"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325BC2D8"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054EAB45"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360D1E87"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3058FE2E"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611BFC15"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09A29583"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3D4E7AF0"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06CF1372"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5129B01D"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47562F1D"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505A3890"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3038BBAA"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0B8429F3"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684A03CD"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43880919"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pPr>
    </w:p>
    <w:p w14:paraId="113BA3EB" w14:textId="77777777" w:rsidR="00AD7524" w:rsidRDefault="00AD7524" w:rsidP="00B53F61">
      <w:pPr>
        <w:widowControl w:val="0"/>
        <w:autoSpaceDE w:val="0"/>
        <w:autoSpaceDN w:val="0"/>
        <w:adjustRightInd w:val="0"/>
        <w:spacing w:after="0" w:line="240" w:lineRule="auto"/>
        <w:jc w:val="center"/>
        <w:rPr>
          <w:rFonts w:ascii="Times New Roman" w:hAnsi="Times New Roman" w:cs="Times New Roman"/>
          <w:caps/>
        </w:rPr>
        <w:sectPr w:rsidR="00AD7524" w:rsidSect="007B4C10">
          <w:footerReference w:type="default" r:id="rId25"/>
          <w:footerReference w:type="first" r:id="rId26"/>
          <w:pgSz w:w="11906" w:h="16838"/>
          <w:pgMar w:top="1134" w:right="851" w:bottom="1134" w:left="1559" w:header="0" w:footer="0" w:gutter="0"/>
          <w:pgNumType w:start="0"/>
          <w:cols w:space="720"/>
          <w:formProt w:val="0"/>
          <w:titlePg/>
          <w:docGrid w:linePitch="240"/>
        </w:sectPr>
      </w:pPr>
    </w:p>
    <w:p w14:paraId="5FFE4CAF" w14:textId="54D1D740" w:rsidR="00B53F61" w:rsidRPr="000748EB" w:rsidRDefault="00B53F61" w:rsidP="00B53F61">
      <w:pPr>
        <w:widowControl w:val="0"/>
        <w:autoSpaceDE w:val="0"/>
        <w:autoSpaceDN w:val="0"/>
        <w:adjustRightInd w:val="0"/>
        <w:spacing w:after="0" w:line="240" w:lineRule="auto"/>
        <w:jc w:val="center"/>
        <w:rPr>
          <w:rFonts w:ascii="Times New Roman" w:hAnsi="Times New Roman" w:cs="Times New Roman"/>
          <w:caps/>
        </w:rPr>
      </w:pPr>
      <w:r w:rsidRPr="000748EB">
        <w:rPr>
          <w:rFonts w:ascii="Times New Roman" w:hAnsi="Times New Roman" w:cs="Times New Roman"/>
          <w:caps/>
        </w:rPr>
        <w:lastRenderedPageBreak/>
        <w:t>сведения</w:t>
      </w:r>
    </w:p>
    <w:p w14:paraId="39D0C24C" w14:textId="77777777" w:rsidR="00B53F61" w:rsidRPr="000748EB" w:rsidRDefault="00B53F61" w:rsidP="00B53F61">
      <w:pPr>
        <w:widowControl w:val="0"/>
        <w:autoSpaceDE w:val="0"/>
        <w:autoSpaceDN w:val="0"/>
        <w:adjustRightInd w:val="0"/>
        <w:spacing w:after="0" w:line="240" w:lineRule="auto"/>
        <w:jc w:val="center"/>
        <w:rPr>
          <w:rFonts w:ascii="Times New Roman" w:hAnsi="Times New Roman" w:cs="Times New Roman"/>
        </w:rPr>
      </w:pPr>
      <w:r w:rsidRPr="000748EB">
        <w:rPr>
          <w:rFonts w:ascii="Times New Roman" w:hAnsi="Times New Roman" w:cs="Times New Roman"/>
        </w:rPr>
        <w:t xml:space="preserve">о достижении целевых показателей </w:t>
      </w:r>
    </w:p>
    <w:p w14:paraId="18BAA698" w14:textId="77777777" w:rsidR="00B53F61" w:rsidRPr="000748EB" w:rsidRDefault="00B53F61" w:rsidP="00B53F61">
      <w:pPr>
        <w:widowControl w:val="0"/>
        <w:autoSpaceDE w:val="0"/>
        <w:autoSpaceDN w:val="0"/>
        <w:adjustRightInd w:val="0"/>
        <w:spacing w:after="0" w:line="240" w:lineRule="auto"/>
        <w:jc w:val="center"/>
        <w:rPr>
          <w:rFonts w:ascii="Times New Roman" w:hAnsi="Times New Roman" w:cs="Times New Roman"/>
        </w:rPr>
      </w:pPr>
      <w:r w:rsidRPr="000748EB">
        <w:rPr>
          <w:rFonts w:ascii="Times New Roman" w:hAnsi="Times New Roman" w:cs="Times New Roman"/>
        </w:rPr>
        <w:t>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 в 2017 году</w:t>
      </w:r>
    </w:p>
    <w:p w14:paraId="4B95C58C" w14:textId="77777777" w:rsidR="00B53F61" w:rsidRPr="000748EB" w:rsidRDefault="00B53F61" w:rsidP="00B53F61">
      <w:pPr>
        <w:widowControl w:val="0"/>
        <w:autoSpaceDE w:val="0"/>
        <w:autoSpaceDN w:val="0"/>
        <w:adjustRightInd w:val="0"/>
        <w:spacing w:after="0" w:line="240" w:lineRule="auto"/>
        <w:jc w:val="center"/>
        <w:rPr>
          <w:rFonts w:ascii="Times New Roman" w:hAnsi="Times New Roman" w:cs="Times New Roman"/>
          <w:sz w:val="28"/>
          <w:szCs w:val="28"/>
        </w:rPr>
      </w:pPr>
      <w:r w:rsidRPr="000748EB">
        <w:rPr>
          <w:rFonts w:ascii="Times New Roman" w:hAnsi="Times New Roman" w:cs="Times New Roman"/>
        </w:rPr>
        <w:t>Ответственный исполнитель – аппарат губернатора Магаданской области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993"/>
        <w:gridCol w:w="1559"/>
        <w:gridCol w:w="992"/>
        <w:gridCol w:w="1134"/>
        <w:gridCol w:w="1276"/>
        <w:gridCol w:w="2410"/>
      </w:tblGrid>
      <w:tr w:rsidR="00B53F61" w:rsidRPr="000748EB" w14:paraId="2D3878DD" w14:textId="77777777" w:rsidTr="008F4CCE">
        <w:tc>
          <w:tcPr>
            <w:tcW w:w="675" w:type="dxa"/>
            <w:vMerge w:val="restart"/>
            <w:shd w:val="clear" w:color="auto" w:fill="auto"/>
          </w:tcPr>
          <w:p w14:paraId="62DB2B39"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b/>
              </w:rPr>
            </w:pPr>
            <w:r w:rsidRPr="000748EB">
              <w:rPr>
                <w:rFonts w:ascii="Times New Roman" w:hAnsi="Times New Roman" w:cs="Times New Roman"/>
                <w:b/>
              </w:rPr>
              <w:t>№</w:t>
            </w:r>
          </w:p>
          <w:p w14:paraId="0D160E90"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b/>
              </w:rPr>
            </w:pPr>
            <w:r w:rsidRPr="000748EB">
              <w:rPr>
                <w:rFonts w:ascii="Times New Roman" w:hAnsi="Times New Roman" w:cs="Times New Roman"/>
                <w:b/>
              </w:rPr>
              <w:t>п/п</w:t>
            </w:r>
          </w:p>
        </w:tc>
        <w:tc>
          <w:tcPr>
            <w:tcW w:w="5670" w:type="dxa"/>
            <w:vMerge w:val="restart"/>
            <w:shd w:val="clear" w:color="auto" w:fill="auto"/>
          </w:tcPr>
          <w:p w14:paraId="22397086"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Наименование целевого показателя</w:t>
            </w:r>
          </w:p>
        </w:tc>
        <w:tc>
          <w:tcPr>
            <w:tcW w:w="993" w:type="dxa"/>
            <w:vMerge w:val="restart"/>
            <w:shd w:val="clear" w:color="auto" w:fill="auto"/>
          </w:tcPr>
          <w:p w14:paraId="109E7FBA" w14:textId="1F978F52" w:rsidR="00B53F61" w:rsidRPr="000748EB" w:rsidRDefault="00736AAA" w:rsidP="00B53F61">
            <w:pPr>
              <w:widowControl w:val="0"/>
              <w:autoSpaceDE w:val="0"/>
              <w:autoSpaceDN w:val="0"/>
              <w:adjustRightInd w:val="0"/>
              <w:ind w:left="-114" w:right="-86"/>
              <w:jc w:val="center"/>
              <w:rPr>
                <w:rFonts w:ascii="Times New Roman" w:hAnsi="Times New Roman" w:cs="Times New Roman"/>
                <w:b/>
                <w:sz w:val="20"/>
                <w:szCs w:val="20"/>
              </w:rPr>
            </w:pPr>
            <w:r w:rsidRPr="000748EB">
              <w:rPr>
                <w:rFonts w:ascii="Times New Roman" w:hAnsi="Times New Roman" w:cs="Times New Roman"/>
                <w:b/>
                <w:sz w:val="20"/>
                <w:szCs w:val="20"/>
              </w:rPr>
              <w:t>Единица</w:t>
            </w:r>
            <w:r w:rsidR="00B53F61" w:rsidRPr="000748EB">
              <w:rPr>
                <w:rFonts w:ascii="Times New Roman" w:hAnsi="Times New Roman" w:cs="Times New Roman"/>
                <w:b/>
                <w:sz w:val="20"/>
                <w:szCs w:val="20"/>
              </w:rPr>
              <w:t xml:space="preserve"> </w:t>
            </w:r>
            <w:r w:rsidRPr="000748EB">
              <w:rPr>
                <w:rFonts w:ascii="Times New Roman" w:hAnsi="Times New Roman" w:cs="Times New Roman"/>
                <w:b/>
                <w:sz w:val="20"/>
                <w:szCs w:val="20"/>
              </w:rPr>
              <w:t>измерения</w:t>
            </w:r>
          </w:p>
        </w:tc>
        <w:tc>
          <w:tcPr>
            <w:tcW w:w="4961" w:type="dxa"/>
            <w:gridSpan w:val="4"/>
            <w:shd w:val="clear" w:color="auto" w:fill="auto"/>
          </w:tcPr>
          <w:p w14:paraId="2B96BB25"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Значения целевых показателей государственной программы, подпрограммы, отдельных мероприятий (при наличии)</w:t>
            </w:r>
          </w:p>
        </w:tc>
        <w:tc>
          <w:tcPr>
            <w:tcW w:w="2410" w:type="dxa"/>
            <w:vMerge w:val="restart"/>
            <w:shd w:val="clear" w:color="auto" w:fill="auto"/>
          </w:tcPr>
          <w:p w14:paraId="5096333D"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Обоснование отклонений значений целевого показателя на конец отчетного периода (при наличии)</w:t>
            </w:r>
          </w:p>
        </w:tc>
      </w:tr>
      <w:tr w:rsidR="00B53F61" w:rsidRPr="000748EB" w14:paraId="00B2A8DE" w14:textId="77777777" w:rsidTr="008F4CCE">
        <w:tc>
          <w:tcPr>
            <w:tcW w:w="675" w:type="dxa"/>
            <w:vMerge/>
            <w:shd w:val="clear" w:color="auto" w:fill="auto"/>
          </w:tcPr>
          <w:p w14:paraId="6A81779F"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b/>
              </w:rPr>
            </w:pPr>
          </w:p>
        </w:tc>
        <w:tc>
          <w:tcPr>
            <w:tcW w:w="5670" w:type="dxa"/>
            <w:vMerge/>
            <w:shd w:val="clear" w:color="auto" w:fill="auto"/>
          </w:tcPr>
          <w:p w14:paraId="03D6F797"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p>
        </w:tc>
        <w:tc>
          <w:tcPr>
            <w:tcW w:w="993" w:type="dxa"/>
            <w:vMerge/>
            <w:shd w:val="clear" w:color="auto" w:fill="auto"/>
          </w:tcPr>
          <w:p w14:paraId="68E513C0"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p>
        </w:tc>
        <w:tc>
          <w:tcPr>
            <w:tcW w:w="1559" w:type="dxa"/>
            <w:vMerge w:val="restart"/>
            <w:shd w:val="clear" w:color="auto" w:fill="auto"/>
          </w:tcPr>
          <w:p w14:paraId="373399EC" w14:textId="0BE1EDE1" w:rsidR="00B53F61" w:rsidRPr="00E658E0" w:rsidRDefault="00B53F61" w:rsidP="00B53F61">
            <w:pPr>
              <w:widowControl w:val="0"/>
              <w:autoSpaceDE w:val="0"/>
              <w:autoSpaceDN w:val="0"/>
              <w:adjustRightInd w:val="0"/>
              <w:ind w:left="-102" w:right="-79"/>
              <w:jc w:val="center"/>
              <w:rPr>
                <w:rFonts w:ascii="Times New Roman" w:hAnsi="Times New Roman" w:cs="Times New Roman"/>
                <w:b/>
                <w:sz w:val="18"/>
                <w:szCs w:val="18"/>
              </w:rPr>
            </w:pPr>
            <w:r w:rsidRPr="00E658E0">
              <w:rPr>
                <w:rFonts w:ascii="Times New Roman" w:hAnsi="Times New Roman" w:cs="Times New Roman"/>
                <w:b/>
                <w:sz w:val="18"/>
                <w:szCs w:val="18"/>
              </w:rPr>
              <w:t xml:space="preserve">год, </w:t>
            </w:r>
            <w:r w:rsidR="00736AAA" w:rsidRPr="00E658E0">
              <w:rPr>
                <w:rFonts w:ascii="Times New Roman" w:hAnsi="Times New Roman" w:cs="Times New Roman"/>
                <w:b/>
                <w:sz w:val="18"/>
                <w:szCs w:val="18"/>
              </w:rPr>
              <w:t>предшествующий</w:t>
            </w:r>
            <w:r w:rsidRPr="00E658E0">
              <w:rPr>
                <w:rFonts w:ascii="Times New Roman" w:hAnsi="Times New Roman" w:cs="Times New Roman"/>
                <w:b/>
                <w:sz w:val="18"/>
                <w:szCs w:val="18"/>
              </w:rPr>
              <w:t xml:space="preserve"> </w:t>
            </w:r>
            <w:r w:rsidR="00736AAA" w:rsidRPr="00E658E0">
              <w:rPr>
                <w:rFonts w:ascii="Times New Roman" w:hAnsi="Times New Roman" w:cs="Times New Roman"/>
                <w:b/>
                <w:sz w:val="18"/>
                <w:szCs w:val="18"/>
              </w:rPr>
              <w:t>отчетному</w:t>
            </w:r>
          </w:p>
        </w:tc>
        <w:tc>
          <w:tcPr>
            <w:tcW w:w="3402" w:type="dxa"/>
            <w:gridSpan w:val="3"/>
            <w:shd w:val="clear" w:color="auto" w:fill="auto"/>
          </w:tcPr>
          <w:p w14:paraId="51A4BF29"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отчетный год</w:t>
            </w:r>
          </w:p>
        </w:tc>
        <w:tc>
          <w:tcPr>
            <w:tcW w:w="2410" w:type="dxa"/>
            <w:vMerge/>
            <w:shd w:val="clear" w:color="auto" w:fill="auto"/>
          </w:tcPr>
          <w:p w14:paraId="38466C39"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p>
        </w:tc>
      </w:tr>
      <w:tr w:rsidR="00B53F61" w:rsidRPr="000748EB" w14:paraId="2B625970" w14:textId="77777777" w:rsidTr="008F4CCE">
        <w:tc>
          <w:tcPr>
            <w:tcW w:w="675" w:type="dxa"/>
            <w:vMerge/>
            <w:shd w:val="clear" w:color="auto" w:fill="auto"/>
          </w:tcPr>
          <w:p w14:paraId="6104FE2D"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b/>
              </w:rPr>
            </w:pPr>
          </w:p>
        </w:tc>
        <w:tc>
          <w:tcPr>
            <w:tcW w:w="5670" w:type="dxa"/>
            <w:vMerge/>
            <w:shd w:val="clear" w:color="auto" w:fill="auto"/>
          </w:tcPr>
          <w:p w14:paraId="1797E0AA"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p>
        </w:tc>
        <w:tc>
          <w:tcPr>
            <w:tcW w:w="993" w:type="dxa"/>
            <w:vMerge/>
            <w:shd w:val="clear" w:color="auto" w:fill="auto"/>
          </w:tcPr>
          <w:p w14:paraId="3892904E"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p>
        </w:tc>
        <w:tc>
          <w:tcPr>
            <w:tcW w:w="1559" w:type="dxa"/>
            <w:vMerge/>
            <w:shd w:val="clear" w:color="auto" w:fill="auto"/>
          </w:tcPr>
          <w:p w14:paraId="69B6E32A"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p>
        </w:tc>
        <w:tc>
          <w:tcPr>
            <w:tcW w:w="992" w:type="dxa"/>
            <w:shd w:val="clear" w:color="auto" w:fill="auto"/>
          </w:tcPr>
          <w:p w14:paraId="2835B281"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план</w:t>
            </w:r>
          </w:p>
        </w:tc>
        <w:tc>
          <w:tcPr>
            <w:tcW w:w="1134" w:type="dxa"/>
            <w:shd w:val="clear" w:color="auto" w:fill="auto"/>
          </w:tcPr>
          <w:p w14:paraId="2F0DB616"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факт</w:t>
            </w:r>
          </w:p>
        </w:tc>
        <w:tc>
          <w:tcPr>
            <w:tcW w:w="1276" w:type="dxa"/>
          </w:tcPr>
          <w:p w14:paraId="3C0F3ED0"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в % к плану</w:t>
            </w:r>
          </w:p>
        </w:tc>
        <w:tc>
          <w:tcPr>
            <w:tcW w:w="2410" w:type="dxa"/>
            <w:vMerge/>
            <w:shd w:val="clear" w:color="auto" w:fill="auto"/>
          </w:tcPr>
          <w:p w14:paraId="2FE97CB8"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p>
        </w:tc>
      </w:tr>
      <w:tr w:rsidR="00B53F61" w:rsidRPr="000748EB" w14:paraId="5DFE71C9" w14:textId="77777777" w:rsidTr="008F4CCE">
        <w:tc>
          <w:tcPr>
            <w:tcW w:w="675" w:type="dxa"/>
            <w:shd w:val="clear" w:color="auto" w:fill="auto"/>
          </w:tcPr>
          <w:p w14:paraId="770DF92C"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b/>
              </w:rPr>
            </w:pPr>
            <w:r w:rsidRPr="000748EB">
              <w:rPr>
                <w:rFonts w:ascii="Times New Roman" w:hAnsi="Times New Roman" w:cs="Times New Roman"/>
                <w:b/>
              </w:rPr>
              <w:t>1</w:t>
            </w:r>
          </w:p>
        </w:tc>
        <w:tc>
          <w:tcPr>
            <w:tcW w:w="5670" w:type="dxa"/>
            <w:shd w:val="clear" w:color="auto" w:fill="auto"/>
          </w:tcPr>
          <w:p w14:paraId="6E1D04DE"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2</w:t>
            </w:r>
          </w:p>
        </w:tc>
        <w:tc>
          <w:tcPr>
            <w:tcW w:w="993" w:type="dxa"/>
            <w:shd w:val="clear" w:color="auto" w:fill="auto"/>
          </w:tcPr>
          <w:p w14:paraId="6A50AA76"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3</w:t>
            </w:r>
          </w:p>
        </w:tc>
        <w:tc>
          <w:tcPr>
            <w:tcW w:w="1559" w:type="dxa"/>
            <w:shd w:val="clear" w:color="auto" w:fill="auto"/>
          </w:tcPr>
          <w:p w14:paraId="33A86DC6"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4</w:t>
            </w:r>
          </w:p>
        </w:tc>
        <w:tc>
          <w:tcPr>
            <w:tcW w:w="992" w:type="dxa"/>
            <w:shd w:val="clear" w:color="auto" w:fill="auto"/>
          </w:tcPr>
          <w:p w14:paraId="5F8816E6"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5</w:t>
            </w:r>
          </w:p>
        </w:tc>
        <w:tc>
          <w:tcPr>
            <w:tcW w:w="1134" w:type="dxa"/>
            <w:shd w:val="clear" w:color="auto" w:fill="auto"/>
          </w:tcPr>
          <w:p w14:paraId="02E36AD2"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6</w:t>
            </w:r>
          </w:p>
        </w:tc>
        <w:tc>
          <w:tcPr>
            <w:tcW w:w="1276" w:type="dxa"/>
          </w:tcPr>
          <w:p w14:paraId="6985B807"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7</w:t>
            </w:r>
          </w:p>
        </w:tc>
        <w:tc>
          <w:tcPr>
            <w:tcW w:w="2410" w:type="dxa"/>
            <w:shd w:val="clear" w:color="auto" w:fill="auto"/>
          </w:tcPr>
          <w:p w14:paraId="49F1D829" w14:textId="77777777" w:rsidR="00B53F61" w:rsidRPr="000748EB" w:rsidRDefault="00B53F61" w:rsidP="00B53F61">
            <w:pPr>
              <w:widowControl w:val="0"/>
              <w:autoSpaceDE w:val="0"/>
              <w:autoSpaceDN w:val="0"/>
              <w:adjustRightInd w:val="0"/>
              <w:jc w:val="center"/>
              <w:rPr>
                <w:rFonts w:ascii="Times New Roman" w:hAnsi="Times New Roman" w:cs="Times New Roman"/>
                <w:b/>
                <w:sz w:val="20"/>
                <w:szCs w:val="20"/>
              </w:rPr>
            </w:pPr>
            <w:r w:rsidRPr="000748EB">
              <w:rPr>
                <w:rFonts w:ascii="Times New Roman" w:hAnsi="Times New Roman" w:cs="Times New Roman"/>
                <w:b/>
                <w:sz w:val="20"/>
                <w:szCs w:val="20"/>
              </w:rPr>
              <w:t>8</w:t>
            </w:r>
          </w:p>
        </w:tc>
      </w:tr>
      <w:tr w:rsidR="00B53F61" w:rsidRPr="000748EB" w14:paraId="546545B3" w14:textId="77777777" w:rsidTr="008F4CCE">
        <w:tc>
          <w:tcPr>
            <w:tcW w:w="14709" w:type="dxa"/>
            <w:gridSpan w:val="8"/>
          </w:tcPr>
          <w:p w14:paraId="05602482"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w:t>
            </w:r>
          </w:p>
        </w:tc>
      </w:tr>
      <w:tr w:rsidR="00B53F61" w:rsidRPr="000748EB" w14:paraId="3E07B880" w14:textId="77777777" w:rsidTr="008F4CCE">
        <w:trPr>
          <w:trHeight w:val="692"/>
        </w:trPr>
        <w:tc>
          <w:tcPr>
            <w:tcW w:w="14709" w:type="dxa"/>
            <w:gridSpan w:val="8"/>
            <w:vAlign w:val="center"/>
          </w:tcPr>
          <w:p w14:paraId="084E4708"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2014-2019 годы»</w:t>
            </w:r>
          </w:p>
        </w:tc>
      </w:tr>
      <w:tr w:rsidR="00B53F61" w:rsidRPr="000748EB" w14:paraId="527902B1" w14:textId="77777777" w:rsidTr="008F4CCE">
        <w:trPr>
          <w:trHeight w:val="866"/>
        </w:trPr>
        <w:tc>
          <w:tcPr>
            <w:tcW w:w="675" w:type="dxa"/>
            <w:shd w:val="clear" w:color="auto" w:fill="auto"/>
          </w:tcPr>
          <w:p w14:paraId="493DE1FD"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rPr>
            </w:pPr>
            <w:r w:rsidRPr="000748EB">
              <w:rPr>
                <w:rFonts w:ascii="Times New Roman" w:hAnsi="Times New Roman" w:cs="Times New Roman"/>
              </w:rPr>
              <w:t>6</w:t>
            </w:r>
          </w:p>
        </w:tc>
        <w:tc>
          <w:tcPr>
            <w:tcW w:w="5670" w:type="dxa"/>
            <w:shd w:val="clear" w:color="auto" w:fill="auto"/>
          </w:tcPr>
          <w:p w14:paraId="6613786E" w14:textId="77777777" w:rsidR="00B53F61" w:rsidRPr="000748EB" w:rsidRDefault="00B53F61" w:rsidP="00B53F61">
            <w:pPr>
              <w:rPr>
                <w:rFonts w:ascii="Times New Roman" w:hAnsi="Times New Roman" w:cs="Times New Roman"/>
              </w:rPr>
            </w:pPr>
            <w:r w:rsidRPr="000748EB">
              <w:rPr>
                <w:rFonts w:ascii="Times New Roman" w:hAnsi="Times New Roman" w:cs="Times New Roman"/>
              </w:rPr>
              <w:t>Число лиц с установленным впервые в жизни диагнозом «наркомания» из расчета на 100 тыс. населения</w:t>
            </w:r>
          </w:p>
        </w:tc>
        <w:tc>
          <w:tcPr>
            <w:tcW w:w="993" w:type="dxa"/>
            <w:shd w:val="clear" w:color="auto" w:fill="auto"/>
            <w:vAlign w:val="center"/>
          </w:tcPr>
          <w:p w14:paraId="140005C8"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чел.</w:t>
            </w:r>
          </w:p>
        </w:tc>
        <w:tc>
          <w:tcPr>
            <w:tcW w:w="1559" w:type="dxa"/>
            <w:shd w:val="clear" w:color="auto" w:fill="auto"/>
            <w:vAlign w:val="center"/>
          </w:tcPr>
          <w:p w14:paraId="5FEA79C2" w14:textId="77777777" w:rsidR="00B53F61" w:rsidRPr="000748EB" w:rsidRDefault="00B53F61" w:rsidP="00B53F61">
            <w:pPr>
              <w:pStyle w:val="ConsPlusNormal"/>
              <w:widowControl/>
              <w:ind w:firstLine="0"/>
              <w:jc w:val="center"/>
              <w:rPr>
                <w:rFonts w:ascii="Times New Roman" w:hAnsi="Times New Roman" w:cs="Times New Roman"/>
                <w:sz w:val="24"/>
                <w:szCs w:val="24"/>
              </w:rPr>
            </w:pPr>
            <w:r w:rsidRPr="000748EB">
              <w:rPr>
                <w:rFonts w:ascii="Times New Roman" w:hAnsi="Times New Roman" w:cs="Times New Roman"/>
                <w:sz w:val="24"/>
                <w:szCs w:val="24"/>
              </w:rPr>
              <w:t>16,1</w:t>
            </w:r>
          </w:p>
        </w:tc>
        <w:tc>
          <w:tcPr>
            <w:tcW w:w="992" w:type="dxa"/>
            <w:shd w:val="clear" w:color="auto" w:fill="auto"/>
            <w:vAlign w:val="center"/>
          </w:tcPr>
          <w:p w14:paraId="414DF8D8"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16,0</w:t>
            </w:r>
          </w:p>
        </w:tc>
        <w:tc>
          <w:tcPr>
            <w:tcW w:w="1134" w:type="dxa"/>
            <w:shd w:val="clear" w:color="auto" w:fill="auto"/>
            <w:vAlign w:val="center"/>
          </w:tcPr>
          <w:p w14:paraId="6750497D"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4,8</w:t>
            </w:r>
          </w:p>
        </w:tc>
        <w:tc>
          <w:tcPr>
            <w:tcW w:w="1276" w:type="dxa"/>
            <w:vAlign w:val="center"/>
          </w:tcPr>
          <w:p w14:paraId="0E202425"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333,3</w:t>
            </w:r>
          </w:p>
        </w:tc>
        <w:tc>
          <w:tcPr>
            <w:tcW w:w="2410" w:type="dxa"/>
            <w:shd w:val="clear" w:color="auto" w:fill="auto"/>
          </w:tcPr>
          <w:p w14:paraId="021749DB" w14:textId="77777777" w:rsidR="00B53F61" w:rsidRPr="000748EB" w:rsidRDefault="00B53F61" w:rsidP="00B53F61">
            <w:pPr>
              <w:widowControl w:val="0"/>
              <w:autoSpaceDE w:val="0"/>
              <w:autoSpaceDN w:val="0"/>
              <w:adjustRightInd w:val="0"/>
              <w:jc w:val="center"/>
              <w:rPr>
                <w:rFonts w:ascii="Times New Roman" w:hAnsi="Times New Roman" w:cs="Times New Roman"/>
              </w:rPr>
            </w:pPr>
          </w:p>
        </w:tc>
      </w:tr>
      <w:tr w:rsidR="00B53F61" w:rsidRPr="000748EB" w14:paraId="028B65F8" w14:textId="77777777" w:rsidTr="008F4CCE">
        <w:trPr>
          <w:trHeight w:val="894"/>
        </w:trPr>
        <w:tc>
          <w:tcPr>
            <w:tcW w:w="675" w:type="dxa"/>
            <w:shd w:val="clear" w:color="auto" w:fill="auto"/>
          </w:tcPr>
          <w:p w14:paraId="0769199F"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rPr>
            </w:pPr>
            <w:r w:rsidRPr="000748EB">
              <w:rPr>
                <w:rFonts w:ascii="Times New Roman" w:hAnsi="Times New Roman" w:cs="Times New Roman"/>
              </w:rPr>
              <w:t>7</w:t>
            </w:r>
          </w:p>
        </w:tc>
        <w:tc>
          <w:tcPr>
            <w:tcW w:w="5670" w:type="dxa"/>
            <w:shd w:val="clear" w:color="auto" w:fill="auto"/>
          </w:tcPr>
          <w:p w14:paraId="6608A0A8" w14:textId="77777777" w:rsidR="00B53F61" w:rsidRPr="000748EB" w:rsidRDefault="00B53F61" w:rsidP="00B53F61">
            <w:pPr>
              <w:rPr>
                <w:rFonts w:ascii="Times New Roman" w:hAnsi="Times New Roman" w:cs="Times New Roman"/>
              </w:rPr>
            </w:pPr>
            <w:r w:rsidRPr="000748EB">
              <w:rPr>
                <w:rFonts w:ascii="Times New Roman" w:hAnsi="Times New Roman" w:cs="Times New Roman"/>
              </w:rPr>
              <w:t>Количество выявленных лиц, употребляющих наркотические средства с вредными последствиями для здоровья, из расчёта на 100 тыс. населения</w:t>
            </w:r>
          </w:p>
        </w:tc>
        <w:tc>
          <w:tcPr>
            <w:tcW w:w="993" w:type="dxa"/>
            <w:shd w:val="clear" w:color="auto" w:fill="auto"/>
            <w:vAlign w:val="center"/>
          </w:tcPr>
          <w:p w14:paraId="74083A33" w14:textId="217F99E4" w:rsidR="00B53F61" w:rsidRPr="000748EB" w:rsidRDefault="00B53F61" w:rsidP="00A3708B">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чел</w:t>
            </w:r>
            <w:r w:rsidR="00A3708B" w:rsidRPr="000748EB">
              <w:rPr>
                <w:rFonts w:ascii="Times New Roman" w:hAnsi="Times New Roman" w:cs="Times New Roman"/>
              </w:rPr>
              <w:t>.</w:t>
            </w:r>
          </w:p>
        </w:tc>
        <w:tc>
          <w:tcPr>
            <w:tcW w:w="1559" w:type="dxa"/>
            <w:shd w:val="clear" w:color="auto" w:fill="auto"/>
            <w:vAlign w:val="center"/>
          </w:tcPr>
          <w:p w14:paraId="7AADA950" w14:textId="77777777" w:rsidR="00B53F61" w:rsidRPr="000748EB" w:rsidRDefault="00B53F61" w:rsidP="00B53F61">
            <w:pPr>
              <w:pStyle w:val="ConsPlusNormal"/>
              <w:widowControl/>
              <w:ind w:firstLine="0"/>
              <w:jc w:val="center"/>
              <w:rPr>
                <w:rFonts w:ascii="Times New Roman" w:hAnsi="Times New Roman" w:cs="Times New Roman"/>
                <w:sz w:val="24"/>
                <w:szCs w:val="24"/>
              </w:rPr>
            </w:pPr>
            <w:r w:rsidRPr="000748EB">
              <w:rPr>
                <w:rFonts w:ascii="Times New Roman" w:hAnsi="Times New Roman" w:cs="Times New Roman"/>
                <w:sz w:val="24"/>
                <w:szCs w:val="24"/>
              </w:rPr>
              <w:t>43,5</w:t>
            </w:r>
          </w:p>
        </w:tc>
        <w:tc>
          <w:tcPr>
            <w:tcW w:w="992" w:type="dxa"/>
            <w:shd w:val="clear" w:color="auto" w:fill="auto"/>
            <w:vAlign w:val="center"/>
          </w:tcPr>
          <w:p w14:paraId="73456CC1"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43,0</w:t>
            </w:r>
          </w:p>
        </w:tc>
        <w:tc>
          <w:tcPr>
            <w:tcW w:w="1134" w:type="dxa"/>
            <w:shd w:val="clear" w:color="auto" w:fill="auto"/>
            <w:vAlign w:val="center"/>
          </w:tcPr>
          <w:p w14:paraId="496A0A58"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19,2</w:t>
            </w:r>
          </w:p>
        </w:tc>
        <w:tc>
          <w:tcPr>
            <w:tcW w:w="1276" w:type="dxa"/>
            <w:vAlign w:val="center"/>
          </w:tcPr>
          <w:p w14:paraId="041BB0E8"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223,9</w:t>
            </w:r>
          </w:p>
        </w:tc>
        <w:tc>
          <w:tcPr>
            <w:tcW w:w="2410" w:type="dxa"/>
            <w:shd w:val="clear" w:color="auto" w:fill="auto"/>
          </w:tcPr>
          <w:p w14:paraId="355E6D14" w14:textId="77777777" w:rsidR="00B53F61" w:rsidRPr="000748EB" w:rsidRDefault="00B53F61" w:rsidP="00B53F61">
            <w:pPr>
              <w:widowControl w:val="0"/>
              <w:autoSpaceDE w:val="0"/>
              <w:autoSpaceDN w:val="0"/>
              <w:adjustRightInd w:val="0"/>
              <w:jc w:val="center"/>
              <w:rPr>
                <w:rFonts w:ascii="Times New Roman" w:hAnsi="Times New Roman" w:cs="Times New Roman"/>
              </w:rPr>
            </w:pPr>
          </w:p>
        </w:tc>
      </w:tr>
      <w:tr w:rsidR="00B53F61" w:rsidRPr="000748EB" w14:paraId="10BBD882" w14:textId="77777777" w:rsidTr="008F4CCE">
        <w:trPr>
          <w:trHeight w:val="2144"/>
        </w:trPr>
        <w:tc>
          <w:tcPr>
            <w:tcW w:w="675" w:type="dxa"/>
            <w:shd w:val="clear" w:color="auto" w:fill="auto"/>
          </w:tcPr>
          <w:p w14:paraId="38D39C6F"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rPr>
            </w:pPr>
            <w:r w:rsidRPr="000748EB">
              <w:rPr>
                <w:rFonts w:ascii="Times New Roman" w:hAnsi="Times New Roman" w:cs="Times New Roman"/>
              </w:rPr>
              <w:t>8</w:t>
            </w:r>
          </w:p>
        </w:tc>
        <w:tc>
          <w:tcPr>
            <w:tcW w:w="5670" w:type="dxa"/>
            <w:shd w:val="clear" w:color="auto" w:fill="auto"/>
          </w:tcPr>
          <w:p w14:paraId="292510CA" w14:textId="71BD12D5" w:rsidR="00B53F61" w:rsidRPr="000748EB" w:rsidRDefault="00B53F61" w:rsidP="00B53F61">
            <w:pPr>
              <w:rPr>
                <w:rFonts w:ascii="Times New Roman" w:hAnsi="Times New Roman" w:cs="Times New Roman"/>
              </w:rPr>
            </w:pPr>
            <w:r w:rsidRPr="000748EB">
              <w:rPr>
                <w:rFonts w:ascii="Times New Roman" w:hAnsi="Times New Roman" w:cs="Times New Roman"/>
              </w:rPr>
              <w:t>Количество случаев незаконного потребления наркотических веществ, зарегистрированных в органах здравоохранения, по отношению к уровню 2009 года (сумма показателей диспансерного и профилактического наркоучётов из расчета на 100 тыс. населения)</w:t>
            </w:r>
            <w:r w:rsidR="00A3708B" w:rsidRPr="000748EB">
              <w:rPr>
                <w:rFonts w:ascii="Times New Roman" w:hAnsi="Times New Roman" w:cs="Times New Roman"/>
              </w:rPr>
              <w:t xml:space="preserve"> </w:t>
            </w:r>
          </w:p>
        </w:tc>
        <w:tc>
          <w:tcPr>
            <w:tcW w:w="993" w:type="dxa"/>
            <w:shd w:val="clear" w:color="auto" w:fill="auto"/>
            <w:vAlign w:val="center"/>
          </w:tcPr>
          <w:p w14:paraId="0E01E449"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чел.</w:t>
            </w:r>
          </w:p>
        </w:tc>
        <w:tc>
          <w:tcPr>
            <w:tcW w:w="1559" w:type="dxa"/>
            <w:shd w:val="clear" w:color="auto" w:fill="auto"/>
            <w:vAlign w:val="center"/>
          </w:tcPr>
          <w:p w14:paraId="799F8242" w14:textId="77777777" w:rsidR="00B53F61" w:rsidRPr="000748EB" w:rsidRDefault="00B53F61" w:rsidP="00B53F61">
            <w:pPr>
              <w:pStyle w:val="ConsPlusNormal"/>
              <w:widowControl/>
              <w:ind w:firstLine="0"/>
              <w:jc w:val="center"/>
              <w:rPr>
                <w:rFonts w:ascii="Times New Roman" w:hAnsi="Times New Roman" w:cs="Times New Roman"/>
                <w:sz w:val="24"/>
                <w:szCs w:val="24"/>
              </w:rPr>
            </w:pPr>
            <w:r w:rsidRPr="000748EB">
              <w:rPr>
                <w:rFonts w:ascii="Times New Roman" w:hAnsi="Times New Roman" w:cs="Times New Roman"/>
                <w:sz w:val="24"/>
                <w:szCs w:val="24"/>
              </w:rPr>
              <w:t>440,1</w:t>
            </w:r>
          </w:p>
        </w:tc>
        <w:tc>
          <w:tcPr>
            <w:tcW w:w="992" w:type="dxa"/>
            <w:shd w:val="clear" w:color="auto" w:fill="auto"/>
            <w:vAlign w:val="center"/>
          </w:tcPr>
          <w:p w14:paraId="77551196"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440,0</w:t>
            </w:r>
          </w:p>
        </w:tc>
        <w:tc>
          <w:tcPr>
            <w:tcW w:w="1134" w:type="dxa"/>
            <w:shd w:val="clear" w:color="auto" w:fill="auto"/>
            <w:vAlign w:val="center"/>
          </w:tcPr>
          <w:p w14:paraId="1590B230"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372,0</w:t>
            </w:r>
          </w:p>
        </w:tc>
        <w:tc>
          <w:tcPr>
            <w:tcW w:w="1276" w:type="dxa"/>
            <w:vAlign w:val="center"/>
          </w:tcPr>
          <w:p w14:paraId="6B10974E"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118,2</w:t>
            </w:r>
          </w:p>
        </w:tc>
        <w:tc>
          <w:tcPr>
            <w:tcW w:w="2410" w:type="dxa"/>
            <w:shd w:val="clear" w:color="auto" w:fill="auto"/>
          </w:tcPr>
          <w:p w14:paraId="76896A31" w14:textId="77777777" w:rsidR="00B53F61" w:rsidRPr="000748EB" w:rsidRDefault="00B53F61" w:rsidP="00B53F61">
            <w:pPr>
              <w:widowControl w:val="0"/>
              <w:autoSpaceDE w:val="0"/>
              <w:autoSpaceDN w:val="0"/>
              <w:adjustRightInd w:val="0"/>
              <w:jc w:val="center"/>
              <w:rPr>
                <w:rFonts w:ascii="Times New Roman" w:hAnsi="Times New Roman" w:cs="Times New Roman"/>
              </w:rPr>
            </w:pPr>
          </w:p>
        </w:tc>
      </w:tr>
      <w:tr w:rsidR="00B53F61" w:rsidRPr="000748EB" w14:paraId="46444B74" w14:textId="77777777" w:rsidTr="008F4CCE">
        <w:trPr>
          <w:trHeight w:val="1340"/>
        </w:trPr>
        <w:tc>
          <w:tcPr>
            <w:tcW w:w="675" w:type="dxa"/>
            <w:shd w:val="clear" w:color="auto" w:fill="auto"/>
          </w:tcPr>
          <w:p w14:paraId="116DACB3"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rPr>
            </w:pPr>
            <w:r w:rsidRPr="000748EB">
              <w:rPr>
                <w:rFonts w:ascii="Times New Roman" w:hAnsi="Times New Roman" w:cs="Times New Roman"/>
              </w:rPr>
              <w:lastRenderedPageBreak/>
              <w:t>9</w:t>
            </w:r>
          </w:p>
        </w:tc>
        <w:tc>
          <w:tcPr>
            <w:tcW w:w="5670" w:type="dxa"/>
            <w:shd w:val="clear" w:color="auto" w:fill="auto"/>
          </w:tcPr>
          <w:p w14:paraId="37870EB8" w14:textId="77777777" w:rsidR="00B53F61" w:rsidRPr="000748EB" w:rsidRDefault="00B53F61" w:rsidP="00B53F61">
            <w:pPr>
              <w:rPr>
                <w:rFonts w:ascii="Times New Roman" w:hAnsi="Times New Roman" w:cs="Times New Roman"/>
              </w:rPr>
            </w:pPr>
            <w:r w:rsidRPr="000748EB">
              <w:rPr>
                <w:rFonts w:ascii="Times New Roman" w:hAnsi="Times New Roman" w:cs="Times New Roman"/>
              </w:rPr>
              <w:t>Доля подростков и молодёжи в возрасте от 11 до 30 лет, ежегодно вовлечённых в профилактические мероприятия, по отношению к общей численности указанной категории</w:t>
            </w:r>
          </w:p>
        </w:tc>
        <w:tc>
          <w:tcPr>
            <w:tcW w:w="993" w:type="dxa"/>
            <w:shd w:val="clear" w:color="auto" w:fill="auto"/>
            <w:vAlign w:val="center"/>
          </w:tcPr>
          <w:p w14:paraId="534C6B74"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w:t>
            </w:r>
          </w:p>
        </w:tc>
        <w:tc>
          <w:tcPr>
            <w:tcW w:w="1559" w:type="dxa"/>
            <w:shd w:val="clear" w:color="auto" w:fill="auto"/>
            <w:vAlign w:val="center"/>
          </w:tcPr>
          <w:p w14:paraId="35C32D57" w14:textId="77777777" w:rsidR="00B53F61" w:rsidRPr="000748EB" w:rsidRDefault="00B53F61" w:rsidP="00B53F61">
            <w:pPr>
              <w:pStyle w:val="ConsPlusNormal"/>
              <w:widowControl/>
              <w:ind w:firstLine="0"/>
              <w:jc w:val="center"/>
              <w:rPr>
                <w:rFonts w:ascii="Times New Roman" w:hAnsi="Times New Roman" w:cs="Times New Roman"/>
                <w:sz w:val="24"/>
                <w:szCs w:val="24"/>
              </w:rPr>
            </w:pPr>
            <w:r w:rsidRPr="000748EB">
              <w:rPr>
                <w:rFonts w:ascii="Times New Roman" w:hAnsi="Times New Roman" w:cs="Times New Roman"/>
                <w:sz w:val="24"/>
                <w:szCs w:val="24"/>
              </w:rPr>
              <w:t>30,0</w:t>
            </w:r>
          </w:p>
        </w:tc>
        <w:tc>
          <w:tcPr>
            <w:tcW w:w="992" w:type="dxa"/>
            <w:shd w:val="clear" w:color="auto" w:fill="auto"/>
            <w:vAlign w:val="center"/>
          </w:tcPr>
          <w:p w14:paraId="1BAF212C"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35,0</w:t>
            </w:r>
          </w:p>
        </w:tc>
        <w:tc>
          <w:tcPr>
            <w:tcW w:w="1134" w:type="dxa"/>
            <w:shd w:val="clear" w:color="auto" w:fill="auto"/>
            <w:vAlign w:val="center"/>
          </w:tcPr>
          <w:p w14:paraId="2898622A"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33,0</w:t>
            </w:r>
          </w:p>
        </w:tc>
        <w:tc>
          <w:tcPr>
            <w:tcW w:w="1276" w:type="dxa"/>
            <w:vAlign w:val="center"/>
          </w:tcPr>
          <w:p w14:paraId="78FA9C2D"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106,0</w:t>
            </w:r>
          </w:p>
        </w:tc>
        <w:tc>
          <w:tcPr>
            <w:tcW w:w="2410" w:type="dxa"/>
            <w:shd w:val="clear" w:color="auto" w:fill="auto"/>
          </w:tcPr>
          <w:p w14:paraId="41467005" w14:textId="77777777" w:rsidR="00B53F61" w:rsidRPr="000748EB" w:rsidRDefault="00B53F61" w:rsidP="00B53F61">
            <w:pPr>
              <w:widowControl w:val="0"/>
              <w:autoSpaceDE w:val="0"/>
              <w:autoSpaceDN w:val="0"/>
              <w:adjustRightInd w:val="0"/>
              <w:jc w:val="center"/>
              <w:rPr>
                <w:rFonts w:ascii="Times New Roman" w:hAnsi="Times New Roman" w:cs="Times New Roman"/>
              </w:rPr>
            </w:pPr>
          </w:p>
        </w:tc>
      </w:tr>
      <w:tr w:rsidR="00B53F61" w:rsidRPr="000748EB" w14:paraId="3CA60E7D" w14:textId="77777777" w:rsidTr="008F4CCE">
        <w:trPr>
          <w:trHeight w:val="1090"/>
        </w:trPr>
        <w:tc>
          <w:tcPr>
            <w:tcW w:w="675" w:type="dxa"/>
            <w:shd w:val="clear" w:color="auto" w:fill="auto"/>
          </w:tcPr>
          <w:p w14:paraId="450F8099" w14:textId="77777777" w:rsidR="00B53F61" w:rsidRPr="000748EB" w:rsidRDefault="00B53F61" w:rsidP="00B53F61">
            <w:pPr>
              <w:widowControl w:val="0"/>
              <w:autoSpaceDE w:val="0"/>
              <w:autoSpaceDN w:val="0"/>
              <w:adjustRightInd w:val="0"/>
              <w:ind w:left="-15" w:right="-108"/>
              <w:jc w:val="center"/>
              <w:rPr>
                <w:rFonts w:ascii="Times New Roman" w:hAnsi="Times New Roman" w:cs="Times New Roman"/>
              </w:rPr>
            </w:pPr>
            <w:r w:rsidRPr="000748EB">
              <w:rPr>
                <w:rFonts w:ascii="Times New Roman" w:hAnsi="Times New Roman" w:cs="Times New Roman"/>
              </w:rPr>
              <w:t>10</w:t>
            </w:r>
          </w:p>
        </w:tc>
        <w:tc>
          <w:tcPr>
            <w:tcW w:w="5670" w:type="dxa"/>
            <w:shd w:val="clear" w:color="auto" w:fill="auto"/>
          </w:tcPr>
          <w:p w14:paraId="7EC55727" w14:textId="77777777" w:rsidR="00B53F61" w:rsidRPr="000748EB" w:rsidRDefault="00B53F61" w:rsidP="00B53F61">
            <w:pPr>
              <w:rPr>
                <w:rFonts w:ascii="Times New Roman" w:hAnsi="Times New Roman" w:cs="Times New Roman"/>
              </w:rPr>
            </w:pPr>
            <w:r w:rsidRPr="000748EB">
              <w:rPr>
                <w:rFonts w:ascii="Times New Roman" w:hAnsi="Times New Roman" w:cs="Times New Roman"/>
              </w:rPr>
              <w:t>Число наркологических больных, находящихся в ремиссии более 2 лет из расчета на 100 наркологических больных среднегодового контингента</w:t>
            </w:r>
          </w:p>
        </w:tc>
        <w:tc>
          <w:tcPr>
            <w:tcW w:w="993" w:type="dxa"/>
            <w:shd w:val="clear" w:color="auto" w:fill="auto"/>
            <w:vAlign w:val="center"/>
          </w:tcPr>
          <w:p w14:paraId="73AD70BF"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чел.</w:t>
            </w:r>
          </w:p>
        </w:tc>
        <w:tc>
          <w:tcPr>
            <w:tcW w:w="1559" w:type="dxa"/>
            <w:shd w:val="clear" w:color="auto" w:fill="auto"/>
            <w:vAlign w:val="center"/>
          </w:tcPr>
          <w:p w14:paraId="5FCB39B5" w14:textId="77777777" w:rsidR="00B53F61" w:rsidRPr="000748EB" w:rsidRDefault="00B53F61" w:rsidP="00B53F61">
            <w:pPr>
              <w:pStyle w:val="102"/>
              <w:shd w:val="clear" w:color="auto" w:fill="auto"/>
              <w:spacing w:line="240" w:lineRule="auto"/>
              <w:ind w:left="32"/>
              <w:jc w:val="center"/>
              <w:rPr>
                <w:rFonts w:ascii="Times New Roman" w:hAnsi="Times New Roman" w:cs="Times New Roman"/>
                <w:sz w:val="24"/>
                <w:szCs w:val="24"/>
              </w:rPr>
            </w:pPr>
            <w:r w:rsidRPr="000748EB">
              <w:rPr>
                <w:rFonts w:ascii="Times New Roman" w:hAnsi="Times New Roman" w:cs="Times New Roman"/>
                <w:sz w:val="24"/>
                <w:szCs w:val="24"/>
              </w:rPr>
              <w:t>17,4</w:t>
            </w:r>
          </w:p>
        </w:tc>
        <w:tc>
          <w:tcPr>
            <w:tcW w:w="992" w:type="dxa"/>
            <w:shd w:val="clear" w:color="auto" w:fill="auto"/>
            <w:vAlign w:val="center"/>
          </w:tcPr>
          <w:p w14:paraId="1271CB5E"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17,5</w:t>
            </w:r>
          </w:p>
        </w:tc>
        <w:tc>
          <w:tcPr>
            <w:tcW w:w="1134" w:type="dxa"/>
            <w:shd w:val="clear" w:color="auto" w:fill="auto"/>
            <w:vAlign w:val="center"/>
          </w:tcPr>
          <w:p w14:paraId="32939D3B" w14:textId="77777777" w:rsidR="00B53F61" w:rsidRPr="000748EB" w:rsidRDefault="00B53F61" w:rsidP="00B53F61">
            <w:pPr>
              <w:jc w:val="center"/>
              <w:rPr>
                <w:rFonts w:ascii="Times New Roman" w:hAnsi="Times New Roman" w:cs="Times New Roman"/>
              </w:rPr>
            </w:pPr>
            <w:r w:rsidRPr="000748EB">
              <w:rPr>
                <w:rFonts w:ascii="Times New Roman" w:hAnsi="Times New Roman" w:cs="Times New Roman"/>
              </w:rPr>
              <w:t>26,8</w:t>
            </w:r>
          </w:p>
        </w:tc>
        <w:tc>
          <w:tcPr>
            <w:tcW w:w="1276" w:type="dxa"/>
            <w:vAlign w:val="center"/>
          </w:tcPr>
          <w:p w14:paraId="6403B03B" w14:textId="77777777" w:rsidR="00B53F61" w:rsidRPr="000748EB" w:rsidRDefault="00B53F61" w:rsidP="00B53F61">
            <w:pPr>
              <w:widowControl w:val="0"/>
              <w:autoSpaceDE w:val="0"/>
              <w:autoSpaceDN w:val="0"/>
              <w:adjustRightInd w:val="0"/>
              <w:jc w:val="center"/>
              <w:rPr>
                <w:rFonts w:ascii="Times New Roman" w:hAnsi="Times New Roman" w:cs="Times New Roman"/>
              </w:rPr>
            </w:pPr>
            <w:r w:rsidRPr="000748EB">
              <w:rPr>
                <w:rFonts w:ascii="Times New Roman" w:hAnsi="Times New Roman" w:cs="Times New Roman"/>
              </w:rPr>
              <w:t>153,1</w:t>
            </w:r>
          </w:p>
        </w:tc>
        <w:tc>
          <w:tcPr>
            <w:tcW w:w="2410" w:type="dxa"/>
            <w:shd w:val="clear" w:color="auto" w:fill="auto"/>
          </w:tcPr>
          <w:p w14:paraId="7C8CB26E" w14:textId="77777777" w:rsidR="00B53F61" w:rsidRPr="000748EB" w:rsidRDefault="00B53F61" w:rsidP="00B53F61">
            <w:pPr>
              <w:widowControl w:val="0"/>
              <w:autoSpaceDE w:val="0"/>
              <w:autoSpaceDN w:val="0"/>
              <w:adjustRightInd w:val="0"/>
              <w:jc w:val="center"/>
              <w:rPr>
                <w:rFonts w:ascii="Times New Roman" w:hAnsi="Times New Roman" w:cs="Times New Roman"/>
              </w:rPr>
            </w:pPr>
          </w:p>
        </w:tc>
      </w:tr>
    </w:tbl>
    <w:p w14:paraId="7A63D6A7" w14:textId="77777777" w:rsidR="00B53F61" w:rsidRPr="000748EB" w:rsidRDefault="00B53F61" w:rsidP="00B53F61">
      <w:pPr>
        <w:widowControl w:val="0"/>
        <w:autoSpaceDE w:val="0"/>
        <w:autoSpaceDN w:val="0"/>
        <w:jc w:val="center"/>
        <w:rPr>
          <w:rFonts w:ascii="Times New Roman" w:hAnsi="Times New Roman" w:cs="Times New Roman"/>
        </w:rPr>
      </w:pPr>
    </w:p>
    <w:p w14:paraId="498693DF" w14:textId="77777777" w:rsidR="00B53F61" w:rsidRPr="000748EB" w:rsidRDefault="00B53F61" w:rsidP="00B53F61">
      <w:pPr>
        <w:widowControl w:val="0"/>
        <w:autoSpaceDE w:val="0"/>
        <w:autoSpaceDN w:val="0"/>
        <w:spacing w:after="0" w:line="240" w:lineRule="auto"/>
        <w:jc w:val="center"/>
        <w:rPr>
          <w:rFonts w:ascii="Times New Roman" w:hAnsi="Times New Roman" w:cs="Times New Roman"/>
        </w:rPr>
      </w:pPr>
      <w:r w:rsidRPr="000748EB">
        <w:rPr>
          <w:rFonts w:ascii="Times New Roman" w:hAnsi="Times New Roman" w:cs="Times New Roman"/>
        </w:rPr>
        <w:t>СВЕДЕНИЯ</w:t>
      </w:r>
    </w:p>
    <w:p w14:paraId="4AE3B045" w14:textId="77777777" w:rsidR="00B53F61" w:rsidRPr="000748EB" w:rsidRDefault="00B53F61" w:rsidP="00B53F61">
      <w:pPr>
        <w:widowControl w:val="0"/>
        <w:autoSpaceDE w:val="0"/>
        <w:autoSpaceDN w:val="0"/>
        <w:spacing w:after="0" w:line="240" w:lineRule="auto"/>
        <w:jc w:val="center"/>
        <w:rPr>
          <w:rFonts w:ascii="Times New Roman" w:hAnsi="Times New Roman" w:cs="Times New Roman"/>
        </w:rPr>
      </w:pPr>
      <w:r w:rsidRPr="000748EB">
        <w:rPr>
          <w:rFonts w:ascii="Times New Roman" w:hAnsi="Times New Roman" w:cs="Times New Roman"/>
        </w:rPr>
        <w:t>о степени выполнения основных мероприятий, мероприятий</w:t>
      </w:r>
    </w:p>
    <w:p w14:paraId="1BEE343D" w14:textId="77777777" w:rsidR="00B53F61" w:rsidRPr="000748EB" w:rsidRDefault="00B53F61" w:rsidP="00B53F61">
      <w:pPr>
        <w:widowControl w:val="0"/>
        <w:autoSpaceDE w:val="0"/>
        <w:autoSpaceDN w:val="0"/>
        <w:spacing w:after="0" w:line="240" w:lineRule="auto"/>
        <w:jc w:val="center"/>
        <w:rPr>
          <w:rFonts w:ascii="Times New Roman" w:hAnsi="Times New Roman" w:cs="Times New Roman"/>
        </w:rPr>
      </w:pPr>
      <w:r w:rsidRPr="000748EB">
        <w:rPr>
          <w:rFonts w:ascii="Times New Roman" w:hAnsi="Times New Roman" w:cs="Times New Roman"/>
        </w:rPr>
        <w:t>и контрольных событий подпрограмм государственной программы</w:t>
      </w:r>
    </w:p>
    <w:p w14:paraId="1C56D497" w14:textId="77777777" w:rsidR="00B53F61" w:rsidRPr="000748EB" w:rsidRDefault="00B53F61" w:rsidP="00B53F61">
      <w:pPr>
        <w:widowControl w:val="0"/>
        <w:autoSpaceDE w:val="0"/>
        <w:autoSpaceDN w:val="0"/>
        <w:adjustRightInd w:val="0"/>
        <w:spacing w:after="0" w:line="240" w:lineRule="auto"/>
        <w:jc w:val="center"/>
        <w:rPr>
          <w:rFonts w:ascii="Times New Roman" w:eastAsia="Calibri" w:hAnsi="Times New Roman" w:cs="Times New Roman"/>
          <w:u w:val="single"/>
          <w:lang w:eastAsia="en-US"/>
        </w:rPr>
      </w:pPr>
      <w:r w:rsidRPr="000748EB">
        <w:rPr>
          <w:rFonts w:ascii="Times New Roman" w:eastAsia="Calibri" w:hAnsi="Times New Roman" w:cs="Times New Roman"/>
          <w:u w:val="single"/>
          <w:lang w:eastAsia="en-US"/>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w:t>
      </w: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9"/>
        <w:gridCol w:w="1560"/>
        <w:gridCol w:w="1134"/>
        <w:gridCol w:w="1134"/>
        <w:gridCol w:w="1134"/>
        <w:gridCol w:w="1134"/>
        <w:gridCol w:w="1983"/>
        <w:gridCol w:w="2268"/>
      </w:tblGrid>
      <w:tr w:rsidR="00B53F61" w:rsidRPr="000748EB" w14:paraId="186A389E" w14:textId="77777777" w:rsidTr="00B53F61">
        <w:trPr>
          <w:tblHeader/>
        </w:trPr>
        <w:tc>
          <w:tcPr>
            <w:tcW w:w="567" w:type="dxa"/>
            <w:vMerge w:val="restart"/>
          </w:tcPr>
          <w:p w14:paraId="3DA9F472"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 п/п</w:t>
            </w:r>
          </w:p>
        </w:tc>
        <w:tc>
          <w:tcPr>
            <w:tcW w:w="4679" w:type="dxa"/>
            <w:vMerge w:val="restart"/>
          </w:tcPr>
          <w:p w14:paraId="3C13914E"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Наименование основного мероприятия, мероприятия Подпрограммы, государственной программы</w:t>
            </w:r>
          </w:p>
        </w:tc>
        <w:tc>
          <w:tcPr>
            <w:tcW w:w="1560" w:type="dxa"/>
            <w:vMerge w:val="restart"/>
          </w:tcPr>
          <w:p w14:paraId="55BA39A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Ответственный исполнитель</w:t>
            </w:r>
          </w:p>
        </w:tc>
        <w:tc>
          <w:tcPr>
            <w:tcW w:w="2268" w:type="dxa"/>
            <w:gridSpan w:val="2"/>
          </w:tcPr>
          <w:p w14:paraId="644266C0"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Плановый срок</w:t>
            </w:r>
          </w:p>
        </w:tc>
        <w:tc>
          <w:tcPr>
            <w:tcW w:w="2268" w:type="dxa"/>
            <w:gridSpan w:val="2"/>
          </w:tcPr>
          <w:p w14:paraId="626CBE99"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Фактический срок</w:t>
            </w:r>
          </w:p>
        </w:tc>
        <w:tc>
          <w:tcPr>
            <w:tcW w:w="4251" w:type="dxa"/>
            <w:gridSpan w:val="2"/>
          </w:tcPr>
          <w:p w14:paraId="00D8CE2D"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Результаты</w:t>
            </w:r>
          </w:p>
        </w:tc>
      </w:tr>
      <w:tr w:rsidR="00B53F61" w:rsidRPr="000748EB" w14:paraId="09DBCEF7" w14:textId="77777777" w:rsidTr="00B53F61">
        <w:trPr>
          <w:tblHeader/>
        </w:trPr>
        <w:tc>
          <w:tcPr>
            <w:tcW w:w="567" w:type="dxa"/>
            <w:vMerge/>
          </w:tcPr>
          <w:p w14:paraId="3E0AB594" w14:textId="77777777" w:rsidR="00B53F61" w:rsidRPr="000748EB" w:rsidRDefault="00B53F61" w:rsidP="00B53F61">
            <w:pPr>
              <w:spacing w:after="200"/>
              <w:rPr>
                <w:rFonts w:ascii="Times New Roman" w:eastAsia="Calibri" w:hAnsi="Times New Roman" w:cs="Times New Roman"/>
                <w:sz w:val="20"/>
                <w:szCs w:val="20"/>
                <w:lang w:eastAsia="en-US"/>
              </w:rPr>
            </w:pPr>
          </w:p>
        </w:tc>
        <w:tc>
          <w:tcPr>
            <w:tcW w:w="4679" w:type="dxa"/>
            <w:vMerge/>
          </w:tcPr>
          <w:p w14:paraId="3BE4CC3D" w14:textId="77777777" w:rsidR="00B53F61" w:rsidRPr="000748EB" w:rsidRDefault="00B53F61" w:rsidP="00B53F61">
            <w:pPr>
              <w:spacing w:after="200"/>
              <w:rPr>
                <w:rFonts w:ascii="Times New Roman" w:eastAsia="Calibri" w:hAnsi="Times New Roman" w:cs="Times New Roman"/>
                <w:sz w:val="20"/>
                <w:szCs w:val="20"/>
                <w:lang w:eastAsia="en-US"/>
              </w:rPr>
            </w:pPr>
          </w:p>
        </w:tc>
        <w:tc>
          <w:tcPr>
            <w:tcW w:w="1560" w:type="dxa"/>
            <w:vMerge/>
          </w:tcPr>
          <w:p w14:paraId="537C1DAB" w14:textId="77777777" w:rsidR="00B53F61" w:rsidRPr="000748EB" w:rsidRDefault="00B53F61" w:rsidP="00B53F61">
            <w:pPr>
              <w:spacing w:after="200"/>
              <w:rPr>
                <w:rFonts w:ascii="Times New Roman" w:eastAsia="Calibri" w:hAnsi="Times New Roman" w:cs="Times New Roman"/>
                <w:sz w:val="20"/>
                <w:szCs w:val="20"/>
                <w:lang w:eastAsia="en-US"/>
              </w:rPr>
            </w:pPr>
          </w:p>
        </w:tc>
        <w:tc>
          <w:tcPr>
            <w:tcW w:w="1134" w:type="dxa"/>
          </w:tcPr>
          <w:p w14:paraId="5B8B1D55"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начала реализации</w:t>
            </w:r>
          </w:p>
        </w:tc>
        <w:tc>
          <w:tcPr>
            <w:tcW w:w="1134" w:type="dxa"/>
          </w:tcPr>
          <w:p w14:paraId="02F13B85"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окончания реализации</w:t>
            </w:r>
          </w:p>
        </w:tc>
        <w:tc>
          <w:tcPr>
            <w:tcW w:w="1134" w:type="dxa"/>
          </w:tcPr>
          <w:p w14:paraId="7B851788"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начала реализации</w:t>
            </w:r>
          </w:p>
        </w:tc>
        <w:tc>
          <w:tcPr>
            <w:tcW w:w="1134" w:type="dxa"/>
          </w:tcPr>
          <w:p w14:paraId="3BE4C1C8"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окончания реализации</w:t>
            </w:r>
          </w:p>
        </w:tc>
        <w:tc>
          <w:tcPr>
            <w:tcW w:w="1983" w:type="dxa"/>
          </w:tcPr>
          <w:p w14:paraId="51EAEC7F"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запланированные</w:t>
            </w:r>
          </w:p>
        </w:tc>
        <w:tc>
          <w:tcPr>
            <w:tcW w:w="2268" w:type="dxa"/>
          </w:tcPr>
          <w:p w14:paraId="3C7FB1FB"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достигнутые</w:t>
            </w:r>
          </w:p>
        </w:tc>
      </w:tr>
      <w:tr w:rsidR="00B53F61" w:rsidRPr="000748EB" w14:paraId="617708F8" w14:textId="77777777" w:rsidTr="00B53F61">
        <w:trPr>
          <w:tblHeader/>
        </w:trPr>
        <w:tc>
          <w:tcPr>
            <w:tcW w:w="567" w:type="dxa"/>
          </w:tcPr>
          <w:p w14:paraId="509F98F8"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w:t>
            </w:r>
          </w:p>
        </w:tc>
        <w:tc>
          <w:tcPr>
            <w:tcW w:w="4679" w:type="dxa"/>
          </w:tcPr>
          <w:p w14:paraId="15BC47A0"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2</w:t>
            </w:r>
          </w:p>
        </w:tc>
        <w:tc>
          <w:tcPr>
            <w:tcW w:w="1560" w:type="dxa"/>
          </w:tcPr>
          <w:p w14:paraId="73147D52"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4</w:t>
            </w:r>
          </w:p>
        </w:tc>
        <w:tc>
          <w:tcPr>
            <w:tcW w:w="1134" w:type="dxa"/>
          </w:tcPr>
          <w:p w14:paraId="74189577"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5</w:t>
            </w:r>
          </w:p>
        </w:tc>
        <w:tc>
          <w:tcPr>
            <w:tcW w:w="1134" w:type="dxa"/>
          </w:tcPr>
          <w:p w14:paraId="6E2AFEF9"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6</w:t>
            </w:r>
          </w:p>
        </w:tc>
        <w:tc>
          <w:tcPr>
            <w:tcW w:w="1134" w:type="dxa"/>
          </w:tcPr>
          <w:p w14:paraId="02848355"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7</w:t>
            </w:r>
          </w:p>
        </w:tc>
        <w:tc>
          <w:tcPr>
            <w:tcW w:w="1134" w:type="dxa"/>
          </w:tcPr>
          <w:p w14:paraId="30AF0482"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8</w:t>
            </w:r>
          </w:p>
        </w:tc>
        <w:tc>
          <w:tcPr>
            <w:tcW w:w="1983" w:type="dxa"/>
          </w:tcPr>
          <w:p w14:paraId="454CC4A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9</w:t>
            </w:r>
          </w:p>
        </w:tc>
        <w:tc>
          <w:tcPr>
            <w:tcW w:w="2268" w:type="dxa"/>
          </w:tcPr>
          <w:p w14:paraId="2D20E17B"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10</w:t>
            </w:r>
          </w:p>
        </w:tc>
      </w:tr>
      <w:tr w:rsidR="00B53F61" w:rsidRPr="000748EB" w14:paraId="77AE5F2F" w14:textId="77777777" w:rsidTr="00B53F61">
        <w:tc>
          <w:tcPr>
            <w:tcW w:w="15593" w:type="dxa"/>
            <w:gridSpan w:val="9"/>
          </w:tcPr>
          <w:p w14:paraId="114DFB4C" w14:textId="77777777" w:rsidR="00B53F61" w:rsidRPr="000748EB" w:rsidRDefault="00B53F61" w:rsidP="00B53F61">
            <w:pPr>
              <w:ind w:left="-107" w:right="-62"/>
              <w:jc w:val="center"/>
              <w:rPr>
                <w:rFonts w:ascii="Times New Roman" w:eastAsia="Calibri" w:hAnsi="Times New Roman" w:cs="Times New Roman"/>
                <w:sz w:val="20"/>
                <w:szCs w:val="20"/>
                <w:lang w:eastAsia="en-US"/>
              </w:rPr>
            </w:pPr>
            <w:r w:rsidRPr="000748EB">
              <w:rPr>
                <w:rFonts w:ascii="Times New Roman" w:hAnsi="Times New Roman" w:cs="Times New Roman"/>
                <w:b/>
                <w:bCs/>
                <w:sz w:val="20"/>
                <w:szCs w:val="20"/>
              </w:rPr>
              <w:t>Подпрограмма 3 «Комплексные меры противодействия злоупотреблению наркотическими средствами и их незаконному обороту на территории Магаданской области» на 2014-2019 годы»</w:t>
            </w:r>
          </w:p>
        </w:tc>
      </w:tr>
      <w:tr w:rsidR="00B53F61" w:rsidRPr="000748EB" w14:paraId="175D3B09" w14:textId="77777777" w:rsidTr="00B53F61">
        <w:trPr>
          <w:trHeight w:val="1305"/>
        </w:trPr>
        <w:tc>
          <w:tcPr>
            <w:tcW w:w="567" w:type="dxa"/>
            <w:vAlign w:val="center"/>
          </w:tcPr>
          <w:p w14:paraId="7786805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12</w:t>
            </w:r>
          </w:p>
        </w:tc>
        <w:tc>
          <w:tcPr>
            <w:tcW w:w="4679" w:type="dxa"/>
          </w:tcPr>
          <w:p w14:paraId="7DF66397"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w:t>
            </w:r>
          </w:p>
          <w:p w14:paraId="70579DE6"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программы 3.1.</w:t>
            </w:r>
          </w:p>
          <w:p w14:paraId="6C517F1B"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Проведен ежегодный мониторинг наркоситуации в Магаданской области</w:t>
            </w:r>
          </w:p>
        </w:tc>
        <w:tc>
          <w:tcPr>
            <w:tcW w:w="1560" w:type="dxa"/>
          </w:tcPr>
          <w:p w14:paraId="0D862712"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министерство образования и молодежной политики </w:t>
            </w:r>
          </w:p>
          <w:p w14:paraId="6E95A58B"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Магаданской области</w:t>
            </w:r>
          </w:p>
        </w:tc>
        <w:tc>
          <w:tcPr>
            <w:tcW w:w="1134" w:type="dxa"/>
          </w:tcPr>
          <w:p w14:paraId="7DFCB4B0"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Август 2017</w:t>
            </w:r>
          </w:p>
        </w:tc>
        <w:tc>
          <w:tcPr>
            <w:tcW w:w="1134" w:type="dxa"/>
          </w:tcPr>
          <w:p w14:paraId="62ACB30E"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Сентябрь 2017</w:t>
            </w:r>
          </w:p>
        </w:tc>
        <w:tc>
          <w:tcPr>
            <w:tcW w:w="1134" w:type="dxa"/>
          </w:tcPr>
          <w:p w14:paraId="165E0850"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Август 2017</w:t>
            </w:r>
          </w:p>
        </w:tc>
        <w:tc>
          <w:tcPr>
            <w:tcW w:w="1134" w:type="dxa"/>
          </w:tcPr>
          <w:p w14:paraId="3071B1F1"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Сентябрь 2017</w:t>
            </w:r>
          </w:p>
        </w:tc>
        <w:tc>
          <w:tcPr>
            <w:tcW w:w="1983" w:type="dxa"/>
          </w:tcPr>
          <w:p w14:paraId="14C42BF7"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Проведение ежегодного мониторинга наркоситуации в Магаданской области</w:t>
            </w:r>
          </w:p>
        </w:tc>
        <w:tc>
          <w:tcPr>
            <w:tcW w:w="2268" w:type="dxa"/>
          </w:tcPr>
          <w:p w14:paraId="44D76C29"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Для проведения заключен ГК № 0347100001417000021 от 04.09.2017 г.</w:t>
            </w:r>
          </w:p>
        </w:tc>
      </w:tr>
      <w:tr w:rsidR="00B53F61" w:rsidRPr="000748EB" w14:paraId="26192388" w14:textId="77777777" w:rsidTr="00B53F61">
        <w:tc>
          <w:tcPr>
            <w:tcW w:w="567" w:type="dxa"/>
            <w:vAlign w:val="center"/>
          </w:tcPr>
          <w:p w14:paraId="6EAE8F73"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39C21E0C"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67078228"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Из-за отсутствия финансирования образована кредиторская задолженность</w:t>
            </w:r>
          </w:p>
        </w:tc>
      </w:tr>
      <w:tr w:rsidR="00B53F61" w:rsidRPr="000748EB" w14:paraId="22712ED5" w14:textId="77777777" w:rsidTr="00B53F61">
        <w:tc>
          <w:tcPr>
            <w:tcW w:w="567" w:type="dxa"/>
            <w:vAlign w:val="center"/>
          </w:tcPr>
          <w:p w14:paraId="2D74DA92"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76F1D56C"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tcPr>
          <w:p w14:paraId="36958DE4"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Подача заявок на финансирование</w:t>
            </w:r>
          </w:p>
        </w:tc>
      </w:tr>
      <w:tr w:rsidR="00B53F61" w:rsidRPr="000748EB" w14:paraId="15763F0C" w14:textId="77777777" w:rsidTr="00B53F61">
        <w:tc>
          <w:tcPr>
            <w:tcW w:w="567" w:type="dxa"/>
            <w:vAlign w:val="center"/>
          </w:tcPr>
          <w:p w14:paraId="6B1E746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13</w:t>
            </w:r>
          </w:p>
        </w:tc>
        <w:tc>
          <w:tcPr>
            <w:tcW w:w="4679" w:type="dxa"/>
          </w:tcPr>
          <w:p w14:paraId="0A6450CA"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программы 3.2. </w:t>
            </w:r>
          </w:p>
          <w:p w14:paraId="457BFFDE"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Проведены обучающие семинары по проведению профилактической и просветительской работы для специалистов образовательных организаций</w:t>
            </w:r>
          </w:p>
        </w:tc>
        <w:tc>
          <w:tcPr>
            <w:tcW w:w="1560" w:type="dxa"/>
          </w:tcPr>
          <w:p w14:paraId="4113C11D"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министерство образования и молодежной политики </w:t>
            </w:r>
            <w:r w:rsidRPr="000748EB">
              <w:rPr>
                <w:rFonts w:ascii="Times New Roman" w:hAnsi="Times New Roman" w:cs="Times New Roman"/>
                <w:sz w:val="20"/>
                <w:szCs w:val="20"/>
              </w:rPr>
              <w:br/>
              <w:t>Магаданской области</w:t>
            </w:r>
          </w:p>
        </w:tc>
        <w:tc>
          <w:tcPr>
            <w:tcW w:w="1134" w:type="dxa"/>
          </w:tcPr>
          <w:p w14:paraId="2DE44ABB"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134" w:type="dxa"/>
          </w:tcPr>
          <w:p w14:paraId="2A13AF91"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134" w:type="dxa"/>
          </w:tcPr>
          <w:p w14:paraId="50431A07"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134" w:type="dxa"/>
          </w:tcPr>
          <w:p w14:paraId="394A5BE8"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983" w:type="dxa"/>
            <w:vAlign w:val="center"/>
          </w:tcPr>
          <w:p w14:paraId="74B49331" w14:textId="77777777" w:rsidR="00B53F61" w:rsidRPr="000748EB" w:rsidRDefault="00B53F61" w:rsidP="00B53F61">
            <w:pPr>
              <w:jc w:val="center"/>
              <w:rPr>
                <w:rFonts w:ascii="Times New Roman" w:eastAsia="Calibri" w:hAnsi="Times New Roman" w:cs="Times New Roman"/>
                <w:sz w:val="20"/>
                <w:szCs w:val="20"/>
              </w:rPr>
            </w:pPr>
            <w:r w:rsidRPr="000748EB">
              <w:rPr>
                <w:rFonts w:ascii="Times New Roman" w:eastAsia="Calibri" w:hAnsi="Times New Roman" w:cs="Times New Roman"/>
                <w:sz w:val="20"/>
                <w:szCs w:val="20"/>
              </w:rPr>
              <w:t>Проведение семинара «Роль социального педагога в системе первичной профилактики злоупотребления ПАВ несовершеннолетними»</w:t>
            </w:r>
          </w:p>
        </w:tc>
        <w:tc>
          <w:tcPr>
            <w:tcW w:w="2268" w:type="dxa"/>
          </w:tcPr>
          <w:p w14:paraId="4E7FBCAE"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Семинар проведен</w:t>
            </w:r>
          </w:p>
        </w:tc>
      </w:tr>
      <w:tr w:rsidR="00B53F61" w:rsidRPr="000748EB" w14:paraId="29334AB4" w14:textId="77777777" w:rsidTr="00B53F61">
        <w:tc>
          <w:tcPr>
            <w:tcW w:w="567" w:type="dxa"/>
            <w:vAlign w:val="center"/>
          </w:tcPr>
          <w:p w14:paraId="745D6F0C" w14:textId="77777777" w:rsidR="00B53F61" w:rsidRPr="000748EB" w:rsidRDefault="00B53F61" w:rsidP="00B53F61">
            <w:pPr>
              <w:widowControl w:val="0"/>
              <w:autoSpaceDE w:val="0"/>
              <w:autoSpaceDN w:val="0"/>
              <w:jc w:val="right"/>
              <w:rPr>
                <w:rFonts w:ascii="Times New Roman" w:hAnsi="Times New Roman" w:cs="Times New Roman"/>
                <w:sz w:val="20"/>
                <w:szCs w:val="20"/>
              </w:rPr>
            </w:pPr>
          </w:p>
        </w:tc>
        <w:tc>
          <w:tcPr>
            <w:tcW w:w="4679" w:type="dxa"/>
          </w:tcPr>
          <w:p w14:paraId="3F7A0856"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479E912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 xml:space="preserve">Из-за отсутствия финансирования образована кредиторская задолженность </w:t>
            </w:r>
          </w:p>
        </w:tc>
      </w:tr>
      <w:tr w:rsidR="00B53F61" w:rsidRPr="000748EB" w14:paraId="7B7AB054" w14:textId="77777777" w:rsidTr="00B53F61">
        <w:tc>
          <w:tcPr>
            <w:tcW w:w="567" w:type="dxa"/>
            <w:vAlign w:val="center"/>
          </w:tcPr>
          <w:p w14:paraId="2FC5A472" w14:textId="77777777" w:rsidR="00B53F61" w:rsidRPr="000748EB" w:rsidRDefault="00B53F61" w:rsidP="00B53F61">
            <w:pPr>
              <w:widowControl w:val="0"/>
              <w:autoSpaceDE w:val="0"/>
              <w:autoSpaceDN w:val="0"/>
              <w:jc w:val="right"/>
              <w:rPr>
                <w:rFonts w:ascii="Times New Roman" w:hAnsi="Times New Roman" w:cs="Times New Roman"/>
                <w:sz w:val="20"/>
                <w:szCs w:val="20"/>
              </w:rPr>
            </w:pPr>
          </w:p>
        </w:tc>
        <w:tc>
          <w:tcPr>
            <w:tcW w:w="4679" w:type="dxa"/>
          </w:tcPr>
          <w:p w14:paraId="4C428713"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 xml:space="preserve">Меры нейтрализации/минимизации отклонения по контрольному событию, оказывающего существенное воздействие на реализацию </w:t>
            </w:r>
            <w:r w:rsidRPr="000748EB">
              <w:rPr>
                <w:rFonts w:ascii="Times New Roman" w:hAnsi="Times New Roman" w:cs="Times New Roman"/>
                <w:sz w:val="20"/>
                <w:szCs w:val="20"/>
              </w:rPr>
              <w:lastRenderedPageBreak/>
              <w:t>государственной программы</w:t>
            </w:r>
          </w:p>
        </w:tc>
        <w:tc>
          <w:tcPr>
            <w:tcW w:w="10347" w:type="dxa"/>
            <w:gridSpan w:val="7"/>
          </w:tcPr>
          <w:p w14:paraId="2F44BFB1"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lastRenderedPageBreak/>
              <w:t>Подача заявок на финансирование</w:t>
            </w:r>
          </w:p>
        </w:tc>
      </w:tr>
      <w:tr w:rsidR="00B53F61" w:rsidRPr="000748EB" w14:paraId="6140656B" w14:textId="77777777" w:rsidTr="00B53F61">
        <w:tc>
          <w:tcPr>
            <w:tcW w:w="567" w:type="dxa"/>
            <w:vAlign w:val="center"/>
          </w:tcPr>
          <w:p w14:paraId="2CCB8E3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14</w:t>
            </w:r>
          </w:p>
        </w:tc>
        <w:tc>
          <w:tcPr>
            <w:tcW w:w="4679" w:type="dxa"/>
          </w:tcPr>
          <w:p w14:paraId="181B85A9"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программы 3.3. </w:t>
            </w:r>
          </w:p>
          <w:p w14:paraId="72E36847"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Проведены семинары родительского «всеобуча» по профилактике злоупотребления наркотических средств</w:t>
            </w:r>
          </w:p>
        </w:tc>
        <w:tc>
          <w:tcPr>
            <w:tcW w:w="1560" w:type="dxa"/>
          </w:tcPr>
          <w:p w14:paraId="19245B5D"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министерство образования и молодежной политики </w:t>
            </w:r>
            <w:r w:rsidRPr="000748EB">
              <w:rPr>
                <w:rFonts w:ascii="Times New Roman" w:hAnsi="Times New Roman" w:cs="Times New Roman"/>
                <w:sz w:val="20"/>
                <w:szCs w:val="20"/>
              </w:rPr>
              <w:br/>
              <w:t>Магаданской области</w:t>
            </w:r>
          </w:p>
        </w:tc>
        <w:tc>
          <w:tcPr>
            <w:tcW w:w="1134" w:type="dxa"/>
          </w:tcPr>
          <w:p w14:paraId="22D1C419"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Октябрь 2017</w:t>
            </w:r>
          </w:p>
        </w:tc>
        <w:tc>
          <w:tcPr>
            <w:tcW w:w="1134" w:type="dxa"/>
          </w:tcPr>
          <w:p w14:paraId="645CA73B"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134" w:type="dxa"/>
          </w:tcPr>
          <w:p w14:paraId="51886C75"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Октябрь 2017</w:t>
            </w:r>
          </w:p>
        </w:tc>
        <w:tc>
          <w:tcPr>
            <w:tcW w:w="1134" w:type="dxa"/>
          </w:tcPr>
          <w:p w14:paraId="79B59F2A"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983" w:type="dxa"/>
          </w:tcPr>
          <w:p w14:paraId="47A80638" w14:textId="77777777" w:rsidR="00B53F61" w:rsidRPr="000748EB" w:rsidRDefault="00B53F61" w:rsidP="00B53F61">
            <w:pPr>
              <w:jc w:val="center"/>
              <w:rPr>
                <w:rFonts w:ascii="Times New Roman" w:eastAsia="Calibri" w:hAnsi="Times New Roman" w:cs="Times New Roman"/>
                <w:sz w:val="20"/>
                <w:szCs w:val="28"/>
              </w:rPr>
            </w:pPr>
            <w:r w:rsidRPr="000748EB">
              <w:rPr>
                <w:rFonts w:ascii="Times New Roman" w:eastAsia="Calibri" w:hAnsi="Times New Roman" w:cs="Times New Roman"/>
                <w:sz w:val="20"/>
                <w:szCs w:val="28"/>
              </w:rPr>
              <w:t>Проведение родительского всеобуча</w:t>
            </w:r>
          </w:p>
        </w:tc>
        <w:tc>
          <w:tcPr>
            <w:tcW w:w="2268" w:type="dxa"/>
          </w:tcPr>
          <w:p w14:paraId="140364D8"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Всеобуч проведен</w:t>
            </w:r>
          </w:p>
        </w:tc>
      </w:tr>
      <w:tr w:rsidR="00B53F61" w:rsidRPr="000748EB" w14:paraId="27CBC36E" w14:textId="77777777" w:rsidTr="00B53F61">
        <w:tc>
          <w:tcPr>
            <w:tcW w:w="567" w:type="dxa"/>
            <w:vAlign w:val="center"/>
          </w:tcPr>
          <w:p w14:paraId="7E7FA77D"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02495CA7"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vAlign w:val="center"/>
          </w:tcPr>
          <w:p w14:paraId="5374180E" w14:textId="77777777" w:rsidR="00B53F61" w:rsidRPr="000748EB" w:rsidRDefault="00B53F61" w:rsidP="00B53F61">
            <w:pPr>
              <w:autoSpaceDE w:val="0"/>
              <w:autoSpaceDN w:val="0"/>
              <w:adjustRightInd w:val="0"/>
              <w:jc w:val="center"/>
              <w:rPr>
                <w:rFonts w:ascii="Times New Roman" w:hAnsi="Times New Roman" w:cs="Times New Roman"/>
                <w:sz w:val="20"/>
                <w:szCs w:val="28"/>
              </w:rPr>
            </w:pPr>
            <w:r w:rsidRPr="000748EB">
              <w:rPr>
                <w:rFonts w:ascii="Times New Roman" w:hAnsi="Times New Roman" w:cs="Times New Roman"/>
                <w:sz w:val="20"/>
                <w:szCs w:val="20"/>
              </w:rPr>
              <w:t>Из-за отсутствия финансирования образована кредиторская задолженность</w:t>
            </w:r>
          </w:p>
        </w:tc>
      </w:tr>
      <w:tr w:rsidR="00B53F61" w:rsidRPr="000748EB" w14:paraId="07777D40" w14:textId="77777777" w:rsidTr="00B53F61">
        <w:tc>
          <w:tcPr>
            <w:tcW w:w="567" w:type="dxa"/>
            <w:vAlign w:val="center"/>
          </w:tcPr>
          <w:p w14:paraId="4F15247B"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7925747F"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vAlign w:val="center"/>
          </w:tcPr>
          <w:p w14:paraId="2CF328F8" w14:textId="77777777" w:rsidR="00B53F61" w:rsidRPr="000748EB" w:rsidRDefault="00B53F61" w:rsidP="00B53F61">
            <w:pPr>
              <w:autoSpaceDE w:val="0"/>
              <w:autoSpaceDN w:val="0"/>
              <w:adjustRightInd w:val="0"/>
              <w:jc w:val="center"/>
              <w:rPr>
                <w:rFonts w:ascii="Times New Roman" w:hAnsi="Times New Roman" w:cs="Times New Roman"/>
                <w:sz w:val="20"/>
                <w:szCs w:val="28"/>
              </w:rPr>
            </w:pPr>
            <w:r w:rsidRPr="000748EB">
              <w:rPr>
                <w:rFonts w:ascii="Times New Roman" w:hAnsi="Times New Roman" w:cs="Times New Roman"/>
                <w:sz w:val="20"/>
                <w:szCs w:val="20"/>
              </w:rPr>
              <w:t>Подача заявок на финансирование</w:t>
            </w:r>
          </w:p>
        </w:tc>
      </w:tr>
      <w:tr w:rsidR="00B53F61" w:rsidRPr="000748EB" w14:paraId="0602E286" w14:textId="77777777" w:rsidTr="00B53F61">
        <w:tc>
          <w:tcPr>
            <w:tcW w:w="567" w:type="dxa"/>
            <w:vAlign w:val="center"/>
          </w:tcPr>
          <w:p w14:paraId="0E0CBAD9"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15</w:t>
            </w:r>
          </w:p>
        </w:tc>
        <w:tc>
          <w:tcPr>
            <w:tcW w:w="4679" w:type="dxa"/>
          </w:tcPr>
          <w:p w14:paraId="1968CBF5"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w:t>
            </w:r>
          </w:p>
          <w:p w14:paraId="64654786"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программы 3.4. </w:t>
            </w:r>
          </w:p>
          <w:p w14:paraId="1C75D180"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bCs/>
              </w:rPr>
              <w:t>Издание брошюр-буклетов антинаркотической направленности</w:t>
            </w:r>
          </w:p>
        </w:tc>
        <w:tc>
          <w:tcPr>
            <w:tcW w:w="1560" w:type="dxa"/>
          </w:tcPr>
          <w:p w14:paraId="6EF2CB9A"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Минкультуры </w:t>
            </w:r>
            <w:r w:rsidRPr="000748EB">
              <w:rPr>
                <w:rFonts w:ascii="Times New Roman" w:hAnsi="Times New Roman" w:cs="Times New Roman"/>
                <w:sz w:val="20"/>
                <w:szCs w:val="20"/>
              </w:rPr>
              <w:br/>
              <w:t>Магаданской области</w:t>
            </w:r>
          </w:p>
        </w:tc>
        <w:tc>
          <w:tcPr>
            <w:tcW w:w="1134" w:type="dxa"/>
          </w:tcPr>
          <w:p w14:paraId="7379C44F"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216D0429"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134" w:type="dxa"/>
          </w:tcPr>
          <w:p w14:paraId="6E455D4D"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76194CF4"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983" w:type="dxa"/>
          </w:tcPr>
          <w:p w14:paraId="43AA21C1" w14:textId="77777777" w:rsidR="00B53F61" w:rsidRPr="000748EB" w:rsidRDefault="00B53F61" w:rsidP="00B53F61">
            <w:pPr>
              <w:jc w:val="center"/>
              <w:rPr>
                <w:rFonts w:ascii="Times New Roman" w:hAnsi="Times New Roman" w:cs="Times New Roman"/>
                <w:bCs/>
                <w:sz w:val="20"/>
                <w:szCs w:val="20"/>
              </w:rPr>
            </w:pPr>
            <w:r w:rsidRPr="000748EB">
              <w:rPr>
                <w:rFonts w:ascii="Times New Roman" w:hAnsi="Times New Roman" w:cs="Times New Roman"/>
                <w:bCs/>
                <w:sz w:val="20"/>
                <w:szCs w:val="20"/>
              </w:rPr>
              <w:t>Подготовка и издание брошюр - буклетов</w:t>
            </w:r>
          </w:p>
        </w:tc>
        <w:tc>
          <w:tcPr>
            <w:tcW w:w="2268" w:type="dxa"/>
          </w:tcPr>
          <w:p w14:paraId="70DDBF5A"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Заключен договор об оказании услуг на, в соответствии с которым выполнены работы по подготовке к изданию: буклета «Наркотики – дорога в ниоткуда» и демонстрационный материал «Выбери </w:t>
            </w:r>
            <w:r w:rsidRPr="000748EB">
              <w:rPr>
                <w:rFonts w:ascii="Times New Roman" w:hAnsi="Times New Roman" w:cs="Times New Roman"/>
                <w:sz w:val="20"/>
                <w:szCs w:val="20"/>
              </w:rPr>
              <w:lastRenderedPageBreak/>
              <w:t>жизнь!».  Договор не оплачен, сложилась кредиторская заложенность из-за отсутствия. Договор на печать буклета (260 экз.) и демонстрационного материала (45 экз.) расторгнут в связи с отсутствием финансирования.</w:t>
            </w:r>
          </w:p>
        </w:tc>
      </w:tr>
      <w:tr w:rsidR="00B53F61" w:rsidRPr="000748EB" w14:paraId="1202F967" w14:textId="77777777" w:rsidTr="00B53F61">
        <w:tc>
          <w:tcPr>
            <w:tcW w:w="567" w:type="dxa"/>
            <w:vAlign w:val="center"/>
          </w:tcPr>
          <w:p w14:paraId="37B8E7DA"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4BA36060"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55B515F8" w14:textId="77777777" w:rsidR="00B53F61" w:rsidRPr="000748EB" w:rsidRDefault="00B53F61" w:rsidP="00B53F61">
            <w:pPr>
              <w:ind w:firstLine="708"/>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Мероприятие не исполнено в связи с отсутствием финансирования</w:t>
            </w:r>
          </w:p>
          <w:p w14:paraId="1F18B5CB"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p>
        </w:tc>
      </w:tr>
      <w:tr w:rsidR="00B53F61" w:rsidRPr="000748EB" w14:paraId="2B9EF838" w14:textId="77777777" w:rsidTr="00B53F61">
        <w:tc>
          <w:tcPr>
            <w:tcW w:w="567" w:type="dxa"/>
            <w:vAlign w:val="center"/>
          </w:tcPr>
          <w:p w14:paraId="172690EE"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3D92A9E4"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tcPr>
          <w:p w14:paraId="3E8C68D8"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Подача заявок на финансирование</w:t>
            </w:r>
          </w:p>
        </w:tc>
      </w:tr>
      <w:tr w:rsidR="00B53F61" w:rsidRPr="000748EB" w14:paraId="7790AC1E" w14:textId="77777777" w:rsidTr="00B53F61">
        <w:tc>
          <w:tcPr>
            <w:tcW w:w="567" w:type="dxa"/>
            <w:vAlign w:val="center"/>
          </w:tcPr>
          <w:p w14:paraId="0CA53657"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16</w:t>
            </w:r>
          </w:p>
        </w:tc>
        <w:tc>
          <w:tcPr>
            <w:tcW w:w="4679" w:type="dxa"/>
          </w:tcPr>
          <w:p w14:paraId="392271B6"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Контрольное событие государственной</w:t>
            </w:r>
          </w:p>
          <w:p w14:paraId="79711F3E"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программы 3.5.</w:t>
            </w:r>
          </w:p>
          <w:p w14:paraId="03C87C59"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color w:val="000000"/>
                <w:sz w:val="20"/>
                <w:szCs w:val="20"/>
              </w:rPr>
              <w:t xml:space="preserve">Приобретена методическая литература антинаркотической направленности для проведения мероприятий в рамках "Единого дня профилактики"; </w:t>
            </w:r>
            <w:r w:rsidRPr="000748EB">
              <w:rPr>
                <w:rFonts w:ascii="Times New Roman" w:hAnsi="Times New Roman" w:cs="Times New Roman"/>
                <w:color w:val="000000"/>
                <w:sz w:val="20"/>
                <w:szCs w:val="20"/>
              </w:rPr>
              <w:lastRenderedPageBreak/>
              <w:t>- проведение практического лектория "Легко ли быть молодым" для старшекласников (с привлечением специалистов); - размещение фактографической статистической информации о наркомании на постоянно действующих стендах; -  проведение обзоров, бесед, игр-тренингов, книжных выставок; - подготовка и издание методической литературы по пропаганде здорового образа жизни</w:t>
            </w:r>
          </w:p>
        </w:tc>
        <w:tc>
          <w:tcPr>
            <w:tcW w:w="1560" w:type="dxa"/>
          </w:tcPr>
          <w:p w14:paraId="3D570852"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lastRenderedPageBreak/>
              <w:t xml:space="preserve">Минкультуры </w:t>
            </w:r>
            <w:r w:rsidRPr="000748EB">
              <w:rPr>
                <w:rFonts w:ascii="Times New Roman" w:hAnsi="Times New Roman" w:cs="Times New Roman"/>
                <w:sz w:val="20"/>
                <w:szCs w:val="20"/>
              </w:rPr>
              <w:br/>
              <w:t>Магаданской области</w:t>
            </w:r>
          </w:p>
        </w:tc>
        <w:tc>
          <w:tcPr>
            <w:tcW w:w="1134" w:type="dxa"/>
          </w:tcPr>
          <w:p w14:paraId="4EE70F2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113D0B1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134" w:type="dxa"/>
          </w:tcPr>
          <w:p w14:paraId="6DDEFC25"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1E7BF747"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983" w:type="dxa"/>
          </w:tcPr>
          <w:p w14:paraId="14CA1E8F" w14:textId="77777777" w:rsidR="00B53F61" w:rsidRPr="000748EB" w:rsidRDefault="00B53F61" w:rsidP="00B53F61">
            <w:pPr>
              <w:jc w:val="center"/>
              <w:rPr>
                <w:rFonts w:ascii="Times New Roman" w:hAnsi="Times New Roman" w:cs="Times New Roman"/>
                <w:bCs/>
              </w:rPr>
            </w:pPr>
            <w:r w:rsidRPr="000748EB">
              <w:rPr>
                <w:rFonts w:ascii="Times New Roman" w:hAnsi="Times New Roman" w:cs="Times New Roman"/>
                <w:bCs/>
              </w:rPr>
              <w:t>Приобретение методической литературы</w:t>
            </w:r>
          </w:p>
        </w:tc>
        <w:tc>
          <w:tcPr>
            <w:tcW w:w="2268" w:type="dxa"/>
          </w:tcPr>
          <w:p w14:paraId="29031D88" w14:textId="77777777" w:rsidR="00B53F61" w:rsidRPr="000748EB" w:rsidRDefault="00B53F61" w:rsidP="00B53F61">
            <w:pPr>
              <w:jc w:val="center"/>
              <w:rPr>
                <w:rFonts w:ascii="Times New Roman" w:hAnsi="Times New Roman" w:cs="Times New Roman"/>
                <w:bCs/>
              </w:rPr>
            </w:pPr>
            <w:r w:rsidRPr="000748EB">
              <w:rPr>
                <w:rFonts w:ascii="Times New Roman" w:eastAsia="Calibri" w:hAnsi="Times New Roman" w:cs="Times New Roman"/>
                <w:lang w:eastAsia="en-US"/>
              </w:rPr>
              <w:t xml:space="preserve">Заключены договора: на приобретение методической литературы антинаркотической </w:t>
            </w:r>
            <w:r w:rsidRPr="000748EB">
              <w:rPr>
                <w:rFonts w:ascii="Times New Roman" w:eastAsia="Calibri" w:hAnsi="Times New Roman" w:cs="Times New Roman"/>
                <w:lang w:eastAsia="en-US"/>
              </w:rPr>
              <w:lastRenderedPageBreak/>
              <w:t>направленности в кол-ве 71 шт.    Заключен, но не оплачен (в связи с отсутствием финансирования) договор в рамках которого, выполнены работы по организации и проведению 12 декабря 2017 г. практического лектория «Легко ли быть молодым» (кредиторская задолженность)</w:t>
            </w:r>
          </w:p>
        </w:tc>
      </w:tr>
      <w:tr w:rsidR="00B53F61" w:rsidRPr="000748EB" w14:paraId="358AFA51" w14:textId="77777777" w:rsidTr="00B53F61">
        <w:tc>
          <w:tcPr>
            <w:tcW w:w="567" w:type="dxa"/>
            <w:vAlign w:val="center"/>
          </w:tcPr>
          <w:p w14:paraId="0427E035"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08D0F48D" w14:textId="77777777" w:rsidR="00B53F61" w:rsidRPr="000748EB" w:rsidRDefault="00B53F61" w:rsidP="00B53F61">
            <w:pPr>
              <w:widowControl w:val="0"/>
              <w:autoSpaceDE w:val="0"/>
              <w:autoSpaceDN w:val="0"/>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5342678A"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rPr>
              <w:t>Мероприятие не исполнено в связи с недофинансированием</w:t>
            </w:r>
          </w:p>
        </w:tc>
      </w:tr>
      <w:tr w:rsidR="00B53F61" w:rsidRPr="000748EB" w14:paraId="7BB94D24" w14:textId="77777777" w:rsidTr="00B53F61">
        <w:tc>
          <w:tcPr>
            <w:tcW w:w="567" w:type="dxa"/>
            <w:vAlign w:val="center"/>
          </w:tcPr>
          <w:p w14:paraId="2FB1BF75"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510AB0A9" w14:textId="77777777" w:rsidR="00B53F61" w:rsidRPr="000748EB" w:rsidRDefault="00B53F61" w:rsidP="00B53F61">
            <w:pPr>
              <w:widowControl w:val="0"/>
              <w:autoSpaceDE w:val="0"/>
              <w:autoSpaceDN w:val="0"/>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tcPr>
          <w:p w14:paraId="22283656"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Подача заявок на финансирование</w:t>
            </w:r>
          </w:p>
        </w:tc>
      </w:tr>
      <w:tr w:rsidR="00B53F61" w:rsidRPr="000748EB" w14:paraId="400A6BAF" w14:textId="77777777" w:rsidTr="00B53F61">
        <w:tc>
          <w:tcPr>
            <w:tcW w:w="567" w:type="dxa"/>
            <w:vAlign w:val="center"/>
          </w:tcPr>
          <w:p w14:paraId="0ED15E5C"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lastRenderedPageBreak/>
              <w:t>17</w:t>
            </w:r>
          </w:p>
        </w:tc>
        <w:tc>
          <w:tcPr>
            <w:tcW w:w="4679" w:type="dxa"/>
          </w:tcPr>
          <w:p w14:paraId="111DA1B4"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w:t>
            </w:r>
          </w:p>
          <w:p w14:paraId="38D1254C"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программы 3.6.</w:t>
            </w:r>
          </w:p>
          <w:p w14:paraId="4A90A335"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Изданы брошюры и буклеты «Школа без наркотиков»</w:t>
            </w:r>
          </w:p>
        </w:tc>
        <w:tc>
          <w:tcPr>
            <w:tcW w:w="1560" w:type="dxa"/>
          </w:tcPr>
          <w:p w14:paraId="29D216DA"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Минкультуры </w:t>
            </w:r>
            <w:r w:rsidRPr="000748EB">
              <w:rPr>
                <w:rFonts w:ascii="Times New Roman" w:hAnsi="Times New Roman" w:cs="Times New Roman"/>
                <w:sz w:val="20"/>
                <w:szCs w:val="20"/>
              </w:rPr>
              <w:br/>
              <w:t>Магаданской области</w:t>
            </w:r>
          </w:p>
        </w:tc>
        <w:tc>
          <w:tcPr>
            <w:tcW w:w="1134" w:type="dxa"/>
          </w:tcPr>
          <w:p w14:paraId="7BC36090"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115C7D6F"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134" w:type="dxa"/>
          </w:tcPr>
          <w:p w14:paraId="2444CE63"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Х</w:t>
            </w:r>
          </w:p>
        </w:tc>
        <w:tc>
          <w:tcPr>
            <w:tcW w:w="1134" w:type="dxa"/>
          </w:tcPr>
          <w:p w14:paraId="7EAE753E"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Х</w:t>
            </w:r>
          </w:p>
        </w:tc>
        <w:tc>
          <w:tcPr>
            <w:tcW w:w="1983" w:type="dxa"/>
          </w:tcPr>
          <w:p w14:paraId="05D4BE18" w14:textId="77777777" w:rsidR="00B53F61" w:rsidRPr="000748EB" w:rsidRDefault="00B53F61" w:rsidP="00B53F61">
            <w:pPr>
              <w:jc w:val="center"/>
              <w:rPr>
                <w:rFonts w:ascii="Times New Roman" w:hAnsi="Times New Roman" w:cs="Times New Roman"/>
                <w:bCs/>
                <w:sz w:val="20"/>
                <w:szCs w:val="20"/>
              </w:rPr>
            </w:pPr>
            <w:r w:rsidRPr="000748EB">
              <w:rPr>
                <w:rFonts w:ascii="Times New Roman" w:hAnsi="Times New Roman" w:cs="Times New Roman"/>
                <w:bCs/>
                <w:sz w:val="20"/>
                <w:szCs w:val="20"/>
              </w:rPr>
              <w:t>Издание брошюр, буклетов</w:t>
            </w:r>
          </w:p>
        </w:tc>
        <w:tc>
          <w:tcPr>
            <w:tcW w:w="2268" w:type="dxa"/>
          </w:tcPr>
          <w:p w14:paraId="4D8D47DB" w14:textId="77777777" w:rsidR="00B53F61" w:rsidRPr="000748EB" w:rsidRDefault="00B53F61" w:rsidP="00B53F61">
            <w:pPr>
              <w:jc w:val="center"/>
              <w:rPr>
                <w:rFonts w:ascii="Times New Roman" w:hAnsi="Times New Roman" w:cs="Times New Roman"/>
                <w:bCs/>
                <w:sz w:val="20"/>
                <w:szCs w:val="20"/>
              </w:rPr>
            </w:pPr>
            <w:r w:rsidRPr="000748EB">
              <w:rPr>
                <w:rFonts w:ascii="Times New Roman" w:eastAsia="Calibri" w:hAnsi="Times New Roman" w:cs="Times New Roman"/>
                <w:sz w:val="20"/>
                <w:szCs w:val="20"/>
                <w:lang w:eastAsia="en-US"/>
              </w:rPr>
              <w:t>Не исполнено в связи с отсутствием финансирования</w:t>
            </w:r>
          </w:p>
        </w:tc>
      </w:tr>
      <w:tr w:rsidR="00B53F61" w:rsidRPr="000748EB" w14:paraId="7A6F73F1" w14:textId="77777777" w:rsidTr="00B53F61">
        <w:tc>
          <w:tcPr>
            <w:tcW w:w="567" w:type="dxa"/>
            <w:vAlign w:val="center"/>
          </w:tcPr>
          <w:p w14:paraId="6AD1EB38"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1239AA99"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49526EBF"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Мероприятие не исполнено в связи с отсутствием финансирования государственной программы</w:t>
            </w:r>
          </w:p>
        </w:tc>
      </w:tr>
      <w:tr w:rsidR="00B53F61" w:rsidRPr="000748EB" w14:paraId="6F29DD2F" w14:textId="77777777" w:rsidTr="00B53F61">
        <w:tc>
          <w:tcPr>
            <w:tcW w:w="567" w:type="dxa"/>
            <w:vAlign w:val="center"/>
          </w:tcPr>
          <w:p w14:paraId="20BFED99"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7E0AC299"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tcPr>
          <w:p w14:paraId="7DD85460"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Подача заявок на финансирование</w:t>
            </w:r>
          </w:p>
        </w:tc>
      </w:tr>
      <w:tr w:rsidR="00B53F61" w:rsidRPr="000748EB" w14:paraId="216C5040" w14:textId="77777777" w:rsidTr="00B53F61">
        <w:tc>
          <w:tcPr>
            <w:tcW w:w="567" w:type="dxa"/>
            <w:vAlign w:val="center"/>
          </w:tcPr>
          <w:p w14:paraId="34174D1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18</w:t>
            </w:r>
          </w:p>
        </w:tc>
        <w:tc>
          <w:tcPr>
            <w:tcW w:w="4679" w:type="dxa"/>
          </w:tcPr>
          <w:p w14:paraId="7CF505F4"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w:t>
            </w:r>
          </w:p>
          <w:p w14:paraId="5EF24DFC"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программы 3.7.</w:t>
            </w:r>
          </w:p>
          <w:p w14:paraId="10A6AF91"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Проведены:</w:t>
            </w:r>
          </w:p>
          <w:p w14:paraId="65A9FA2E"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 ежегодный театрализованный тематический концерт </w:t>
            </w:r>
          </w:p>
          <w:p w14:paraId="44EFB2DE"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по районам Магаданской области с тематикой </w:t>
            </w:r>
          </w:p>
          <w:p w14:paraId="3AADC7AA"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о противодействии незаконному обороту наркотических средств </w:t>
            </w:r>
          </w:p>
          <w:p w14:paraId="37D19681"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lastRenderedPageBreak/>
              <w:t>и идеологии терроризма;</w:t>
            </w:r>
          </w:p>
          <w:p w14:paraId="7E87B338"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 цикл лекций, концертных программ, спортивных праздников, творческих конкурсов антинаркотической </w:t>
            </w:r>
          </w:p>
          <w:p w14:paraId="36F35BD0"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и антитеррористической направленности</w:t>
            </w:r>
          </w:p>
        </w:tc>
        <w:tc>
          <w:tcPr>
            <w:tcW w:w="1560" w:type="dxa"/>
          </w:tcPr>
          <w:p w14:paraId="311606C4"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lastRenderedPageBreak/>
              <w:t>Минкультуры</w:t>
            </w:r>
          </w:p>
          <w:p w14:paraId="350E5CA1"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Магаданской области</w:t>
            </w:r>
          </w:p>
        </w:tc>
        <w:tc>
          <w:tcPr>
            <w:tcW w:w="1134" w:type="dxa"/>
          </w:tcPr>
          <w:p w14:paraId="030454A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583014B5"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134" w:type="dxa"/>
          </w:tcPr>
          <w:p w14:paraId="47974AA2"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Х</w:t>
            </w:r>
          </w:p>
        </w:tc>
        <w:tc>
          <w:tcPr>
            <w:tcW w:w="1134" w:type="dxa"/>
          </w:tcPr>
          <w:p w14:paraId="12170265"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Х</w:t>
            </w:r>
          </w:p>
        </w:tc>
        <w:tc>
          <w:tcPr>
            <w:tcW w:w="1983" w:type="dxa"/>
          </w:tcPr>
          <w:p w14:paraId="17C3927E" w14:textId="77777777" w:rsidR="00B53F61" w:rsidRPr="000748EB" w:rsidRDefault="00B53F61" w:rsidP="00B53F61">
            <w:pPr>
              <w:jc w:val="center"/>
              <w:rPr>
                <w:rFonts w:ascii="Times New Roman" w:hAnsi="Times New Roman" w:cs="Times New Roman"/>
                <w:bCs/>
                <w:sz w:val="20"/>
                <w:szCs w:val="20"/>
              </w:rPr>
            </w:pPr>
            <w:r w:rsidRPr="000748EB">
              <w:rPr>
                <w:rFonts w:ascii="Times New Roman" w:hAnsi="Times New Roman" w:cs="Times New Roman"/>
                <w:bCs/>
                <w:sz w:val="20"/>
                <w:szCs w:val="20"/>
              </w:rPr>
              <w:t>Организация и проведение ежегодного театрализованного тематического концерта по городским округам Магаданской области</w:t>
            </w:r>
          </w:p>
        </w:tc>
        <w:tc>
          <w:tcPr>
            <w:tcW w:w="2268" w:type="dxa"/>
          </w:tcPr>
          <w:p w14:paraId="44D7AF49" w14:textId="77777777" w:rsidR="00B53F61" w:rsidRPr="000748EB" w:rsidRDefault="00B53F61" w:rsidP="00B53F61">
            <w:pPr>
              <w:jc w:val="center"/>
              <w:rPr>
                <w:rFonts w:ascii="Times New Roman" w:hAnsi="Times New Roman" w:cs="Times New Roman"/>
                <w:bCs/>
                <w:sz w:val="20"/>
                <w:szCs w:val="20"/>
              </w:rPr>
            </w:pPr>
            <w:r w:rsidRPr="000748EB">
              <w:rPr>
                <w:rFonts w:ascii="Times New Roman" w:eastAsia="Calibri" w:hAnsi="Times New Roman" w:cs="Times New Roman"/>
                <w:sz w:val="20"/>
                <w:szCs w:val="20"/>
                <w:lang w:eastAsia="en-US"/>
              </w:rPr>
              <w:t>Мероприятие не исполнено в связи с отсутствием финансирования</w:t>
            </w:r>
          </w:p>
        </w:tc>
      </w:tr>
      <w:tr w:rsidR="00B53F61" w:rsidRPr="000748EB" w14:paraId="74E9513B" w14:textId="77777777" w:rsidTr="00B53F61">
        <w:tc>
          <w:tcPr>
            <w:tcW w:w="567" w:type="dxa"/>
            <w:vAlign w:val="center"/>
          </w:tcPr>
          <w:p w14:paraId="534F5ABA"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2658633E"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27E41AEA"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Мероприятие не исполнено в связи с отсутствием финансирования государственной программы</w:t>
            </w:r>
          </w:p>
        </w:tc>
      </w:tr>
      <w:tr w:rsidR="00B53F61" w:rsidRPr="000748EB" w14:paraId="41B86E8E" w14:textId="77777777" w:rsidTr="00B53F61">
        <w:tc>
          <w:tcPr>
            <w:tcW w:w="567" w:type="dxa"/>
            <w:vAlign w:val="center"/>
          </w:tcPr>
          <w:p w14:paraId="35DE368D"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28DF8B47"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tcPr>
          <w:p w14:paraId="22EEE448"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Подача заявок на финансирование</w:t>
            </w:r>
          </w:p>
        </w:tc>
      </w:tr>
      <w:tr w:rsidR="00B53F61" w:rsidRPr="000748EB" w14:paraId="7FB41080" w14:textId="77777777" w:rsidTr="00B53F61">
        <w:tc>
          <w:tcPr>
            <w:tcW w:w="567" w:type="dxa"/>
            <w:vAlign w:val="center"/>
          </w:tcPr>
          <w:p w14:paraId="5B76139A"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19</w:t>
            </w:r>
          </w:p>
        </w:tc>
        <w:tc>
          <w:tcPr>
            <w:tcW w:w="4679" w:type="dxa"/>
          </w:tcPr>
          <w:p w14:paraId="5BDAE8DD"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w:t>
            </w:r>
          </w:p>
          <w:p w14:paraId="78245207"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программы 3.8. </w:t>
            </w:r>
          </w:p>
          <w:p w14:paraId="246BDE64"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Приобретены кинофильмы антинаркотической и антитеррористической тематики</w:t>
            </w:r>
          </w:p>
        </w:tc>
        <w:tc>
          <w:tcPr>
            <w:tcW w:w="1560" w:type="dxa"/>
          </w:tcPr>
          <w:p w14:paraId="593F61F1"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Минкультуры</w:t>
            </w:r>
          </w:p>
          <w:p w14:paraId="6F9D3C8E"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Магаданской области</w:t>
            </w:r>
          </w:p>
        </w:tc>
        <w:tc>
          <w:tcPr>
            <w:tcW w:w="1134" w:type="dxa"/>
          </w:tcPr>
          <w:p w14:paraId="7E2903E6"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0687998D"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134" w:type="dxa"/>
          </w:tcPr>
          <w:p w14:paraId="1B1A679A"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5F054D52"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983" w:type="dxa"/>
          </w:tcPr>
          <w:p w14:paraId="69741C7A" w14:textId="77777777" w:rsidR="00B53F61" w:rsidRPr="000748EB" w:rsidRDefault="00B53F61" w:rsidP="00B53F61">
            <w:pPr>
              <w:jc w:val="center"/>
              <w:rPr>
                <w:rFonts w:ascii="Times New Roman" w:hAnsi="Times New Roman" w:cs="Times New Roman"/>
                <w:bCs/>
              </w:rPr>
            </w:pPr>
            <w:r w:rsidRPr="000748EB">
              <w:rPr>
                <w:rFonts w:ascii="Times New Roman" w:hAnsi="Times New Roman" w:cs="Times New Roman"/>
                <w:bCs/>
              </w:rPr>
              <w:t>Приобретение кинофильмов</w:t>
            </w:r>
          </w:p>
        </w:tc>
        <w:tc>
          <w:tcPr>
            <w:tcW w:w="2268" w:type="dxa"/>
          </w:tcPr>
          <w:p w14:paraId="26755E6C" w14:textId="77777777" w:rsidR="00B53F61" w:rsidRPr="000748EB" w:rsidRDefault="00B53F61" w:rsidP="00B53F61">
            <w:pPr>
              <w:jc w:val="center"/>
              <w:rPr>
                <w:rFonts w:ascii="Times New Roman" w:hAnsi="Times New Roman" w:cs="Times New Roman"/>
                <w:bCs/>
              </w:rPr>
            </w:pPr>
            <w:r w:rsidRPr="000748EB">
              <w:rPr>
                <w:rFonts w:ascii="Times New Roman" w:hAnsi="Times New Roman" w:cs="Times New Roman"/>
              </w:rPr>
              <w:t>Приобретено 12 фильмов.</w:t>
            </w:r>
          </w:p>
        </w:tc>
      </w:tr>
      <w:tr w:rsidR="00B53F61" w:rsidRPr="000748EB" w14:paraId="6174F770" w14:textId="77777777" w:rsidTr="00B53F61">
        <w:tc>
          <w:tcPr>
            <w:tcW w:w="567" w:type="dxa"/>
            <w:vAlign w:val="center"/>
          </w:tcPr>
          <w:p w14:paraId="39E9F257"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5F02C68D"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0887EBFD"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eastAsia="Calibri" w:hAnsi="Times New Roman" w:cs="Times New Roman"/>
                <w:sz w:val="20"/>
                <w:szCs w:val="20"/>
                <w:lang w:eastAsia="en-US"/>
              </w:rPr>
              <w:t>нет</w:t>
            </w:r>
          </w:p>
        </w:tc>
      </w:tr>
      <w:tr w:rsidR="00B53F61" w:rsidRPr="000748EB" w14:paraId="12CAAA2C" w14:textId="77777777" w:rsidTr="00B53F61">
        <w:tc>
          <w:tcPr>
            <w:tcW w:w="567" w:type="dxa"/>
            <w:vAlign w:val="center"/>
          </w:tcPr>
          <w:p w14:paraId="5F457C2C"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07B980D3"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tcPr>
          <w:p w14:paraId="728FD426"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p>
        </w:tc>
      </w:tr>
      <w:tr w:rsidR="00B53F61" w:rsidRPr="000748EB" w14:paraId="39CF2CD4" w14:textId="77777777" w:rsidTr="00B53F61">
        <w:tc>
          <w:tcPr>
            <w:tcW w:w="567" w:type="dxa"/>
            <w:vAlign w:val="center"/>
          </w:tcPr>
          <w:p w14:paraId="03EF10E9"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20</w:t>
            </w:r>
          </w:p>
        </w:tc>
        <w:tc>
          <w:tcPr>
            <w:tcW w:w="4679" w:type="dxa"/>
          </w:tcPr>
          <w:p w14:paraId="05687398"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w:t>
            </w:r>
          </w:p>
          <w:p w14:paraId="1327437F"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программы 3.8.</w:t>
            </w:r>
          </w:p>
          <w:p w14:paraId="6455183B"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Проведен мини-конкурс наглядной агитации «Наркотики против нас –</w:t>
            </w:r>
          </w:p>
          <w:p w14:paraId="2F8F7902"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 мы против наркотиков» </w:t>
            </w:r>
          </w:p>
          <w:p w14:paraId="2E2218F2"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с последующим изданием плакатов победителей</w:t>
            </w:r>
            <w:r w:rsidRPr="000748EB">
              <w:rPr>
                <w:rFonts w:ascii="Times New Roman" w:hAnsi="Times New Roman" w:cs="Times New Roman"/>
                <w:sz w:val="20"/>
                <w:szCs w:val="20"/>
              </w:rPr>
              <w:br w:type="page"/>
            </w:r>
          </w:p>
        </w:tc>
        <w:tc>
          <w:tcPr>
            <w:tcW w:w="1560" w:type="dxa"/>
          </w:tcPr>
          <w:p w14:paraId="6D23BFDF"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Минкультуры</w:t>
            </w:r>
          </w:p>
          <w:p w14:paraId="0F84C48D"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Магаданской области</w:t>
            </w:r>
          </w:p>
        </w:tc>
        <w:tc>
          <w:tcPr>
            <w:tcW w:w="1134" w:type="dxa"/>
          </w:tcPr>
          <w:p w14:paraId="7375167B"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6DEC74E7"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134" w:type="dxa"/>
          </w:tcPr>
          <w:p w14:paraId="234DA473"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01 января 2017</w:t>
            </w:r>
          </w:p>
        </w:tc>
        <w:tc>
          <w:tcPr>
            <w:tcW w:w="1134" w:type="dxa"/>
          </w:tcPr>
          <w:p w14:paraId="74AAA438"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31 декабря 2017</w:t>
            </w:r>
          </w:p>
        </w:tc>
        <w:tc>
          <w:tcPr>
            <w:tcW w:w="1983" w:type="dxa"/>
          </w:tcPr>
          <w:p w14:paraId="516AED62" w14:textId="77777777" w:rsidR="00B53F61" w:rsidRPr="000748EB" w:rsidRDefault="00B53F61" w:rsidP="00B53F61">
            <w:pPr>
              <w:jc w:val="center"/>
              <w:rPr>
                <w:rFonts w:ascii="Times New Roman" w:hAnsi="Times New Roman" w:cs="Times New Roman"/>
                <w:bCs/>
                <w:sz w:val="20"/>
                <w:szCs w:val="20"/>
              </w:rPr>
            </w:pPr>
            <w:r w:rsidRPr="000748EB">
              <w:rPr>
                <w:rFonts w:ascii="Times New Roman" w:hAnsi="Times New Roman" w:cs="Times New Roman"/>
                <w:bCs/>
                <w:sz w:val="20"/>
                <w:szCs w:val="20"/>
              </w:rPr>
              <w:t>Проведение мини-конкурса</w:t>
            </w:r>
          </w:p>
        </w:tc>
        <w:tc>
          <w:tcPr>
            <w:tcW w:w="2268" w:type="dxa"/>
          </w:tcPr>
          <w:p w14:paraId="0E2197F4"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Проведен мини – конкурс. Печать лучших плакатов производиться не будет по причине отсутствия финансирования.</w:t>
            </w:r>
          </w:p>
        </w:tc>
      </w:tr>
      <w:tr w:rsidR="00B53F61" w:rsidRPr="000748EB" w14:paraId="27ABBCB8" w14:textId="77777777" w:rsidTr="00B53F61">
        <w:tc>
          <w:tcPr>
            <w:tcW w:w="567" w:type="dxa"/>
            <w:vAlign w:val="center"/>
          </w:tcPr>
          <w:p w14:paraId="5BF79BE7"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4524D36B"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tcPr>
          <w:p w14:paraId="30CF9C4B"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Мероприятие не исполнено в связи с недофинансированием</w:t>
            </w:r>
          </w:p>
        </w:tc>
      </w:tr>
      <w:tr w:rsidR="00B53F61" w:rsidRPr="000748EB" w14:paraId="6965024B" w14:textId="77777777" w:rsidTr="00B53F61">
        <w:tc>
          <w:tcPr>
            <w:tcW w:w="567" w:type="dxa"/>
            <w:vAlign w:val="center"/>
          </w:tcPr>
          <w:p w14:paraId="02739FA9"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28C0CE71"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Меры нейтрализации/минимизации отклонения по контрольному событию, оказывающего существенное воздействие на реализацию государственной программы</w:t>
            </w:r>
          </w:p>
        </w:tc>
        <w:tc>
          <w:tcPr>
            <w:tcW w:w="10347" w:type="dxa"/>
            <w:gridSpan w:val="7"/>
          </w:tcPr>
          <w:p w14:paraId="07BC99CD" w14:textId="77777777" w:rsidR="00B53F61" w:rsidRPr="000748EB" w:rsidRDefault="00B53F61" w:rsidP="00B53F61">
            <w:pPr>
              <w:autoSpaceDE w:val="0"/>
              <w:autoSpaceDN w:val="0"/>
              <w:adjustRightInd w:val="0"/>
              <w:jc w:val="center"/>
              <w:rPr>
                <w:rFonts w:ascii="Times New Roman" w:eastAsia="Calibri" w:hAnsi="Times New Roman" w:cs="Times New Roman"/>
                <w:sz w:val="20"/>
                <w:szCs w:val="20"/>
                <w:lang w:eastAsia="en-US"/>
              </w:rPr>
            </w:pPr>
            <w:r w:rsidRPr="000748EB">
              <w:rPr>
                <w:rFonts w:ascii="Times New Roman" w:hAnsi="Times New Roman" w:cs="Times New Roman"/>
                <w:sz w:val="20"/>
                <w:szCs w:val="20"/>
              </w:rPr>
              <w:t>Подача заявок на финансирование</w:t>
            </w:r>
          </w:p>
        </w:tc>
      </w:tr>
      <w:tr w:rsidR="00B53F61" w:rsidRPr="000748EB" w14:paraId="78A0461D" w14:textId="77777777" w:rsidTr="00B53F61">
        <w:tc>
          <w:tcPr>
            <w:tcW w:w="567" w:type="dxa"/>
            <w:vAlign w:val="center"/>
          </w:tcPr>
          <w:p w14:paraId="6315F99F" w14:textId="77777777" w:rsidR="00B53F61" w:rsidRPr="000748EB" w:rsidRDefault="00B53F61" w:rsidP="00B53F61">
            <w:pPr>
              <w:widowControl w:val="0"/>
              <w:autoSpaceDE w:val="0"/>
              <w:autoSpaceDN w:val="0"/>
              <w:jc w:val="center"/>
              <w:rPr>
                <w:rFonts w:ascii="Times New Roman" w:hAnsi="Times New Roman" w:cs="Times New Roman"/>
                <w:sz w:val="20"/>
                <w:szCs w:val="20"/>
              </w:rPr>
            </w:pPr>
            <w:r w:rsidRPr="000748EB">
              <w:rPr>
                <w:rFonts w:ascii="Times New Roman" w:hAnsi="Times New Roman" w:cs="Times New Roman"/>
                <w:sz w:val="20"/>
                <w:szCs w:val="20"/>
              </w:rPr>
              <w:t>21</w:t>
            </w:r>
          </w:p>
        </w:tc>
        <w:tc>
          <w:tcPr>
            <w:tcW w:w="4679" w:type="dxa"/>
          </w:tcPr>
          <w:p w14:paraId="5D1624B3"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 xml:space="preserve">Контрольное событие государственной </w:t>
            </w:r>
          </w:p>
          <w:p w14:paraId="358ABBFF"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t>программы 3.9.</w:t>
            </w:r>
          </w:p>
          <w:p w14:paraId="265AFEBA"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lastRenderedPageBreak/>
              <w:t>Приобретено медицинское оборудование, релаксационное оборудование и диагностические методики</w:t>
            </w:r>
          </w:p>
        </w:tc>
        <w:tc>
          <w:tcPr>
            <w:tcW w:w="1560" w:type="dxa"/>
          </w:tcPr>
          <w:p w14:paraId="0BEAFE4A" w14:textId="77777777" w:rsidR="00B53F61" w:rsidRPr="000748EB" w:rsidRDefault="00B53F61" w:rsidP="00B53F61">
            <w:pPr>
              <w:jc w:val="center"/>
              <w:rPr>
                <w:rFonts w:ascii="Times New Roman" w:hAnsi="Times New Roman" w:cs="Times New Roman"/>
                <w:sz w:val="20"/>
                <w:szCs w:val="20"/>
              </w:rPr>
            </w:pPr>
            <w:r w:rsidRPr="000748EB">
              <w:rPr>
                <w:rFonts w:ascii="Times New Roman" w:hAnsi="Times New Roman" w:cs="Times New Roman"/>
                <w:sz w:val="20"/>
                <w:szCs w:val="20"/>
              </w:rPr>
              <w:lastRenderedPageBreak/>
              <w:t xml:space="preserve">министерство образования и молодежной </w:t>
            </w:r>
            <w:r w:rsidRPr="000748EB">
              <w:rPr>
                <w:rFonts w:ascii="Times New Roman" w:hAnsi="Times New Roman" w:cs="Times New Roman"/>
                <w:sz w:val="20"/>
                <w:szCs w:val="20"/>
              </w:rPr>
              <w:lastRenderedPageBreak/>
              <w:t>политики Магаданской области</w:t>
            </w:r>
          </w:p>
        </w:tc>
        <w:tc>
          <w:tcPr>
            <w:tcW w:w="1134" w:type="dxa"/>
            <w:vAlign w:val="center"/>
          </w:tcPr>
          <w:p w14:paraId="512A12C1"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lastRenderedPageBreak/>
              <w:t>Октябрь 2017</w:t>
            </w:r>
          </w:p>
        </w:tc>
        <w:tc>
          <w:tcPr>
            <w:tcW w:w="1134" w:type="dxa"/>
            <w:vAlign w:val="center"/>
          </w:tcPr>
          <w:p w14:paraId="561E66F4"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134" w:type="dxa"/>
            <w:vAlign w:val="center"/>
          </w:tcPr>
          <w:p w14:paraId="67608D9B"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Октябрь 2017</w:t>
            </w:r>
          </w:p>
        </w:tc>
        <w:tc>
          <w:tcPr>
            <w:tcW w:w="1134" w:type="dxa"/>
            <w:vAlign w:val="center"/>
          </w:tcPr>
          <w:p w14:paraId="7E2573E2"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Декабрь 2017</w:t>
            </w:r>
          </w:p>
        </w:tc>
        <w:tc>
          <w:tcPr>
            <w:tcW w:w="1983" w:type="dxa"/>
            <w:vAlign w:val="center"/>
          </w:tcPr>
          <w:p w14:paraId="7DDB999D"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Приобретение оборудования</w:t>
            </w:r>
          </w:p>
        </w:tc>
        <w:tc>
          <w:tcPr>
            <w:tcW w:w="2268" w:type="dxa"/>
            <w:vAlign w:val="center"/>
          </w:tcPr>
          <w:p w14:paraId="6CA10741"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 xml:space="preserve">Приобретены и получены диагностические </w:t>
            </w:r>
            <w:r w:rsidRPr="000748EB">
              <w:rPr>
                <w:rFonts w:ascii="Times New Roman" w:hAnsi="Times New Roman" w:cs="Times New Roman"/>
                <w:sz w:val="20"/>
                <w:szCs w:val="20"/>
              </w:rPr>
              <w:lastRenderedPageBreak/>
              <w:t>методики и релаксационное оборудование</w:t>
            </w:r>
          </w:p>
        </w:tc>
      </w:tr>
      <w:tr w:rsidR="00B53F61" w:rsidRPr="000748EB" w14:paraId="36104923" w14:textId="77777777" w:rsidTr="00B53F61">
        <w:tc>
          <w:tcPr>
            <w:tcW w:w="567" w:type="dxa"/>
            <w:vAlign w:val="center"/>
          </w:tcPr>
          <w:p w14:paraId="37AED054" w14:textId="77777777" w:rsidR="00B53F61" w:rsidRPr="000748EB" w:rsidRDefault="00B53F61" w:rsidP="00B53F61">
            <w:pPr>
              <w:widowControl w:val="0"/>
              <w:autoSpaceDE w:val="0"/>
              <w:autoSpaceDN w:val="0"/>
              <w:jc w:val="center"/>
              <w:rPr>
                <w:rFonts w:ascii="Times New Roman" w:hAnsi="Times New Roman" w:cs="Times New Roman"/>
                <w:sz w:val="20"/>
                <w:szCs w:val="20"/>
              </w:rPr>
            </w:pPr>
          </w:p>
        </w:tc>
        <w:tc>
          <w:tcPr>
            <w:tcW w:w="4679" w:type="dxa"/>
          </w:tcPr>
          <w:p w14:paraId="487B01DA" w14:textId="77777777" w:rsidR="00B53F61" w:rsidRPr="000748EB" w:rsidRDefault="00B53F61" w:rsidP="00B53F61">
            <w:pPr>
              <w:widowControl w:val="0"/>
              <w:autoSpaceDE w:val="0"/>
              <w:autoSpaceDN w:val="0"/>
              <w:jc w:val="both"/>
              <w:rPr>
                <w:rFonts w:ascii="Times New Roman" w:hAnsi="Times New Roman" w:cs="Times New Roman"/>
                <w:sz w:val="20"/>
                <w:szCs w:val="20"/>
              </w:rPr>
            </w:pPr>
            <w:r w:rsidRPr="000748EB">
              <w:rPr>
                <w:rFonts w:ascii="Times New Roman" w:hAnsi="Times New Roman" w:cs="Times New Roman"/>
                <w:sz w:val="20"/>
                <w:szCs w:val="20"/>
              </w:rPr>
              <w:t>Проблемы, возникшие в ходе реализации мероприятия</w:t>
            </w:r>
          </w:p>
        </w:tc>
        <w:tc>
          <w:tcPr>
            <w:tcW w:w="10347" w:type="dxa"/>
            <w:gridSpan w:val="7"/>
            <w:vAlign w:val="center"/>
          </w:tcPr>
          <w:p w14:paraId="3202F225" w14:textId="77777777" w:rsidR="00B53F61" w:rsidRPr="000748EB" w:rsidRDefault="00B53F61" w:rsidP="00B53F61">
            <w:pPr>
              <w:autoSpaceDE w:val="0"/>
              <w:autoSpaceDN w:val="0"/>
              <w:adjustRightInd w:val="0"/>
              <w:jc w:val="center"/>
              <w:rPr>
                <w:rFonts w:ascii="Times New Roman" w:hAnsi="Times New Roman" w:cs="Times New Roman"/>
                <w:sz w:val="20"/>
                <w:szCs w:val="20"/>
              </w:rPr>
            </w:pPr>
            <w:r w:rsidRPr="000748EB">
              <w:rPr>
                <w:rFonts w:ascii="Times New Roman" w:hAnsi="Times New Roman" w:cs="Times New Roman"/>
                <w:sz w:val="20"/>
                <w:szCs w:val="20"/>
              </w:rPr>
              <w:t>Из-за отсутствия финансирования образована кредиторская задолженность в размере 86,0 тыс. рублей.</w:t>
            </w:r>
          </w:p>
        </w:tc>
      </w:tr>
    </w:tbl>
    <w:p w14:paraId="453E9924" w14:textId="77777777" w:rsidR="000748EB" w:rsidRDefault="000748EB" w:rsidP="007B4C10">
      <w:pPr>
        <w:ind w:firstLine="708"/>
        <w:jc w:val="both"/>
        <w:rPr>
          <w:rFonts w:ascii="Times New Roman" w:eastAsiaTheme="minorHAnsi" w:hAnsi="Times New Roman" w:cs="Times New Roman"/>
          <w:b/>
          <w:sz w:val="24"/>
          <w:szCs w:val="24"/>
          <w:lang w:eastAsia="en-US"/>
        </w:rPr>
      </w:pPr>
    </w:p>
    <w:p w14:paraId="4559DDB0" w14:textId="77777777" w:rsidR="007B4C10" w:rsidRPr="000748EB" w:rsidRDefault="007B4C10" w:rsidP="007B4C10">
      <w:pPr>
        <w:ind w:firstLine="708"/>
        <w:jc w:val="both"/>
        <w:rPr>
          <w:rFonts w:ascii="Times New Roman" w:eastAsiaTheme="minorHAnsi" w:hAnsi="Times New Roman" w:cs="Times New Roman"/>
          <w:b/>
          <w:sz w:val="24"/>
          <w:szCs w:val="24"/>
          <w:lang w:eastAsia="en-US"/>
        </w:rPr>
      </w:pPr>
      <w:r w:rsidRPr="000748EB">
        <w:rPr>
          <w:rFonts w:ascii="Times New Roman" w:eastAsiaTheme="minorHAnsi" w:hAnsi="Times New Roman" w:cs="Times New Roman"/>
          <w:b/>
          <w:sz w:val="24"/>
          <w:szCs w:val="24"/>
          <w:lang w:eastAsia="en-US"/>
        </w:rPr>
        <w:t>Степень соответствия запланированному уровню расходов и эффективности использования средств областного бюджета представлена следующим образом:</w:t>
      </w:r>
    </w:p>
    <w:tbl>
      <w:tblPr>
        <w:tblStyle w:val="2e"/>
        <w:tblW w:w="15594" w:type="dxa"/>
        <w:tblInd w:w="-176" w:type="dxa"/>
        <w:tblLayout w:type="fixed"/>
        <w:tblLook w:val="04A0" w:firstRow="1" w:lastRow="0" w:firstColumn="1" w:lastColumn="0" w:noHBand="0" w:noVBand="1"/>
      </w:tblPr>
      <w:tblGrid>
        <w:gridCol w:w="2127"/>
        <w:gridCol w:w="8789"/>
        <w:gridCol w:w="1559"/>
        <w:gridCol w:w="1559"/>
        <w:gridCol w:w="1560"/>
      </w:tblGrid>
      <w:tr w:rsidR="007B4C10" w:rsidRPr="000748EB" w14:paraId="60964FAA" w14:textId="77777777" w:rsidTr="00466EA9">
        <w:tc>
          <w:tcPr>
            <w:tcW w:w="2127" w:type="dxa"/>
          </w:tcPr>
          <w:p w14:paraId="239A8926"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статус</w:t>
            </w:r>
          </w:p>
        </w:tc>
        <w:tc>
          <w:tcPr>
            <w:tcW w:w="8789" w:type="dxa"/>
          </w:tcPr>
          <w:p w14:paraId="7A8C32F8" w14:textId="77777777" w:rsidR="007B4C10" w:rsidRPr="000748EB" w:rsidRDefault="007B4C10" w:rsidP="0071615C">
            <w:pPr>
              <w:jc w:val="center"/>
              <w:rPr>
                <w:rFonts w:ascii="Times New Roman" w:hAnsi="Times New Roman" w:cs="Times New Roman"/>
                <w:sz w:val="20"/>
                <w:szCs w:val="20"/>
              </w:rPr>
            </w:pPr>
            <w:r w:rsidRPr="000748EB">
              <w:rPr>
                <w:rFonts w:ascii="Times New Roman" w:eastAsia="Times New Roman" w:hAnsi="Times New Roman" w:cs="Times New Roman"/>
                <w:bCs/>
                <w:sz w:val="20"/>
                <w:szCs w:val="20"/>
                <w:lang w:eastAsia="ru-RU"/>
              </w:rPr>
              <w:t>Наименование государственной программы, подпрограммы государственной программы, отдельных мероприятий (при наличии)</w:t>
            </w:r>
          </w:p>
        </w:tc>
        <w:tc>
          <w:tcPr>
            <w:tcW w:w="1559" w:type="dxa"/>
          </w:tcPr>
          <w:p w14:paraId="6F8C4ED3"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Запланированные расходы</w:t>
            </w:r>
          </w:p>
          <w:p w14:paraId="74B8E2DE"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(тыс. руб.)</w:t>
            </w:r>
          </w:p>
        </w:tc>
        <w:tc>
          <w:tcPr>
            <w:tcW w:w="1559" w:type="dxa"/>
          </w:tcPr>
          <w:p w14:paraId="73E46657"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 xml:space="preserve">Фактические расходы </w:t>
            </w:r>
          </w:p>
          <w:p w14:paraId="1C371603"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(тыс. руб.)</w:t>
            </w:r>
          </w:p>
        </w:tc>
        <w:tc>
          <w:tcPr>
            <w:tcW w:w="1560" w:type="dxa"/>
          </w:tcPr>
          <w:p w14:paraId="0854350E"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w:t>
            </w:r>
          </w:p>
          <w:p w14:paraId="218403E6"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 xml:space="preserve"> исполнения</w:t>
            </w:r>
          </w:p>
        </w:tc>
      </w:tr>
      <w:tr w:rsidR="007B4C10" w:rsidRPr="000748EB" w14:paraId="356A4A4D" w14:textId="77777777" w:rsidTr="00466EA9">
        <w:tc>
          <w:tcPr>
            <w:tcW w:w="2127" w:type="dxa"/>
            <w:vAlign w:val="center"/>
          </w:tcPr>
          <w:p w14:paraId="017B270C" w14:textId="77777777" w:rsidR="007B4C10" w:rsidRPr="000748EB" w:rsidRDefault="007B4C10" w:rsidP="0071615C">
            <w:pPr>
              <w:jc w:val="center"/>
              <w:rPr>
                <w:rFonts w:ascii="Times New Roman" w:eastAsia="Times New Roman" w:hAnsi="Times New Roman" w:cs="Times New Roman"/>
                <w:b/>
                <w:bCs/>
                <w:sz w:val="20"/>
                <w:szCs w:val="20"/>
                <w:lang w:eastAsia="ru-RU"/>
              </w:rPr>
            </w:pPr>
            <w:r w:rsidRPr="000748EB">
              <w:rPr>
                <w:rFonts w:ascii="Times New Roman" w:eastAsia="Times New Roman" w:hAnsi="Times New Roman" w:cs="Times New Roman"/>
                <w:b/>
                <w:bCs/>
                <w:sz w:val="20"/>
                <w:szCs w:val="20"/>
                <w:lang w:eastAsia="ru-RU"/>
              </w:rPr>
              <w:t>Подпрограмма 2</w:t>
            </w:r>
          </w:p>
        </w:tc>
        <w:tc>
          <w:tcPr>
            <w:tcW w:w="8789" w:type="dxa"/>
            <w:vAlign w:val="center"/>
          </w:tcPr>
          <w:p w14:paraId="6C959541" w14:textId="77777777" w:rsidR="007B4C10" w:rsidRPr="000748EB" w:rsidRDefault="007B4C10" w:rsidP="0071615C">
            <w:pPr>
              <w:jc w:val="center"/>
              <w:rPr>
                <w:rFonts w:ascii="Times New Roman" w:eastAsia="Times New Roman" w:hAnsi="Times New Roman" w:cs="Times New Roman"/>
                <w:b/>
                <w:bCs/>
                <w:sz w:val="20"/>
                <w:szCs w:val="20"/>
                <w:lang w:eastAsia="ru-RU"/>
              </w:rPr>
            </w:pPr>
            <w:r w:rsidRPr="000748EB">
              <w:rPr>
                <w:rFonts w:ascii="Times New Roman" w:eastAsia="Times New Roman" w:hAnsi="Times New Roman" w:cs="Times New Roman"/>
                <w:b/>
                <w:bCs/>
                <w:sz w:val="20"/>
                <w:szCs w:val="20"/>
                <w:lang w:eastAsia="ru-RU"/>
              </w:rPr>
              <w:t>"Комплексные меры противодействия злоупотреблению наркотическими средствами и их незаконному обороту на территории Магаданской области" на 2014-2019 годы»</w:t>
            </w:r>
          </w:p>
        </w:tc>
        <w:tc>
          <w:tcPr>
            <w:tcW w:w="1559" w:type="dxa"/>
            <w:vAlign w:val="center"/>
          </w:tcPr>
          <w:p w14:paraId="418BCAA9"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1204,0</w:t>
            </w:r>
          </w:p>
        </w:tc>
        <w:tc>
          <w:tcPr>
            <w:tcW w:w="1559" w:type="dxa"/>
            <w:vAlign w:val="center"/>
          </w:tcPr>
          <w:p w14:paraId="2AEA97ED"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662,7</w:t>
            </w:r>
          </w:p>
        </w:tc>
        <w:tc>
          <w:tcPr>
            <w:tcW w:w="1560" w:type="dxa"/>
            <w:vAlign w:val="center"/>
          </w:tcPr>
          <w:p w14:paraId="04D33379"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55,0%</w:t>
            </w:r>
          </w:p>
        </w:tc>
      </w:tr>
      <w:tr w:rsidR="007B4C10" w:rsidRPr="000748EB" w14:paraId="6E5D99B4" w14:textId="77777777" w:rsidTr="00466EA9">
        <w:tc>
          <w:tcPr>
            <w:tcW w:w="2127" w:type="dxa"/>
            <w:vAlign w:val="center"/>
          </w:tcPr>
          <w:p w14:paraId="49B13F4B" w14:textId="77777777" w:rsidR="007B4C10" w:rsidRPr="000748EB" w:rsidRDefault="007B4C10" w:rsidP="0071615C">
            <w:pPr>
              <w:rPr>
                <w:rFonts w:ascii="Times New Roman" w:eastAsia="Times New Roman" w:hAnsi="Times New Roman" w:cs="Times New Roman"/>
                <w:bCs/>
                <w:sz w:val="20"/>
                <w:szCs w:val="20"/>
                <w:lang w:eastAsia="ru-RU"/>
              </w:rPr>
            </w:pPr>
            <w:r w:rsidRPr="000748EB">
              <w:rPr>
                <w:rFonts w:ascii="Times New Roman" w:eastAsia="Times New Roman" w:hAnsi="Times New Roman" w:cs="Times New Roman"/>
                <w:bCs/>
                <w:sz w:val="20"/>
                <w:szCs w:val="20"/>
                <w:lang w:eastAsia="ru-RU"/>
              </w:rPr>
              <w:t>Основное мероприятие 3.1.</w:t>
            </w:r>
          </w:p>
        </w:tc>
        <w:tc>
          <w:tcPr>
            <w:tcW w:w="8789" w:type="dxa"/>
            <w:vAlign w:val="center"/>
          </w:tcPr>
          <w:p w14:paraId="2FD5F97D" w14:textId="77777777" w:rsidR="007B4C10" w:rsidRPr="000748EB" w:rsidRDefault="007B4C10" w:rsidP="0071615C">
            <w:pPr>
              <w:rPr>
                <w:rFonts w:ascii="Times New Roman" w:hAnsi="Times New Roman" w:cs="Times New Roman"/>
                <w:sz w:val="20"/>
                <w:szCs w:val="20"/>
              </w:rPr>
            </w:pPr>
            <w:r w:rsidRPr="000748EB">
              <w:rPr>
                <w:rFonts w:ascii="Times New Roman" w:hAnsi="Times New Roman" w:cs="Times New Roman"/>
                <w:sz w:val="20"/>
                <w:szCs w:val="20"/>
              </w:rPr>
              <w:t>Организационные меры противодействия злоупотреблению наркотическими средствами и их незаконному обороту</w:t>
            </w:r>
          </w:p>
        </w:tc>
        <w:tc>
          <w:tcPr>
            <w:tcW w:w="1559" w:type="dxa"/>
            <w:vAlign w:val="center"/>
          </w:tcPr>
          <w:p w14:paraId="3ED0F0B3"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290,0</w:t>
            </w:r>
          </w:p>
        </w:tc>
        <w:tc>
          <w:tcPr>
            <w:tcW w:w="1559" w:type="dxa"/>
            <w:vAlign w:val="center"/>
          </w:tcPr>
          <w:p w14:paraId="70AED705"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289,0</w:t>
            </w:r>
          </w:p>
        </w:tc>
        <w:tc>
          <w:tcPr>
            <w:tcW w:w="1560" w:type="dxa"/>
            <w:vAlign w:val="center"/>
          </w:tcPr>
          <w:p w14:paraId="7E7BCC67"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99,7%</w:t>
            </w:r>
          </w:p>
        </w:tc>
      </w:tr>
      <w:tr w:rsidR="007B4C10" w:rsidRPr="000748EB" w14:paraId="6448F1F4" w14:textId="77777777" w:rsidTr="00466EA9">
        <w:tc>
          <w:tcPr>
            <w:tcW w:w="2127" w:type="dxa"/>
            <w:vAlign w:val="center"/>
          </w:tcPr>
          <w:p w14:paraId="17DE8C33" w14:textId="77777777" w:rsidR="007B4C10" w:rsidRPr="000748EB" w:rsidRDefault="007B4C10" w:rsidP="0071615C">
            <w:pPr>
              <w:rPr>
                <w:rFonts w:ascii="Times New Roman" w:eastAsia="Times New Roman" w:hAnsi="Times New Roman" w:cs="Times New Roman"/>
                <w:bCs/>
                <w:color w:val="FF0000"/>
                <w:sz w:val="20"/>
                <w:szCs w:val="20"/>
                <w:lang w:eastAsia="ru-RU"/>
              </w:rPr>
            </w:pPr>
            <w:r w:rsidRPr="000748EB">
              <w:rPr>
                <w:rFonts w:ascii="Times New Roman" w:eastAsia="Times New Roman" w:hAnsi="Times New Roman" w:cs="Times New Roman"/>
                <w:bCs/>
                <w:sz w:val="20"/>
                <w:szCs w:val="20"/>
                <w:lang w:eastAsia="ru-RU"/>
              </w:rPr>
              <w:t>Основное мероприятие 3.2.</w:t>
            </w:r>
          </w:p>
        </w:tc>
        <w:tc>
          <w:tcPr>
            <w:tcW w:w="8789" w:type="dxa"/>
            <w:vAlign w:val="center"/>
          </w:tcPr>
          <w:p w14:paraId="4FB5331A" w14:textId="77777777" w:rsidR="007B4C10" w:rsidRPr="000748EB" w:rsidRDefault="007B4C10" w:rsidP="0071615C">
            <w:pPr>
              <w:rPr>
                <w:rFonts w:ascii="Times New Roman" w:eastAsia="Times New Roman" w:hAnsi="Times New Roman" w:cs="Times New Roman"/>
                <w:bCs/>
                <w:sz w:val="20"/>
                <w:szCs w:val="20"/>
                <w:lang w:eastAsia="ru-RU"/>
              </w:rPr>
            </w:pPr>
            <w:r w:rsidRPr="000748EB">
              <w:rPr>
                <w:rFonts w:ascii="Times New Roman" w:eastAsia="Times New Roman" w:hAnsi="Times New Roman" w:cs="Times New Roman"/>
                <w:bCs/>
                <w:sz w:val="20"/>
                <w:szCs w:val="20"/>
                <w:lang w:eastAsia="ru-RU"/>
              </w:rPr>
              <w:t>Антинаркотическая пропаганда, профилактика злоупотребления наркотическими средствами</w:t>
            </w:r>
          </w:p>
        </w:tc>
        <w:tc>
          <w:tcPr>
            <w:tcW w:w="1559" w:type="dxa"/>
            <w:vAlign w:val="center"/>
          </w:tcPr>
          <w:p w14:paraId="75765D96"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724,0</w:t>
            </w:r>
          </w:p>
        </w:tc>
        <w:tc>
          <w:tcPr>
            <w:tcW w:w="1559" w:type="dxa"/>
            <w:vAlign w:val="center"/>
          </w:tcPr>
          <w:p w14:paraId="58F127F8"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287,7</w:t>
            </w:r>
          </w:p>
        </w:tc>
        <w:tc>
          <w:tcPr>
            <w:tcW w:w="1560" w:type="dxa"/>
            <w:vAlign w:val="center"/>
          </w:tcPr>
          <w:p w14:paraId="36974543"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39,7%</w:t>
            </w:r>
          </w:p>
        </w:tc>
      </w:tr>
      <w:tr w:rsidR="007B4C10" w:rsidRPr="000748EB" w14:paraId="1A921319" w14:textId="77777777" w:rsidTr="00466EA9">
        <w:tc>
          <w:tcPr>
            <w:tcW w:w="2127" w:type="dxa"/>
            <w:vAlign w:val="center"/>
          </w:tcPr>
          <w:p w14:paraId="5D771CF1" w14:textId="77777777" w:rsidR="007B4C10" w:rsidRPr="000748EB" w:rsidRDefault="007B4C10" w:rsidP="0071615C">
            <w:pPr>
              <w:rPr>
                <w:rFonts w:ascii="Times New Roman" w:eastAsia="Times New Roman" w:hAnsi="Times New Roman" w:cs="Times New Roman"/>
                <w:bCs/>
                <w:sz w:val="20"/>
                <w:szCs w:val="20"/>
                <w:lang w:eastAsia="ru-RU"/>
              </w:rPr>
            </w:pPr>
            <w:r w:rsidRPr="000748EB">
              <w:rPr>
                <w:rFonts w:ascii="Times New Roman" w:eastAsia="Times New Roman" w:hAnsi="Times New Roman" w:cs="Times New Roman"/>
                <w:bCs/>
                <w:sz w:val="20"/>
                <w:szCs w:val="20"/>
                <w:lang w:eastAsia="ru-RU"/>
              </w:rPr>
              <w:t>Основное мероприятие 3.3.</w:t>
            </w:r>
          </w:p>
        </w:tc>
        <w:tc>
          <w:tcPr>
            <w:tcW w:w="8789" w:type="dxa"/>
            <w:vAlign w:val="center"/>
          </w:tcPr>
          <w:p w14:paraId="3D9E3AB1" w14:textId="77777777" w:rsidR="007B4C10" w:rsidRPr="000748EB" w:rsidRDefault="007B4C10" w:rsidP="0071615C">
            <w:pPr>
              <w:rPr>
                <w:rFonts w:ascii="Times New Roman" w:eastAsia="Times New Roman" w:hAnsi="Times New Roman" w:cs="Times New Roman"/>
                <w:bCs/>
                <w:sz w:val="20"/>
                <w:szCs w:val="20"/>
                <w:lang w:eastAsia="ru-RU"/>
              </w:rPr>
            </w:pPr>
            <w:r w:rsidRPr="000748EB">
              <w:rPr>
                <w:rFonts w:ascii="Times New Roman" w:eastAsia="Times New Roman" w:hAnsi="Times New Roman" w:cs="Times New Roman"/>
                <w:bCs/>
                <w:sz w:val="20"/>
                <w:szCs w:val="20"/>
                <w:lang w:eastAsia="ru-RU"/>
              </w:rPr>
              <w:t>Организация лечения и реабилитации лиц, употребляющих наркотические средства без назначения врача</w:t>
            </w:r>
          </w:p>
        </w:tc>
        <w:tc>
          <w:tcPr>
            <w:tcW w:w="1559" w:type="dxa"/>
            <w:vAlign w:val="center"/>
          </w:tcPr>
          <w:p w14:paraId="7A3E7CC7"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190,0</w:t>
            </w:r>
          </w:p>
        </w:tc>
        <w:tc>
          <w:tcPr>
            <w:tcW w:w="1559" w:type="dxa"/>
            <w:vAlign w:val="center"/>
          </w:tcPr>
          <w:p w14:paraId="4A45CE63" w14:textId="77777777" w:rsidR="007B4C10" w:rsidRPr="000748EB" w:rsidRDefault="007B4C10" w:rsidP="0071615C">
            <w:pPr>
              <w:jc w:val="center"/>
              <w:rPr>
                <w:rFonts w:ascii="Times New Roman" w:hAnsi="Times New Roman" w:cs="Times New Roman"/>
                <w:bCs/>
                <w:sz w:val="20"/>
                <w:szCs w:val="20"/>
              </w:rPr>
            </w:pPr>
            <w:r w:rsidRPr="000748EB">
              <w:rPr>
                <w:rFonts w:ascii="Times New Roman" w:hAnsi="Times New Roman" w:cs="Times New Roman"/>
                <w:bCs/>
                <w:sz w:val="20"/>
                <w:szCs w:val="20"/>
              </w:rPr>
              <w:t>86,0</w:t>
            </w:r>
          </w:p>
        </w:tc>
        <w:tc>
          <w:tcPr>
            <w:tcW w:w="1560" w:type="dxa"/>
            <w:vAlign w:val="center"/>
          </w:tcPr>
          <w:p w14:paraId="730B7B9C" w14:textId="77777777" w:rsidR="007B4C10" w:rsidRPr="000748EB" w:rsidRDefault="007B4C10" w:rsidP="0071615C">
            <w:pPr>
              <w:jc w:val="center"/>
              <w:rPr>
                <w:rFonts w:ascii="Times New Roman" w:hAnsi="Times New Roman" w:cs="Times New Roman"/>
                <w:sz w:val="20"/>
                <w:szCs w:val="20"/>
              </w:rPr>
            </w:pPr>
            <w:r w:rsidRPr="000748EB">
              <w:rPr>
                <w:rFonts w:ascii="Times New Roman" w:hAnsi="Times New Roman" w:cs="Times New Roman"/>
                <w:sz w:val="20"/>
                <w:szCs w:val="20"/>
              </w:rPr>
              <w:t>45,3%</w:t>
            </w:r>
          </w:p>
        </w:tc>
      </w:tr>
    </w:tbl>
    <w:p w14:paraId="70F370A2" w14:textId="77777777" w:rsidR="007B4C10" w:rsidRPr="000748EB" w:rsidRDefault="007B4C10" w:rsidP="007B4C10">
      <w:pPr>
        <w:spacing w:after="0" w:line="240" w:lineRule="auto"/>
        <w:ind w:firstLine="709"/>
        <w:jc w:val="both"/>
        <w:rPr>
          <w:rFonts w:ascii="Times New Roman" w:eastAsiaTheme="minorHAnsi" w:hAnsi="Times New Roman" w:cs="Times New Roman"/>
          <w:sz w:val="28"/>
          <w:szCs w:val="28"/>
          <w:lang w:eastAsia="en-US"/>
        </w:rPr>
      </w:pPr>
    </w:p>
    <w:p w14:paraId="5D893C89" w14:textId="77777777" w:rsidR="00466EA9" w:rsidRPr="000748EB" w:rsidRDefault="00466EA9" w:rsidP="007B4C10">
      <w:pPr>
        <w:spacing w:after="0" w:line="240" w:lineRule="auto"/>
        <w:ind w:firstLine="709"/>
        <w:jc w:val="both"/>
        <w:rPr>
          <w:rFonts w:ascii="Times New Roman" w:eastAsiaTheme="minorHAnsi" w:hAnsi="Times New Roman" w:cs="Times New Roman"/>
          <w:sz w:val="24"/>
          <w:szCs w:val="24"/>
          <w:lang w:eastAsia="en-US"/>
        </w:rPr>
        <w:sectPr w:rsidR="00466EA9" w:rsidRPr="000748EB" w:rsidSect="008F4CCE">
          <w:pgSz w:w="16838" w:h="11906" w:orient="landscape"/>
          <w:pgMar w:top="1559" w:right="1134" w:bottom="851" w:left="1134" w:header="0" w:footer="0" w:gutter="0"/>
          <w:pgNumType w:start="114"/>
          <w:cols w:space="720"/>
          <w:formProt w:val="0"/>
          <w:docGrid w:linePitch="299"/>
        </w:sectPr>
      </w:pPr>
    </w:p>
    <w:p w14:paraId="4634ECCA" w14:textId="10FD393B" w:rsidR="007B4C10" w:rsidRPr="00D8579E" w:rsidRDefault="007B4C10" w:rsidP="007B4C10">
      <w:pPr>
        <w:spacing w:after="0" w:line="240" w:lineRule="auto"/>
        <w:ind w:firstLine="709"/>
        <w:jc w:val="both"/>
        <w:rPr>
          <w:rFonts w:ascii="Times New Roman" w:eastAsiaTheme="minorHAnsi" w:hAnsi="Times New Roman" w:cs="Times New Roman"/>
          <w:sz w:val="28"/>
          <w:szCs w:val="28"/>
          <w:lang w:eastAsia="en-US"/>
        </w:rPr>
      </w:pPr>
      <w:r w:rsidRPr="00D8579E">
        <w:rPr>
          <w:rFonts w:ascii="Times New Roman" w:eastAsiaTheme="minorHAnsi" w:hAnsi="Times New Roman" w:cs="Times New Roman"/>
          <w:sz w:val="28"/>
          <w:szCs w:val="28"/>
          <w:lang w:eastAsia="en-US"/>
        </w:rPr>
        <w:lastRenderedPageBreak/>
        <w:t>В соответствии с критериями эффективности реализации государственной программы (Порядка разработки, реализации и оценки эффективности государственных программ Магаданской области, утвержденного постановлением Правительства Магаданской области от 26.02.2014. № 151-пп) реализация 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 в 2017 году является высокоэффективной.</w:t>
      </w:r>
    </w:p>
    <w:p w14:paraId="776CD79F" w14:textId="77777777" w:rsidR="007B4C10" w:rsidRPr="008D474F" w:rsidRDefault="007B4C10" w:rsidP="007B4C10">
      <w:pPr>
        <w:spacing w:line="240" w:lineRule="auto"/>
        <w:jc w:val="both"/>
        <w:rPr>
          <w:rFonts w:ascii="Times New Roman" w:eastAsiaTheme="minorHAnsi" w:hAnsi="Times New Roman" w:cs="Times New Roman"/>
          <w:sz w:val="24"/>
          <w:szCs w:val="24"/>
          <w:lang w:eastAsia="en-US"/>
        </w:rPr>
      </w:pPr>
    </w:p>
    <w:p w14:paraId="2598F197" w14:textId="545C4EE1" w:rsidR="00A80E8D" w:rsidRDefault="00A80E8D" w:rsidP="007B4C10">
      <w:pPr>
        <w:spacing w:after="0" w:line="240" w:lineRule="auto"/>
        <w:jc w:val="both"/>
        <w:rPr>
          <w:rFonts w:ascii="Times New Roman" w:eastAsia="SimSun-ExtB" w:hAnsi="Times New Roman" w:cs="Times New Roman"/>
          <w:sz w:val="24"/>
          <w:szCs w:val="24"/>
        </w:rPr>
      </w:pPr>
    </w:p>
    <w:p w14:paraId="434A1E3E" w14:textId="77777777" w:rsidR="00A80E8D" w:rsidRPr="00A80E8D" w:rsidRDefault="00A80E8D" w:rsidP="00A80E8D">
      <w:pPr>
        <w:rPr>
          <w:rFonts w:ascii="Times New Roman" w:eastAsia="SimSun-ExtB" w:hAnsi="Times New Roman" w:cs="Times New Roman"/>
          <w:sz w:val="24"/>
          <w:szCs w:val="24"/>
        </w:rPr>
      </w:pPr>
    </w:p>
    <w:p w14:paraId="2B623D1F" w14:textId="77777777" w:rsidR="00A80E8D" w:rsidRPr="00A80E8D" w:rsidRDefault="00A80E8D" w:rsidP="00A80E8D">
      <w:pPr>
        <w:rPr>
          <w:rFonts w:ascii="Times New Roman" w:eastAsia="SimSun-ExtB" w:hAnsi="Times New Roman" w:cs="Times New Roman"/>
          <w:sz w:val="24"/>
          <w:szCs w:val="24"/>
        </w:rPr>
      </w:pPr>
    </w:p>
    <w:p w14:paraId="21DB715B" w14:textId="77777777" w:rsidR="00A80E8D" w:rsidRPr="00A80E8D" w:rsidRDefault="00A80E8D" w:rsidP="00A80E8D">
      <w:pPr>
        <w:rPr>
          <w:rFonts w:ascii="Times New Roman" w:eastAsia="SimSun-ExtB" w:hAnsi="Times New Roman" w:cs="Times New Roman"/>
          <w:sz w:val="24"/>
          <w:szCs w:val="24"/>
        </w:rPr>
      </w:pPr>
    </w:p>
    <w:p w14:paraId="43F88763" w14:textId="77777777" w:rsidR="00A80E8D" w:rsidRPr="00A80E8D" w:rsidRDefault="00A80E8D" w:rsidP="00A80E8D">
      <w:pPr>
        <w:rPr>
          <w:rFonts w:ascii="Times New Roman" w:eastAsia="SimSun-ExtB" w:hAnsi="Times New Roman" w:cs="Times New Roman"/>
          <w:sz w:val="24"/>
          <w:szCs w:val="24"/>
        </w:rPr>
      </w:pPr>
    </w:p>
    <w:p w14:paraId="25B32379" w14:textId="77777777" w:rsidR="00A80E8D" w:rsidRPr="00A80E8D" w:rsidRDefault="00A80E8D" w:rsidP="00A80E8D">
      <w:pPr>
        <w:rPr>
          <w:rFonts w:ascii="Times New Roman" w:eastAsia="SimSun-ExtB" w:hAnsi="Times New Roman" w:cs="Times New Roman"/>
          <w:sz w:val="24"/>
          <w:szCs w:val="24"/>
        </w:rPr>
      </w:pPr>
    </w:p>
    <w:p w14:paraId="019D024B" w14:textId="77777777" w:rsidR="00A80E8D" w:rsidRPr="00A80E8D" w:rsidRDefault="00A80E8D" w:rsidP="00A80E8D">
      <w:pPr>
        <w:rPr>
          <w:rFonts w:ascii="Times New Roman" w:eastAsia="SimSun-ExtB" w:hAnsi="Times New Roman" w:cs="Times New Roman"/>
          <w:sz w:val="24"/>
          <w:szCs w:val="24"/>
        </w:rPr>
      </w:pPr>
    </w:p>
    <w:p w14:paraId="2AF0E744" w14:textId="77777777" w:rsidR="00A80E8D" w:rsidRPr="00A80E8D" w:rsidRDefault="00A80E8D" w:rsidP="00A80E8D">
      <w:pPr>
        <w:rPr>
          <w:rFonts w:ascii="Times New Roman" w:eastAsia="SimSun-ExtB" w:hAnsi="Times New Roman" w:cs="Times New Roman"/>
          <w:sz w:val="24"/>
          <w:szCs w:val="24"/>
        </w:rPr>
      </w:pPr>
    </w:p>
    <w:p w14:paraId="4417DBEF" w14:textId="77777777" w:rsidR="00A80E8D" w:rsidRPr="00A80E8D" w:rsidRDefault="00A80E8D" w:rsidP="00A80E8D">
      <w:pPr>
        <w:rPr>
          <w:rFonts w:ascii="Times New Roman" w:eastAsia="SimSun-ExtB" w:hAnsi="Times New Roman" w:cs="Times New Roman"/>
          <w:sz w:val="24"/>
          <w:szCs w:val="24"/>
        </w:rPr>
      </w:pPr>
    </w:p>
    <w:p w14:paraId="2C718C54" w14:textId="77777777" w:rsidR="00A80E8D" w:rsidRPr="00A80E8D" w:rsidRDefault="00A80E8D" w:rsidP="00A80E8D">
      <w:pPr>
        <w:rPr>
          <w:rFonts w:ascii="Times New Roman" w:eastAsia="SimSun-ExtB" w:hAnsi="Times New Roman" w:cs="Times New Roman"/>
          <w:sz w:val="24"/>
          <w:szCs w:val="24"/>
        </w:rPr>
      </w:pPr>
    </w:p>
    <w:p w14:paraId="66BD5944" w14:textId="77777777" w:rsidR="00A80E8D" w:rsidRPr="00A80E8D" w:rsidRDefault="00A80E8D" w:rsidP="00A80E8D">
      <w:pPr>
        <w:rPr>
          <w:rFonts w:ascii="Times New Roman" w:eastAsia="SimSun-ExtB" w:hAnsi="Times New Roman" w:cs="Times New Roman"/>
          <w:sz w:val="24"/>
          <w:szCs w:val="24"/>
        </w:rPr>
      </w:pPr>
    </w:p>
    <w:p w14:paraId="3ACF23FF" w14:textId="77777777" w:rsidR="00A80E8D" w:rsidRPr="00A80E8D" w:rsidRDefault="00A80E8D" w:rsidP="00A80E8D">
      <w:pPr>
        <w:rPr>
          <w:rFonts w:ascii="Times New Roman" w:eastAsia="SimSun-ExtB" w:hAnsi="Times New Roman" w:cs="Times New Roman"/>
          <w:sz w:val="24"/>
          <w:szCs w:val="24"/>
        </w:rPr>
      </w:pPr>
    </w:p>
    <w:p w14:paraId="45BF396D" w14:textId="77777777" w:rsidR="00A80E8D" w:rsidRPr="00A80E8D" w:rsidRDefault="00A80E8D" w:rsidP="00A80E8D">
      <w:pPr>
        <w:rPr>
          <w:rFonts w:ascii="Times New Roman" w:eastAsia="SimSun-ExtB" w:hAnsi="Times New Roman" w:cs="Times New Roman"/>
          <w:sz w:val="24"/>
          <w:szCs w:val="24"/>
        </w:rPr>
      </w:pPr>
    </w:p>
    <w:p w14:paraId="40B0F0F2" w14:textId="77777777" w:rsidR="00A80E8D" w:rsidRPr="00A80E8D" w:rsidRDefault="00A80E8D" w:rsidP="00A80E8D">
      <w:pPr>
        <w:rPr>
          <w:rFonts w:ascii="Times New Roman" w:eastAsia="SimSun-ExtB" w:hAnsi="Times New Roman" w:cs="Times New Roman"/>
          <w:sz w:val="24"/>
          <w:szCs w:val="24"/>
        </w:rPr>
      </w:pPr>
    </w:p>
    <w:p w14:paraId="4334EDBC" w14:textId="77777777" w:rsidR="00A80E8D" w:rsidRPr="00A80E8D" w:rsidRDefault="00A80E8D" w:rsidP="00A80E8D">
      <w:pPr>
        <w:rPr>
          <w:rFonts w:ascii="Times New Roman" w:eastAsia="SimSun-ExtB" w:hAnsi="Times New Roman" w:cs="Times New Roman"/>
          <w:sz w:val="24"/>
          <w:szCs w:val="24"/>
        </w:rPr>
      </w:pPr>
    </w:p>
    <w:p w14:paraId="744AFBA8" w14:textId="60910AC1" w:rsidR="00A80E8D" w:rsidRDefault="00A80E8D" w:rsidP="00A80E8D">
      <w:pPr>
        <w:rPr>
          <w:rFonts w:ascii="Times New Roman" w:eastAsia="SimSun-ExtB" w:hAnsi="Times New Roman" w:cs="Times New Roman"/>
          <w:sz w:val="24"/>
          <w:szCs w:val="24"/>
        </w:rPr>
      </w:pPr>
    </w:p>
    <w:p w14:paraId="37567690" w14:textId="0B0F5419" w:rsidR="00A80E8D" w:rsidRDefault="00A80E8D" w:rsidP="00A80E8D">
      <w:pPr>
        <w:jc w:val="right"/>
        <w:rPr>
          <w:rFonts w:ascii="Times New Roman" w:eastAsia="SimSun-ExtB" w:hAnsi="Times New Roman" w:cs="Times New Roman"/>
          <w:sz w:val="24"/>
          <w:szCs w:val="24"/>
        </w:rPr>
      </w:pPr>
    </w:p>
    <w:p w14:paraId="6619F821" w14:textId="0D50FAE9" w:rsidR="00A80E8D" w:rsidRDefault="00A80E8D" w:rsidP="00A80E8D">
      <w:pPr>
        <w:rPr>
          <w:rFonts w:ascii="Times New Roman" w:eastAsia="SimSun-ExtB" w:hAnsi="Times New Roman" w:cs="Times New Roman"/>
          <w:sz w:val="24"/>
          <w:szCs w:val="24"/>
        </w:rPr>
      </w:pPr>
    </w:p>
    <w:p w14:paraId="76B665DA" w14:textId="77777777" w:rsidR="007B4C10" w:rsidRPr="00A80E8D" w:rsidRDefault="007B4C10" w:rsidP="00A80E8D">
      <w:pPr>
        <w:rPr>
          <w:rFonts w:ascii="Times New Roman" w:eastAsia="SimSun-ExtB" w:hAnsi="Times New Roman" w:cs="Times New Roman"/>
          <w:sz w:val="24"/>
          <w:szCs w:val="24"/>
        </w:rPr>
        <w:sectPr w:rsidR="007B4C10" w:rsidRPr="00A80E8D" w:rsidSect="00BC5BB8">
          <w:pgSz w:w="11906" w:h="16838"/>
          <w:pgMar w:top="1134" w:right="851" w:bottom="1134" w:left="1559" w:header="0" w:footer="0" w:gutter="0"/>
          <w:pgNumType w:start="124"/>
          <w:cols w:space="720"/>
          <w:formProt w:val="0"/>
          <w:docGrid w:linePitch="299"/>
        </w:sectPr>
      </w:pPr>
    </w:p>
    <w:p w14:paraId="7DA7E3A1" w14:textId="77777777" w:rsidR="00F25CE1" w:rsidRPr="004A3988" w:rsidRDefault="003B47CA" w:rsidP="004A3988">
      <w:pPr>
        <w:pStyle w:val="a0"/>
        <w:spacing w:after="0" w:line="240" w:lineRule="auto"/>
        <w:ind w:firstLine="709"/>
        <w:jc w:val="both"/>
        <w:rPr>
          <w:rFonts w:ascii="Times New Roman" w:eastAsia="SimSun-ExtB" w:hAnsi="Times New Roman" w:cs="Times New Roman"/>
          <w:sz w:val="28"/>
          <w:szCs w:val="28"/>
        </w:rPr>
      </w:pPr>
      <w:r w:rsidRPr="004A3988">
        <w:rPr>
          <w:rFonts w:ascii="Times New Roman" w:eastAsia="SimSun-ExtB" w:hAnsi="Times New Roman" w:cs="Times New Roman"/>
          <w:b/>
          <w:sz w:val="28"/>
          <w:szCs w:val="28"/>
        </w:rPr>
        <w:lastRenderedPageBreak/>
        <w:t>7. Оценка состояния наркоситуации в Магаданской области (по муниципальным образованиям) в соответствии с Критериями оценки развития наркоситуации.</w:t>
      </w:r>
    </w:p>
    <w:p w14:paraId="2CD48902" w14:textId="77777777" w:rsidR="00F25CE1" w:rsidRPr="004A3988" w:rsidRDefault="00F25CE1" w:rsidP="00513893">
      <w:pPr>
        <w:pStyle w:val="a0"/>
        <w:spacing w:after="0" w:line="240" w:lineRule="auto"/>
        <w:ind w:firstLine="720"/>
        <w:jc w:val="both"/>
        <w:rPr>
          <w:rFonts w:ascii="Times New Roman" w:eastAsia="SimSun-ExtB" w:hAnsi="Times New Roman" w:cs="Times New Roman"/>
          <w:sz w:val="28"/>
          <w:szCs w:val="28"/>
        </w:rPr>
      </w:pPr>
    </w:p>
    <w:p w14:paraId="4F463531" w14:textId="77777777" w:rsidR="0005737F" w:rsidRPr="004A3988" w:rsidRDefault="003B47CA" w:rsidP="00513893">
      <w:pPr>
        <w:pStyle w:val="a0"/>
        <w:spacing w:after="0" w:line="240" w:lineRule="auto"/>
        <w:ind w:firstLine="720"/>
        <w:jc w:val="both"/>
        <w:rPr>
          <w:rFonts w:ascii="Times New Roman" w:eastAsia="SimSun-ExtB" w:hAnsi="Times New Roman" w:cs="Times New Roman"/>
          <w:sz w:val="28"/>
          <w:szCs w:val="28"/>
        </w:rPr>
      </w:pPr>
      <w:r w:rsidRPr="004A3988">
        <w:rPr>
          <w:rFonts w:ascii="Times New Roman" w:eastAsia="SimSun-ExtB" w:hAnsi="Times New Roman" w:cs="Times New Roman"/>
          <w:sz w:val="28"/>
          <w:szCs w:val="28"/>
        </w:rPr>
        <w:t xml:space="preserve">Для систематизации данных о развитии наркоситуации в муниципальных образованиях Магаданской области и региона в целом предлагается методика выявления общего среднего показателя развития наркоситуации. </w:t>
      </w:r>
    </w:p>
    <w:p w14:paraId="6CDA4958" w14:textId="77777777" w:rsidR="004A3988" w:rsidRDefault="004A3988" w:rsidP="00513893">
      <w:pPr>
        <w:pStyle w:val="a0"/>
        <w:spacing w:after="0" w:line="240" w:lineRule="auto"/>
        <w:ind w:firstLine="720"/>
        <w:jc w:val="both"/>
        <w:rPr>
          <w:rFonts w:ascii="Times New Roman" w:eastAsia="SimSun-ExtB" w:hAnsi="Times New Roman" w:cs="Times New Roman"/>
          <w:sz w:val="28"/>
          <w:szCs w:val="28"/>
        </w:rPr>
      </w:pPr>
    </w:p>
    <w:p w14:paraId="63FC1185" w14:textId="4729123A" w:rsidR="0005737F" w:rsidRPr="004A3988" w:rsidRDefault="0005737F" w:rsidP="00513893">
      <w:pPr>
        <w:pStyle w:val="a0"/>
        <w:spacing w:after="0" w:line="240" w:lineRule="auto"/>
        <w:ind w:firstLine="720"/>
        <w:jc w:val="both"/>
        <w:rPr>
          <w:rFonts w:ascii="Times New Roman" w:eastAsia="SimSun-ExtB" w:hAnsi="Times New Roman" w:cs="Times New Roman"/>
          <w:sz w:val="28"/>
          <w:szCs w:val="28"/>
        </w:rPr>
      </w:pPr>
      <w:r w:rsidRPr="004A3988">
        <w:rPr>
          <w:rFonts w:ascii="Times New Roman" w:eastAsia="SimSun-ExtB" w:hAnsi="Times New Roman" w:cs="Times New Roman"/>
          <w:sz w:val="28"/>
          <w:szCs w:val="28"/>
        </w:rPr>
        <w:t>Параметры оценки наркоситуации:</w:t>
      </w:r>
    </w:p>
    <w:p w14:paraId="4431D79A" w14:textId="50C2B534" w:rsidR="0005737F" w:rsidRPr="004A3988" w:rsidRDefault="0005737F" w:rsidP="00513893">
      <w:pPr>
        <w:pStyle w:val="a0"/>
        <w:spacing w:after="0" w:line="240" w:lineRule="auto"/>
        <w:ind w:firstLine="720"/>
        <w:jc w:val="both"/>
        <w:rPr>
          <w:rFonts w:ascii="Times New Roman" w:eastAsia="SimSun-ExtB" w:hAnsi="Times New Roman" w:cs="Times New Roman"/>
          <w:sz w:val="28"/>
          <w:szCs w:val="28"/>
        </w:rPr>
      </w:pPr>
      <w:r w:rsidRPr="004A3988">
        <w:rPr>
          <w:rFonts w:ascii="Times New Roman" w:eastAsia="SimSun-ExtB" w:hAnsi="Times New Roman" w:cs="Times New Roman"/>
          <w:sz w:val="28"/>
          <w:szCs w:val="28"/>
        </w:rPr>
        <w:t xml:space="preserve">1. Масштабы незаконного оборота наркотиков: удельный вес наркопреступлений в общем количестве зарегистрированных преступных деяний (%); вовлеченность наркопотребителей в незаконный оборот наркотиков (%); криминогенность наркоании (влияние наркотизации на криминогенную обстановку- %); удельный вес лиц, осужденных за совершение наркопреступлений, в общем числе осужденных лиц (%); удельный вес молодежи в общем </w:t>
      </w:r>
      <w:r w:rsidR="005C6B06" w:rsidRPr="004A3988">
        <w:rPr>
          <w:rFonts w:ascii="Times New Roman" w:eastAsia="SimSun-ExtB" w:hAnsi="Times New Roman" w:cs="Times New Roman"/>
          <w:sz w:val="28"/>
          <w:szCs w:val="28"/>
        </w:rPr>
        <w:t>числе</w:t>
      </w:r>
      <w:r w:rsidRPr="004A3988">
        <w:rPr>
          <w:rFonts w:ascii="Times New Roman" w:eastAsia="SimSun-ExtB" w:hAnsi="Times New Roman" w:cs="Times New Roman"/>
          <w:sz w:val="28"/>
          <w:szCs w:val="28"/>
        </w:rPr>
        <w:t xml:space="preserve"> лиц, осужденных за совершение наркопреступлений (%).</w:t>
      </w:r>
    </w:p>
    <w:p w14:paraId="28F09AB9" w14:textId="2BB0C125" w:rsidR="0005737F" w:rsidRPr="004A3988" w:rsidRDefault="0005737F" w:rsidP="00513893">
      <w:pPr>
        <w:pStyle w:val="a0"/>
        <w:spacing w:after="0" w:line="240" w:lineRule="auto"/>
        <w:ind w:firstLine="720"/>
        <w:jc w:val="both"/>
        <w:rPr>
          <w:rFonts w:ascii="Times New Roman" w:eastAsia="SimSun-ExtB" w:hAnsi="Times New Roman" w:cs="Times New Roman"/>
          <w:sz w:val="28"/>
          <w:szCs w:val="28"/>
        </w:rPr>
      </w:pPr>
      <w:r w:rsidRPr="004A3988">
        <w:rPr>
          <w:rFonts w:ascii="Times New Roman" w:eastAsia="SimSun-ExtB" w:hAnsi="Times New Roman" w:cs="Times New Roman"/>
          <w:sz w:val="28"/>
          <w:szCs w:val="28"/>
        </w:rPr>
        <w:t>2. Масштабы немедицинского потребления наркотиков: оценочная распространенность употребления наркотиков (по данным социологических исследований (%).</w:t>
      </w:r>
    </w:p>
    <w:p w14:paraId="61FFC18A" w14:textId="4BE3F767" w:rsidR="0005737F" w:rsidRPr="004A3988" w:rsidRDefault="0005737F" w:rsidP="00513893">
      <w:pPr>
        <w:pStyle w:val="a0"/>
        <w:spacing w:after="0" w:line="240" w:lineRule="auto"/>
        <w:ind w:firstLine="720"/>
        <w:jc w:val="both"/>
        <w:rPr>
          <w:rFonts w:ascii="Times New Roman" w:eastAsia="SimSun-ExtB" w:hAnsi="Times New Roman" w:cs="Times New Roman"/>
          <w:sz w:val="28"/>
          <w:szCs w:val="28"/>
        </w:rPr>
      </w:pPr>
      <w:r w:rsidRPr="004A3988">
        <w:rPr>
          <w:rFonts w:ascii="Times New Roman" w:eastAsia="SimSun-ExtB" w:hAnsi="Times New Roman" w:cs="Times New Roman"/>
          <w:sz w:val="28"/>
          <w:szCs w:val="28"/>
        </w:rPr>
        <w:t>3. Обращаемость за наркологической медицинской помощью: общая заболеваемость наркоманией и обращаемость лиц, употребляющих наркотики с вредными последствиями (на 100 тыс. населения); первичная заболеваемость наркоманией (на 100 тыс. населения);</w:t>
      </w:r>
      <w:r w:rsidR="005C6B06" w:rsidRPr="004A3988">
        <w:rPr>
          <w:rFonts w:ascii="Times New Roman" w:eastAsia="SimSun-ExtB" w:hAnsi="Times New Roman" w:cs="Times New Roman"/>
          <w:sz w:val="28"/>
          <w:szCs w:val="28"/>
        </w:rPr>
        <w:t xml:space="preserve"> первичная обращаемость лиц, употребляющих наркотики с вредными последствиями (на 100 тыс. населения).</w:t>
      </w:r>
    </w:p>
    <w:p w14:paraId="0715016A" w14:textId="5670C848" w:rsidR="005C6B06" w:rsidRPr="004A3988" w:rsidRDefault="005C6B06" w:rsidP="00513893">
      <w:pPr>
        <w:pStyle w:val="a0"/>
        <w:spacing w:after="0" w:line="240" w:lineRule="auto"/>
        <w:ind w:firstLine="720"/>
        <w:jc w:val="both"/>
        <w:rPr>
          <w:rFonts w:ascii="Times New Roman" w:eastAsia="SimSun-ExtB" w:hAnsi="Times New Roman" w:cs="Times New Roman"/>
          <w:sz w:val="28"/>
          <w:szCs w:val="28"/>
        </w:rPr>
      </w:pPr>
      <w:r w:rsidRPr="004A3988">
        <w:rPr>
          <w:rFonts w:ascii="Times New Roman" w:eastAsia="SimSun-ExtB" w:hAnsi="Times New Roman" w:cs="Times New Roman"/>
          <w:sz w:val="28"/>
          <w:szCs w:val="28"/>
        </w:rPr>
        <w:t>4. Смертность от употребления наркотиков: смертность, связанная с острым отравлением наркотиками, по данным судебно-медицинской экспертизы (на 100 тыс. населения).</w:t>
      </w:r>
    </w:p>
    <w:p w14:paraId="0D3CAD4F" w14:textId="77777777" w:rsidR="004A3988" w:rsidRDefault="004A3988" w:rsidP="00513893">
      <w:pPr>
        <w:pStyle w:val="a0"/>
        <w:spacing w:after="0" w:line="240" w:lineRule="auto"/>
        <w:ind w:firstLine="720"/>
        <w:jc w:val="both"/>
        <w:rPr>
          <w:rFonts w:ascii="Times New Roman" w:eastAsia="SimSun-ExtB" w:hAnsi="Times New Roman" w:cs="Times New Roman"/>
          <w:sz w:val="28"/>
          <w:szCs w:val="28"/>
        </w:rPr>
      </w:pPr>
    </w:p>
    <w:p w14:paraId="7098CC65" w14:textId="7EBB6960" w:rsidR="00F25CE1" w:rsidRPr="004A3988" w:rsidRDefault="003B47CA" w:rsidP="00513893">
      <w:pPr>
        <w:pStyle w:val="a0"/>
        <w:spacing w:after="0" w:line="240" w:lineRule="auto"/>
        <w:ind w:firstLine="720"/>
        <w:jc w:val="both"/>
        <w:rPr>
          <w:rFonts w:ascii="Times New Roman" w:eastAsia="SimSun-ExtB" w:hAnsi="Times New Roman" w:cs="Times New Roman"/>
          <w:sz w:val="28"/>
          <w:szCs w:val="28"/>
        </w:rPr>
      </w:pPr>
      <w:r w:rsidRPr="004A3988">
        <w:rPr>
          <w:rFonts w:ascii="Times New Roman" w:eastAsia="SimSun-ExtB" w:hAnsi="Times New Roman" w:cs="Times New Roman"/>
          <w:sz w:val="28"/>
          <w:szCs w:val="28"/>
        </w:rPr>
        <w:t>Каждой из предлагаемых оценок присваивается цифровое значение в порядке нарастания: удовлетворительное-1</w:t>
      </w:r>
      <w:r w:rsidR="00952415" w:rsidRPr="004A3988">
        <w:rPr>
          <w:rFonts w:ascii="Times New Roman" w:eastAsia="SimSun-ExtB" w:hAnsi="Times New Roman" w:cs="Times New Roman"/>
          <w:sz w:val="28"/>
          <w:szCs w:val="28"/>
        </w:rPr>
        <w:t xml:space="preserve"> (синий цвет)</w:t>
      </w:r>
      <w:r w:rsidRPr="004A3988">
        <w:rPr>
          <w:rFonts w:ascii="Times New Roman" w:eastAsia="SimSun-ExtB" w:hAnsi="Times New Roman" w:cs="Times New Roman"/>
          <w:sz w:val="28"/>
          <w:szCs w:val="28"/>
        </w:rPr>
        <w:t>, напряженное-2</w:t>
      </w:r>
      <w:r w:rsidR="00952415" w:rsidRPr="004A3988">
        <w:rPr>
          <w:rFonts w:ascii="Times New Roman" w:eastAsia="SimSun-ExtB" w:hAnsi="Times New Roman" w:cs="Times New Roman"/>
          <w:sz w:val="28"/>
          <w:szCs w:val="28"/>
        </w:rPr>
        <w:t xml:space="preserve"> (зеленый цвет)</w:t>
      </w:r>
      <w:r w:rsidRPr="004A3988">
        <w:rPr>
          <w:rFonts w:ascii="Times New Roman" w:eastAsia="SimSun-ExtB" w:hAnsi="Times New Roman" w:cs="Times New Roman"/>
          <w:sz w:val="28"/>
          <w:szCs w:val="28"/>
        </w:rPr>
        <w:t>, тяжелое-3</w:t>
      </w:r>
      <w:r w:rsidR="00952415" w:rsidRPr="004A3988">
        <w:rPr>
          <w:rFonts w:ascii="Times New Roman" w:eastAsia="SimSun-ExtB" w:hAnsi="Times New Roman" w:cs="Times New Roman"/>
          <w:sz w:val="28"/>
          <w:szCs w:val="28"/>
        </w:rPr>
        <w:t xml:space="preserve"> (желтый цвет)</w:t>
      </w:r>
      <w:r w:rsidRPr="004A3988">
        <w:rPr>
          <w:rFonts w:ascii="Times New Roman" w:eastAsia="SimSun-ExtB" w:hAnsi="Times New Roman" w:cs="Times New Roman"/>
          <w:sz w:val="28"/>
          <w:szCs w:val="28"/>
        </w:rPr>
        <w:t>, предкризисное-4</w:t>
      </w:r>
      <w:r w:rsidR="00952415" w:rsidRPr="004A3988">
        <w:rPr>
          <w:rFonts w:ascii="Times New Roman" w:eastAsia="SimSun-ExtB" w:hAnsi="Times New Roman" w:cs="Times New Roman"/>
          <w:sz w:val="28"/>
          <w:szCs w:val="28"/>
        </w:rPr>
        <w:t xml:space="preserve"> (коричневый цвет)</w:t>
      </w:r>
      <w:r w:rsidRPr="004A3988">
        <w:rPr>
          <w:rFonts w:ascii="Times New Roman" w:eastAsia="SimSun-ExtB" w:hAnsi="Times New Roman" w:cs="Times New Roman"/>
          <w:sz w:val="28"/>
          <w:szCs w:val="28"/>
        </w:rPr>
        <w:t>, кризисное-5</w:t>
      </w:r>
      <w:r w:rsidR="00952415" w:rsidRPr="004A3988">
        <w:rPr>
          <w:rFonts w:ascii="Times New Roman" w:eastAsia="SimSun-ExtB" w:hAnsi="Times New Roman" w:cs="Times New Roman"/>
          <w:sz w:val="28"/>
          <w:szCs w:val="28"/>
        </w:rPr>
        <w:t xml:space="preserve"> (красный цвет)</w:t>
      </w:r>
      <w:r w:rsidRPr="004A3988">
        <w:rPr>
          <w:rFonts w:ascii="Times New Roman" w:eastAsia="SimSun-ExtB" w:hAnsi="Times New Roman" w:cs="Times New Roman"/>
          <w:sz w:val="28"/>
          <w:szCs w:val="28"/>
        </w:rPr>
        <w:t>.</w:t>
      </w:r>
    </w:p>
    <w:p w14:paraId="14C4E6D0" w14:textId="77777777" w:rsidR="00952415" w:rsidRPr="007874AF" w:rsidRDefault="00952415" w:rsidP="00513893">
      <w:pPr>
        <w:pStyle w:val="a0"/>
        <w:spacing w:after="0" w:line="240" w:lineRule="auto"/>
        <w:ind w:firstLine="720"/>
        <w:jc w:val="both"/>
        <w:rPr>
          <w:rFonts w:ascii="Times New Roman" w:eastAsia="SimSun-ExtB" w:hAnsi="Times New Roman" w:cs="Times New Roman"/>
          <w:sz w:val="28"/>
          <w:szCs w:val="28"/>
          <w:highlight w:val="green"/>
        </w:rPr>
      </w:pPr>
    </w:p>
    <w:p w14:paraId="26A0B2A2" w14:textId="77777777" w:rsidR="00063975" w:rsidRDefault="00063975" w:rsidP="00513893">
      <w:pPr>
        <w:pStyle w:val="a0"/>
        <w:spacing w:after="0" w:line="240" w:lineRule="auto"/>
        <w:ind w:firstLine="720"/>
        <w:jc w:val="both"/>
        <w:rPr>
          <w:rFonts w:ascii="Times New Roman" w:eastAsia="SimSun-ExtB" w:hAnsi="Times New Roman" w:cs="Times New Roman"/>
          <w:highlight w:val="green"/>
        </w:rPr>
      </w:pPr>
    </w:p>
    <w:p w14:paraId="7DF1B688" w14:textId="77777777" w:rsidR="00063975" w:rsidRDefault="00063975" w:rsidP="00513893">
      <w:pPr>
        <w:pStyle w:val="a0"/>
        <w:spacing w:after="0" w:line="240" w:lineRule="auto"/>
        <w:ind w:firstLine="720"/>
        <w:jc w:val="both"/>
        <w:rPr>
          <w:rFonts w:ascii="Times New Roman" w:eastAsia="SimSun-ExtB" w:hAnsi="Times New Roman" w:cs="Times New Roman"/>
          <w:highlight w:val="green"/>
        </w:rPr>
      </w:pPr>
    </w:p>
    <w:p w14:paraId="3CF47CC3" w14:textId="77777777" w:rsidR="00063975" w:rsidRDefault="00063975" w:rsidP="00513893">
      <w:pPr>
        <w:pStyle w:val="a0"/>
        <w:spacing w:after="0" w:line="240" w:lineRule="auto"/>
        <w:ind w:firstLine="720"/>
        <w:jc w:val="both"/>
        <w:rPr>
          <w:rFonts w:ascii="Times New Roman" w:eastAsia="SimSun-ExtB" w:hAnsi="Times New Roman" w:cs="Times New Roman"/>
          <w:highlight w:val="green"/>
        </w:rPr>
      </w:pPr>
    </w:p>
    <w:p w14:paraId="636AD262" w14:textId="77777777" w:rsidR="004A3988" w:rsidRDefault="004A3988" w:rsidP="00513893">
      <w:pPr>
        <w:pStyle w:val="a0"/>
        <w:spacing w:after="0" w:line="240" w:lineRule="auto"/>
        <w:ind w:firstLine="720"/>
        <w:jc w:val="both"/>
        <w:rPr>
          <w:rFonts w:ascii="Times New Roman" w:eastAsia="SimSun-ExtB" w:hAnsi="Times New Roman" w:cs="Times New Roman"/>
          <w:highlight w:val="green"/>
        </w:rPr>
        <w:sectPr w:rsidR="004A3988" w:rsidSect="00BC5BB8">
          <w:footerReference w:type="default" r:id="rId27"/>
          <w:pgSz w:w="11906" w:h="16838"/>
          <w:pgMar w:top="1134" w:right="851" w:bottom="1134" w:left="1559" w:header="0" w:footer="0" w:gutter="0"/>
          <w:pgNumType w:start="125"/>
          <w:cols w:space="720"/>
          <w:formProt w:val="0"/>
          <w:titlePg/>
          <w:docGrid w:linePitch="299"/>
        </w:sectPr>
      </w:pPr>
    </w:p>
    <w:p w14:paraId="15DA6C67" w14:textId="77777777" w:rsidR="004A3988" w:rsidRDefault="004A3988" w:rsidP="00513893">
      <w:pPr>
        <w:pStyle w:val="a0"/>
        <w:spacing w:after="0" w:line="240" w:lineRule="auto"/>
        <w:ind w:firstLine="720"/>
        <w:jc w:val="both"/>
        <w:rPr>
          <w:rFonts w:ascii="Times New Roman" w:eastAsia="SimSun-ExtB" w:hAnsi="Times New Roman" w:cs="Times New Roman"/>
          <w:highlight w:val="green"/>
        </w:rPr>
      </w:pPr>
    </w:p>
    <w:p w14:paraId="777D7239" w14:textId="77777777" w:rsidR="004A3988" w:rsidRDefault="004A3988" w:rsidP="00513893">
      <w:pPr>
        <w:pStyle w:val="a0"/>
        <w:spacing w:after="0" w:line="240" w:lineRule="auto"/>
        <w:ind w:firstLine="720"/>
        <w:jc w:val="both"/>
        <w:rPr>
          <w:rFonts w:ascii="Times New Roman" w:eastAsia="SimSun-ExtB" w:hAnsi="Times New Roman" w:cs="Times New Roman"/>
          <w:highlight w:val="green"/>
        </w:rPr>
      </w:pPr>
    </w:p>
    <w:p w14:paraId="2293E780" w14:textId="77777777" w:rsidR="004A3988" w:rsidRDefault="004A3988" w:rsidP="00513893">
      <w:pPr>
        <w:pStyle w:val="a0"/>
        <w:spacing w:after="0" w:line="240" w:lineRule="auto"/>
        <w:ind w:firstLine="720"/>
        <w:jc w:val="both"/>
        <w:rPr>
          <w:rFonts w:ascii="Times New Roman" w:eastAsia="SimSun-ExtB" w:hAnsi="Times New Roman" w:cs="Times New Roman"/>
          <w:highlight w:val="green"/>
        </w:rPr>
      </w:pPr>
    </w:p>
    <w:p w14:paraId="2C34993D" w14:textId="77777777" w:rsidR="00063975" w:rsidRDefault="00063975" w:rsidP="00513893">
      <w:pPr>
        <w:pStyle w:val="a0"/>
        <w:spacing w:after="0" w:line="240" w:lineRule="auto"/>
        <w:ind w:firstLine="720"/>
        <w:jc w:val="both"/>
        <w:rPr>
          <w:rFonts w:ascii="Times New Roman" w:eastAsia="SimSun-ExtB" w:hAnsi="Times New Roman" w:cs="Times New Roman"/>
          <w:highlight w:val="green"/>
        </w:rPr>
      </w:pPr>
    </w:p>
    <w:tbl>
      <w:tblPr>
        <w:tblW w:w="10980" w:type="dxa"/>
        <w:tblInd w:w="113" w:type="dxa"/>
        <w:tblLook w:val="04A0" w:firstRow="1" w:lastRow="0" w:firstColumn="1" w:lastColumn="0" w:noHBand="0" w:noVBand="1"/>
      </w:tblPr>
      <w:tblGrid>
        <w:gridCol w:w="960"/>
        <w:gridCol w:w="2900"/>
        <w:gridCol w:w="2329"/>
        <w:gridCol w:w="2400"/>
        <w:gridCol w:w="2520"/>
      </w:tblGrid>
      <w:tr w:rsidR="0009224F" w:rsidRPr="0009224F" w14:paraId="736DA428" w14:textId="77777777" w:rsidTr="0009224F">
        <w:trPr>
          <w:trHeight w:val="330"/>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F8AD4"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Удельный вес наркопреступлений в общем количестве зарегистрированных преступных деяний</w:t>
            </w:r>
          </w:p>
        </w:tc>
      </w:tr>
      <w:tr w:rsidR="0009224F" w:rsidRPr="0009224F" w14:paraId="369929D8" w14:textId="77777777" w:rsidTr="0009224F">
        <w:trPr>
          <w:trHeight w:val="13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74C3" w14:textId="6BD15862"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2D6F3BC7" w14:textId="593899A4"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F54FA17"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Количество зарегистрированных преступлений в сфере НОН</w:t>
            </w:r>
          </w:p>
        </w:tc>
        <w:tc>
          <w:tcPr>
            <w:tcW w:w="2400" w:type="dxa"/>
            <w:tcBorders>
              <w:top w:val="single" w:sz="4" w:space="0" w:color="auto"/>
              <w:left w:val="nil"/>
              <w:bottom w:val="single" w:sz="4" w:space="0" w:color="auto"/>
              <w:right w:val="nil"/>
            </w:tcBorders>
            <w:shd w:val="clear" w:color="auto" w:fill="auto"/>
            <w:vAlign w:val="center"/>
            <w:hideMark/>
          </w:tcPr>
          <w:p w14:paraId="1A0B120F"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Общее количество зарегистрированных преступлений</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C08ACA"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Удельный вес в %</w:t>
            </w:r>
          </w:p>
        </w:tc>
      </w:tr>
      <w:tr w:rsidR="0009224F" w:rsidRPr="0009224F" w14:paraId="531B869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721BB"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3A05C9BE"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200" w:type="dxa"/>
            <w:tcBorders>
              <w:top w:val="nil"/>
              <w:left w:val="nil"/>
              <w:bottom w:val="single" w:sz="4" w:space="0" w:color="auto"/>
              <w:right w:val="single" w:sz="4" w:space="0" w:color="auto"/>
            </w:tcBorders>
            <w:shd w:val="clear" w:color="auto" w:fill="auto"/>
            <w:noWrap/>
            <w:vAlign w:val="center"/>
            <w:hideMark/>
          </w:tcPr>
          <w:p w14:paraId="0B194A74"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300</w:t>
            </w:r>
          </w:p>
        </w:tc>
        <w:tc>
          <w:tcPr>
            <w:tcW w:w="2400" w:type="dxa"/>
            <w:tcBorders>
              <w:top w:val="nil"/>
              <w:left w:val="nil"/>
              <w:bottom w:val="single" w:sz="4" w:space="0" w:color="auto"/>
              <w:right w:val="nil"/>
            </w:tcBorders>
            <w:shd w:val="clear" w:color="auto" w:fill="auto"/>
            <w:noWrap/>
            <w:vAlign w:val="center"/>
            <w:hideMark/>
          </w:tcPr>
          <w:p w14:paraId="644A021B"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2110</w:t>
            </w:r>
          </w:p>
        </w:tc>
        <w:tc>
          <w:tcPr>
            <w:tcW w:w="2520" w:type="dxa"/>
            <w:tcBorders>
              <w:top w:val="nil"/>
              <w:left w:val="single" w:sz="8" w:space="0" w:color="auto"/>
              <w:bottom w:val="single" w:sz="4" w:space="0" w:color="auto"/>
              <w:right w:val="single" w:sz="8" w:space="0" w:color="auto"/>
            </w:tcBorders>
            <w:shd w:val="clear" w:color="000000" w:fill="FFC000"/>
            <w:noWrap/>
            <w:vAlign w:val="center"/>
            <w:hideMark/>
          </w:tcPr>
          <w:p w14:paraId="063FA7F8"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14,2</w:t>
            </w:r>
          </w:p>
        </w:tc>
      </w:tr>
      <w:tr w:rsidR="0009224F" w:rsidRPr="0009224F" w14:paraId="50C54E6B"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085E12"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760DD059"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200" w:type="dxa"/>
            <w:tcBorders>
              <w:top w:val="nil"/>
              <w:left w:val="nil"/>
              <w:bottom w:val="single" w:sz="4" w:space="0" w:color="auto"/>
              <w:right w:val="single" w:sz="4" w:space="0" w:color="auto"/>
            </w:tcBorders>
            <w:shd w:val="clear" w:color="auto" w:fill="auto"/>
            <w:noWrap/>
            <w:vAlign w:val="center"/>
            <w:hideMark/>
          </w:tcPr>
          <w:p w14:paraId="0AFED12F"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400" w:type="dxa"/>
            <w:tcBorders>
              <w:top w:val="nil"/>
              <w:left w:val="nil"/>
              <w:bottom w:val="single" w:sz="4" w:space="0" w:color="auto"/>
              <w:right w:val="nil"/>
            </w:tcBorders>
            <w:shd w:val="clear" w:color="auto" w:fill="auto"/>
            <w:noWrap/>
            <w:vAlign w:val="center"/>
            <w:hideMark/>
          </w:tcPr>
          <w:p w14:paraId="6CABAC72"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71</w:t>
            </w:r>
          </w:p>
        </w:tc>
        <w:tc>
          <w:tcPr>
            <w:tcW w:w="2520"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11039059"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w:t>
            </w:r>
          </w:p>
        </w:tc>
      </w:tr>
      <w:tr w:rsidR="0009224F" w:rsidRPr="0009224F" w14:paraId="7049E5FB"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5E3F87"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06B80406"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200" w:type="dxa"/>
            <w:tcBorders>
              <w:top w:val="nil"/>
              <w:left w:val="nil"/>
              <w:bottom w:val="single" w:sz="4" w:space="0" w:color="auto"/>
              <w:right w:val="single" w:sz="4" w:space="0" w:color="auto"/>
            </w:tcBorders>
            <w:shd w:val="clear" w:color="auto" w:fill="auto"/>
            <w:noWrap/>
            <w:vAlign w:val="center"/>
            <w:hideMark/>
          </w:tcPr>
          <w:p w14:paraId="5C7F15D2"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16</w:t>
            </w:r>
          </w:p>
        </w:tc>
        <w:tc>
          <w:tcPr>
            <w:tcW w:w="2400" w:type="dxa"/>
            <w:tcBorders>
              <w:top w:val="nil"/>
              <w:left w:val="nil"/>
              <w:bottom w:val="single" w:sz="4" w:space="0" w:color="auto"/>
              <w:right w:val="nil"/>
            </w:tcBorders>
            <w:shd w:val="clear" w:color="auto" w:fill="auto"/>
            <w:noWrap/>
            <w:vAlign w:val="center"/>
            <w:hideMark/>
          </w:tcPr>
          <w:p w14:paraId="1275099C"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106</w:t>
            </w:r>
          </w:p>
        </w:tc>
        <w:tc>
          <w:tcPr>
            <w:tcW w:w="2520" w:type="dxa"/>
            <w:tcBorders>
              <w:top w:val="single" w:sz="4" w:space="0" w:color="auto"/>
              <w:left w:val="single" w:sz="8" w:space="0" w:color="auto"/>
              <w:bottom w:val="single" w:sz="4" w:space="0" w:color="auto"/>
              <w:right w:val="single" w:sz="8" w:space="0" w:color="auto"/>
            </w:tcBorders>
            <w:shd w:val="clear" w:color="000000" w:fill="FF0000"/>
            <w:noWrap/>
            <w:vAlign w:val="center"/>
            <w:hideMark/>
          </w:tcPr>
          <w:p w14:paraId="2EFE63DD"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15,1</w:t>
            </w:r>
          </w:p>
        </w:tc>
      </w:tr>
      <w:tr w:rsidR="0009224F" w:rsidRPr="0009224F" w14:paraId="4911CF8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08C013"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10BD7657"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200" w:type="dxa"/>
            <w:tcBorders>
              <w:top w:val="nil"/>
              <w:left w:val="nil"/>
              <w:bottom w:val="single" w:sz="4" w:space="0" w:color="auto"/>
              <w:right w:val="single" w:sz="4" w:space="0" w:color="auto"/>
            </w:tcBorders>
            <w:shd w:val="clear" w:color="auto" w:fill="auto"/>
            <w:noWrap/>
            <w:vAlign w:val="center"/>
            <w:hideMark/>
          </w:tcPr>
          <w:p w14:paraId="4F71AE7D"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400" w:type="dxa"/>
            <w:tcBorders>
              <w:top w:val="nil"/>
              <w:left w:val="nil"/>
              <w:bottom w:val="single" w:sz="4" w:space="0" w:color="auto"/>
              <w:right w:val="nil"/>
            </w:tcBorders>
            <w:shd w:val="clear" w:color="auto" w:fill="auto"/>
            <w:noWrap/>
            <w:vAlign w:val="center"/>
            <w:hideMark/>
          </w:tcPr>
          <w:p w14:paraId="573FC4CE"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46</w:t>
            </w:r>
          </w:p>
        </w:tc>
        <w:tc>
          <w:tcPr>
            <w:tcW w:w="2520" w:type="dxa"/>
            <w:tcBorders>
              <w:top w:val="single" w:sz="4" w:space="0" w:color="auto"/>
              <w:left w:val="single" w:sz="8" w:space="0" w:color="auto"/>
              <w:bottom w:val="single" w:sz="4" w:space="0" w:color="auto"/>
              <w:right w:val="single" w:sz="8" w:space="0" w:color="auto"/>
            </w:tcBorders>
            <w:shd w:val="clear" w:color="000000" w:fill="FFC000"/>
            <w:noWrap/>
            <w:vAlign w:val="center"/>
            <w:hideMark/>
          </w:tcPr>
          <w:p w14:paraId="446DF30B"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10,9</w:t>
            </w:r>
          </w:p>
        </w:tc>
      </w:tr>
      <w:tr w:rsidR="0009224F" w:rsidRPr="0009224F" w14:paraId="5AB2650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534269"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5427A437"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200" w:type="dxa"/>
            <w:tcBorders>
              <w:top w:val="nil"/>
              <w:left w:val="nil"/>
              <w:bottom w:val="single" w:sz="4" w:space="0" w:color="auto"/>
              <w:right w:val="single" w:sz="4" w:space="0" w:color="auto"/>
            </w:tcBorders>
            <w:shd w:val="clear" w:color="auto" w:fill="auto"/>
            <w:noWrap/>
            <w:vAlign w:val="center"/>
            <w:hideMark/>
          </w:tcPr>
          <w:p w14:paraId="0FD3A54E"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400" w:type="dxa"/>
            <w:tcBorders>
              <w:top w:val="nil"/>
              <w:left w:val="nil"/>
              <w:bottom w:val="single" w:sz="4" w:space="0" w:color="auto"/>
              <w:right w:val="nil"/>
            </w:tcBorders>
            <w:shd w:val="clear" w:color="auto" w:fill="auto"/>
            <w:noWrap/>
            <w:vAlign w:val="center"/>
            <w:hideMark/>
          </w:tcPr>
          <w:p w14:paraId="45795436"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59</w:t>
            </w:r>
          </w:p>
        </w:tc>
        <w:tc>
          <w:tcPr>
            <w:tcW w:w="2520"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5AA08245"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8,5</w:t>
            </w:r>
          </w:p>
        </w:tc>
      </w:tr>
      <w:tr w:rsidR="0009224F" w:rsidRPr="0009224F" w14:paraId="44E12082"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DBE20B"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767B818E"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200" w:type="dxa"/>
            <w:tcBorders>
              <w:top w:val="nil"/>
              <w:left w:val="nil"/>
              <w:bottom w:val="single" w:sz="4" w:space="0" w:color="auto"/>
              <w:right w:val="single" w:sz="4" w:space="0" w:color="auto"/>
            </w:tcBorders>
            <w:shd w:val="clear" w:color="auto" w:fill="auto"/>
            <w:noWrap/>
            <w:vAlign w:val="center"/>
            <w:hideMark/>
          </w:tcPr>
          <w:p w14:paraId="7B262250"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400" w:type="dxa"/>
            <w:tcBorders>
              <w:top w:val="nil"/>
              <w:left w:val="nil"/>
              <w:bottom w:val="single" w:sz="4" w:space="0" w:color="auto"/>
              <w:right w:val="nil"/>
            </w:tcBorders>
            <w:shd w:val="clear" w:color="auto" w:fill="auto"/>
            <w:noWrap/>
            <w:vAlign w:val="center"/>
            <w:hideMark/>
          </w:tcPr>
          <w:p w14:paraId="00FF4F7A"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158</w:t>
            </w:r>
          </w:p>
        </w:tc>
        <w:tc>
          <w:tcPr>
            <w:tcW w:w="2520" w:type="dxa"/>
            <w:tcBorders>
              <w:top w:val="single" w:sz="4" w:space="0" w:color="auto"/>
              <w:left w:val="single" w:sz="8" w:space="0" w:color="auto"/>
              <w:bottom w:val="single" w:sz="4" w:space="0" w:color="auto"/>
              <w:right w:val="single" w:sz="8" w:space="0" w:color="auto"/>
            </w:tcBorders>
            <w:shd w:val="clear" w:color="000000" w:fill="00B0F0"/>
            <w:noWrap/>
            <w:vAlign w:val="center"/>
            <w:hideMark/>
          </w:tcPr>
          <w:p w14:paraId="5D98AAE6"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4,4</w:t>
            </w:r>
          </w:p>
        </w:tc>
      </w:tr>
      <w:tr w:rsidR="0009224F" w:rsidRPr="0009224F" w14:paraId="3D5654D4"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8F033"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6B138740"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200" w:type="dxa"/>
            <w:tcBorders>
              <w:top w:val="nil"/>
              <w:left w:val="nil"/>
              <w:bottom w:val="single" w:sz="4" w:space="0" w:color="auto"/>
              <w:right w:val="single" w:sz="4" w:space="0" w:color="auto"/>
            </w:tcBorders>
            <w:shd w:val="clear" w:color="auto" w:fill="auto"/>
            <w:noWrap/>
            <w:vAlign w:val="center"/>
            <w:hideMark/>
          </w:tcPr>
          <w:p w14:paraId="6738A154"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0291EFC2"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43</w:t>
            </w:r>
          </w:p>
        </w:tc>
        <w:tc>
          <w:tcPr>
            <w:tcW w:w="2520" w:type="dxa"/>
            <w:tcBorders>
              <w:top w:val="single" w:sz="4" w:space="0" w:color="auto"/>
              <w:left w:val="single" w:sz="8" w:space="0" w:color="auto"/>
              <w:bottom w:val="single" w:sz="4" w:space="0" w:color="auto"/>
              <w:right w:val="single" w:sz="8" w:space="0" w:color="auto"/>
            </w:tcBorders>
            <w:shd w:val="clear" w:color="000000" w:fill="00B0F0"/>
            <w:noWrap/>
            <w:vAlign w:val="center"/>
            <w:hideMark/>
          </w:tcPr>
          <w:p w14:paraId="33A78998"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2,3</w:t>
            </w:r>
          </w:p>
        </w:tc>
      </w:tr>
      <w:tr w:rsidR="0009224F" w:rsidRPr="0009224F" w14:paraId="13F7C87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113DF"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28641719"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200" w:type="dxa"/>
            <w:tcBorders>
              <w:top w:val="nil"/>
              <w:left w:val="nil"/>
              <w:bottom w:val="single" w:sz="4" w:space="0" w:color="auto"/>
              <w:right w:val="single" w:sz="4" w:space="0" w:color="auto"/>
            </w:tcBorders>
            <w:shd w:val="clear" w:color="auto" w:fill="auto"/>
            <w:noWrap/>
            <w:vAlign w:val="center"/>
            <w:hideMark/>
          </w:tcPr>
          <w:p w14:paraId="22D6DFB1"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400" w:type="dxa"/>
            <w:tcBorders>
              <w:top w:val="nil"/>
              <w:left w:val="nil"/>
              <w:bottom w:val="single" w:sz="4" w:space="0" w:color="auto"/>
              <w:right w:val="nil"/>
            </w:tcBorders>
            <w:shd w:val="clear" w:color="auto" w:fill="auto"/>
            <w:noWrap/>
            <w:vAlign w:val="center"/>
            <w:hideMark/>
          </w:tcPr>
          <w:p w14:paraId="28505953"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51</w:t>
            </w:r>
          </w:p>
        </w:tc>
        <w:tc>
          <w:tcPr>
            <w:tcW w:w="2520" w:type="dxa"/>
            <w:tcBorders>
              <w:top w:val="single" w:sz="4" w:space="0" w:color="auto"/>
              <w:left w:val="single" w:sz="8" w:space="0" w:color="auto"/>
              <w:bottom w:val="single" w:sz="4" w:space="0" w:color="auto"/>
              <w:right w:val="single" w:sz="8" w:space="0" w:color="auto"/>
            </w:tcBorders>
            <w:shd w:val="clear" w:color="000000" w:fill="92D050"/>
            <w:noWrap/>
            <w:vAlign w:val="center"/>
            <w:hideMark/>
          </w:tcPr>
          <w:p w14:paraId="2D7F9EB1"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5,9</w:t>
            </w:r>
          </w:p>
        </w:tc>
      </w:tr>
      <w:tr w:rsidR="0009224F" w:rsidRPr="0009224F" w14:paraId="7839E68C"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D240BE"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540A85C0"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200" w:type="dxa"/>
            <w:tcBorders>
              <w:top w:val="nil"/>
              <w:left w:val="nil"/>
              <w:bottom w:val="single" w:sz="4" w:space="0" w:color="auto"/>
              <w:right w:val="single" w:sz="4" w:space="0" w:color="auto"/>
            </w:tcBorders>
            <w:shd w:val="clear" w:color="auto" w:fill="auto"/>
            <w:noWrap/>
            <w:vAlign w:val="center"/>
            <w:hideMark/>
          </w:tcPr>
          <w:p w14:paraId="32B9F097"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400" w:type="dxa"/>
            <w:tcBorders>
              <w:top w:val="nil"/>
              <w:left w:val="nil"/>
              <w:bottom w:val="single" w:sz="4" w:space="0" w:color="auto"/>
              <w:right w:val="nil"/>
            </w:tcBorders>
            <w:shd w:val="clear" w:color="auto" w:fill="auto"/>
            <w:noWrap/>
            <w:vAlign w:val="center"/>
            <w:hideMark/>
          </w:tcPr>
          <w:p w14:paraId="224FA288"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127</w:t>
            </w:r>
          </w:p>
        </w:tc>
        <w:tc>
          <w:tcPr>
            <w:tcW w:w="2520" w:type="dxa"/>
            <w:tcBorders>
              <w:top w:val="single" w:sz="4" w:space="0" w:color="auto"/>
              <w:left w:val="single" w:sz="8" w:space="0" w:color="auto"/>
              <w:bottom w:val="single" w:sz="4" w:space="0" w:color="auto"/>
              <w:right w:val="single" w:sz="8" w:space="0" w:color="auto"/>
            </w:tcBorders>
            <w:shd w:val="clear" w:color="000000" w:fill="00B0F0"/>
            <w:noWrap/>
            <w:vAlign w:val="center"/>
            <w:hideMark/>
          </w:tcPr>
          <w:p w14:paraId="641AEE6E" w14:textId="77777777" w:rsidR="0009224F" w:rsidRPr="0009224F" w:rsidRDefault="0009224F" w:rsidP="004A3988">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3,9</w:t>
            </w:r>
          </w:p>
        </w:tc>
      </w:tr>
      <w:tr w:rsidR="0009224F" w:rsidRPr="0009224F" w14:paraId="47204DC6"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604E7AF9"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D9D9D9"/>
            <w:noWrap/>
            <w:vAlign w:val="center"/>
            <w:hideMark/>
          </w:tcPr>
          <w:p w14:paraId="3DD094DF"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200" w:type="dxa"/>
            <w:tcBorders>
              <w:top w:val="nil"/>
              <w:left w:val="nil"/>
              <w:bottom w:val="single" w:sz="4" w:space="0" w:color="auto"/>
              <w:right w:val="single" w:sz="4" w:space="0" w:color="auto"/>
            </w:tcBorders>
            <w:shd w:val="clear" w:color="000000" w:fill="D9D9D9"/>
            <w:noWrap/>
            <w:vAlign w:val="center"/>
            <w:hideMark/>
          </w:tcPr>
          <w:p w14:paraId="05EC16DE"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349</w:t>
            </w:r>
          </w:p>
        </w:tc>
        <w:tc>
          <w:tcPr>
            <w:tcW w:w="2400" w:type="dxa"/>
            <w:tcBorders>
              <w:top w:val="nil"/>
              <w:left w:val="nil"/>
              <w:bottom w:val="single" w:sz="4" w:space="0" w:color="auto"/>
              <w:right w:val="nil"/>
            </w:tcBorders>
            <w:shd w:val="clear" w:color="000000" w:fill="D9D9D9"/>
            <w:noWrap/>
            <w:vAlign w:val="center"/>
            <w:hideMark/>
          </w:tcPr>
          <w:p w14:paraId="4D35ECAF"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2771</w:t>
            </w:r>
          </w:p>
        </w:tc>
        <w:tc>
          <w:tcPr>
            <w:tcW w:w="2520" w:type="dxa"/>
            <w:tcBorders>
              <w:top w:val="single" w:sz="4" w:space="0" w:color="auto"/>
              <w:left w:val="single" w:sz="8" w:space="0" w:color="auto"/>
              <w:bottom w:val="single" w:sz="8" w:space="0" w:color="auto"/>
              <w:right w:val="single" w:sz="8" w:space="0" w:color="auto"/>
            </w:tcBorders>
            <w:shd w:val="clear" w:color="000000" w:fill="FFC000"/>
            <w:noWrap/>
            <w:vAlign w:val="center"/>
            <w:hideMark/>
          </w:tcPr>
          <w:p w14:paraId="28C5CB98"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12,6</w:t>
            </w:r>
          </w:p>
        </w:tc>
      </w:tr>
      <w:tr w:rsidR="0009224F" w:rsidRPr="0009224F" w14:paraId="780C7405" w14:textId="77777777" w:rsidTr="0009224F">
        <w:trPr>
          <w:trHeight w:val="300"/>
        </w:trPr>
        <w:tc>
          <w:tcPr>
            <w:tcW w:w="960" w:type="dxa"/>
            <w:tcBorders>
              <w:top w:val="nil"/>
              <w:left w:val="nil"/>
              <w:bottom w:val="nil"/>
              <w:right w:val="nil"/>
            </w:tcBorders>
            <w:shd w:val="clear" w:color="auto" w:fill="auto"/>
            <w:noWrap/>
            <w:vAlign w:val="bottom"/>
            <w:hideMark/>
          </w:tcPr>
          <w:p w14:paraId="3D5490AD" w14:textId="77777777" w:rsidR="0009224F" w:rsidRPr="0009224F" w:rsidRDefault="0009224F" w:rsidP="004A3988">
            <w:pPr>
              <w:spacing w:after="0" w:line="240" w:lineRule="auto"/>
              <w:jc w:val="center"/>
              <w:rPr>
                <w:rFonts w:ascii="Times New Roman" w:eastAsia="Times New Roman" w:hAnsi="Times New Roman" w:cs="Times New Roman"/>
                <w:b/>
                <w:bCs/>
                <w:color w:val="000000"/>
                <w:sz w:val="24"/>
                <w:szCs w:val="24"/>
              </w:rPr>
            </w:pPr>
          </w:p>
        </w:tc>
        <w:tc>
          <w:tcPr>
            <w:tcW w:w="2900" w:type="dxa"/>
            <w:tcBorders>
              <w:top w:val="nil"/>
              <w:left w:val="nil"/>
              <w:bottom w:val="nil"/>
              <w:right w:val="nil"/>
            </w:tcBorders>
            <w:shd w:val="clear" w:color="auto" w:fill="auto"/>
            <w:noWrap/>
            <w:vAlign w:val="bottom"/>
            <w:hideMark/>
          </w:tcPr>
          <w:p w14:paraId="703F1E54" w14:textId="77777777" w:rsidR="0009224F" w:rsidRPr="0009224F" w:rsidRDefault="0009224F" w:rsidP="004A3988">
            <w:pPr>
              <w:spacing w:after="0" w:line="240" w:lineRule="auto"/>
              <w:jc w:val="center"/>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07B626B" w14:textId="77777777" w:rsidR="0009224F" w:rsidRPr="0009224F" w:rsidRDefault="0009224F" w:rsidP="004A3988">
            <w:pPr>
              <w:spacing w:after="0" w:line="240" w:lineRule="auto"/>
              <w:jc w:val="center"/>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587B7DE8" w14:textId="77777777" w:rsidR="0009224F" w:rsidRPr="0009224F" w:rsidRDefault="0009224F" w:rsidP="004A3988">
            <w:pPr>
              <w:spacing w:after="0" w:line="240" w:lineRule="auto"/>
              <w:jc w:val="center"/>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149A21B9" w14:textId="77777777" w:rsidR="0009224F" w:rsidRPr="0009224F" w:rsidRDefault="0009224F" w:rsidP="004A3988">
            <w:pPr>
              <w:spacing w:after="0" w:line="240" w:lineRule="auto"/>
              <w:jc w:val="center"/>
              <w:rPr>
                <w:rFonts w:ascii="Times New Roman" w:eastAsia="Times New Roman" w:hAnsi="Times New Roman" w:cs="Times New Roman"/>
                <w:sz w:val="20"/>
                <w:szCs w:val="20"/>
              </w:rPr>
            </w:pPr>
          </w:p>
        </w:tc>
      </w:tr>
    </w:tbl>
    <w:p w14:paraId="78E7917F" w14:textId="77777777" w:rsidR="00063975" w:rsidRDefault="00063975" w:rsidP="004A3988">
      <w:pPr>
        <w:pStyle w:val="a0"/>
        <w:spacing w:after="0" w:line="240" w:lineRule="auto"/>
        <w:ind w:firstLine="720"/>
        <w:jc w:val="center"/>
        <w:rPr>
          <w:rFonts w:ascii="Times New Roman" w:eastAsia="SimSun-ExtB" w:hAnsi="Times New Roman" w:cs="Times New Roman"/>
          <w:highlight w:val="green"/>
        </w:rPr>
      </w:pPr>
    </w:p>
    <w:p w14:paraId="66C5BB42" w14:textId="77777777" w:rsidR="00063975" w:rsidRDefault="00063975" w:rsidP="004A3988">
      <w:pPr>
        <w:pStyle w:val="a0"/>
        <w:spacing w:after="0" w:line="240" w:lineRule="auto"/>
        <w:ind w:firstLine="720"/>
        <w:jc w:val="center"/>
        <w:rPr>
          <w:rFonts w:ascii="Times New Roman" w:eastAsia="SimSun-ExtB" w:hAnsi="Times New Roman" w:cs="Times New Roman"/>
          <w:highlight w:val="green"/>
        </w:rPr>
      </w:pPr>
    </w:p>
    <w:p w14:paraId="4AADB236" w14:textId="77777777" w:rsidR="00063975" w:rsidRDefault="00063975" w:rsidP="004A3988">
      <w:pPr>
        <w:pStyle w:val="a0"/>
        <w:spacing w:after="0" w:line="240" w:lineRule="auto"/>
        <w:ind w:firstLine="720"/>
        <w:jc w:val="center"/>
        <w:rPr>
          <w:rFonts w:ascii="Times New Roman" w:eastAsia="SimSun-ExtB" w:hAnsi="Times New Roman" w:cs="Times New Roman"/>
          <w:highlight w:val="green"/>
        </w:rPr>
      </w:pPr>
    </w:p>
    <w:p w14:paraId="049A964A" w14:textId="77777777" w:rsidR="00063975" w:rsidRDefault="00063975" w:rsidP="004A3988">
      <w:pPr>
        <w:pStyle w:val="a0"/>
        <w:spacing w:after="0" w:line="240" w:lineRule="auto"/>
        <w:ind w:firstLine="720"/>
        <w:jc w:val="center"/>
        <w:rPr>
          <w:rFonts w:ascii="Times New Roman" w:eastAsia="SimSun-ExtB" w:hAnsi="Times New Roman" w:cs="Times New Roman"/>
          <w:highlight w:val="green"/>
        </w:rPr>
      </w:pPr>
    </w:p>
    <w:p w14:paraId="3984521A" w14:textId="77777777" w:rsidR="00063975" w:rsidRDefault="00063975" w:rsidP="00513893">
      <w:pPr>
        <w:pStyle w:val="a0"/>
        <w:spacing w:after="0" w:line="240" w:lineRule="auto"/>
        <w:ind w:firstLine="720"/>
        <w:jc w:val="both"/>
        <w:rPr>
          <w:rFonts w:ascii="Times New Roman" w:eastAsia="SimSun-ExtB" w:hAnsi="Times New Roman" w:cs="Times New Roman"/>
          <w:highlight w:val="green"/>
        </w:rPr>
      </w:pPr>
    </w:p>
    <w:p w14:paraId="244E7249" w14:textId="77777777" w:rsidR="00063975" w:rsidRDefault="00063975" w:rsidP="00513893">
      <w:pPr>
        <w:pStyle w:val="a0"/>
        <w:spacing w:after="0" w:line="240" w:lineRule="auto"/>
        <w:ind w:firstLine="720"/>
        <w:jc w:val="both"/>
        <w:rPr>
          <w:rFonts w:ascii="Times New Roman" w:eastAsia="SimSun-ExtB" w:hAnsi="Times New Roman" w:cs="Times New Roman"/>
          <w:highlight w:val="green"/>
        </w:rPr>
      </w:pPr>
    </w:p>
    <w:p w14:paraId="70830EE4" w14:textId="77777777" w:rsidR="00063975" w:rsidRDefault="00063975" w:rsidP="00513893">
      <w:pPr>
        <w:pStyle w:val="a0"/>
        <w:spacing w:after="0" w:line="240" w:lineRule="auto"/>
        <w:ind w:firstLine="720"/>
        <w:jc w:val="both"/>
        <w:rPr>
          <w:rFonts w:ascii="Times New Roman" w:eastAsia="SimSun-ExtB" w:hAnsi="Times New Roman" w:cs="Times New Roman"/>
          <w:highlight w:val="green"/>
        </w:rPr>
      </w:pPr>
    </w:p>
    <w:p w14:paraId="60D774FB" w14:textId="77777777" w:rsidR="00952415" w:rsidRPr="00063975" w:rsidRDefault="00952415" w:rsidP="00513893">
      <w:pPr>
        <w:pStyle w:val="a0"/>
        <w:spacing w:after="0" w:line="240" w:lineRule="auto"/>
        <w:ind w:firstLine="720"/>
        <w:jc w:val="both"/>
        <w:rPr>
          <w:rFonts w:ascii="Times New Roman" w:eastAsia="SimSun-ExtB" w:hAnsi="Times New Roman" w:cs="Times New Roman"/>
          <w:highlight w:val="green"/>
        </w:rPr>
      </w:pPr>
    </w:p>
    <w:p w14:paraId="20176423" w14:textId="77777777" w:rsidR="00952415" w:rsidRPr="00063975" w:rsidRDefault="00952415" w:rsidP="00513893">
      <w:pPr>
        <w:pStyle w:val="a0"/>
        <w:spacing w:after="0" w:line="240" w:lineRule="auto"/>
        <w:ind w:firstLine="720"/>
        <w:jc w:val="both"/>
        <w:rPr>
          <w:rFonts w:ascii="Times New Roman" w:eastAsia="SimSun-ExtB" w:hAnsi="Times New Roman" w:cs="Times New Roman"/>
          <w:highlight w:val="green"/>
        </w:rPr>
      </w:pPr>
    </w:p>
    <w:p w14:paraId="3C69624A" w14:textId="77777777" w:rsidR="00952415" w:rsidRPr="00063975" w:rsidRDefault="00952415" w:rsidP="00513893">
      <w:pPr>
        <w:pStyle w:val="a0"/>
        <w:spacing w:after="0" w:line="240" w:lineRule="auto"/>
        <w:ind w:firstLine="720"/>
        <w:jc w:val="both"/>
        <w:rPr>
          <w:rFonts w:ascii="Times New Roman" w:eastAsia="SimSun-ExtB" w:hAnsi="Times New Roman" w:cs="Times New Roman"/>
          <w:highlight w:val="green"/>
        </w:rPr>
      </w:pPr>
    </w:p>
    <w:p w14:paraId="31EC86FA" w14:textId="77777777" w:rsidR="00952415" w:rsidRPr="00063975" w:rsidRDefault="00952415" w:rsidP="00513893">
      <w:pPr>
        <w:pStyle w:val="a0"/>
        <w:spacing w:after="0" w:line="240" w:lineRule="auto"/>
        <w:ind w:firstLine="720"/>
        <w:jc w:val="both"/>
        <w:rPr>
          <w:rFonts w:ascii="Times New Roman" w:eastAsia="SimSun-ExtB" w:hAnsi="Times New Roman" w:cs="Times New Roman"/>
          <w:highlight w:val="green"/>
        </w:rPr>
      </w:pPr>
    </w:p>
    <w:p w14:paraId="5A02F358" w14:textId="77777777" w:rsidR="00952415" w:rsidRDefault="00952415" w:rsidP="00513893">
      <w:pPr>
        <w:pStyle w:val="a0"/>
        <w:spacing w:after="0" w:line="240" w:lineRule="auto"/>
        <w:ind w:firstLine="720"/>
        <w:jc w:val="both"/>
        <w:rPr>
          <w:rFonts w:ascii="Times New Roman" w:eastAsia="SimSun-ExtB" w:hAnsi="Times New Roman" w:cs="Times New Roman"/>
          <w:highlight w:val="green"/>
        </w:rPr>
      </w:pPr>
    </w:p>
    <w:p w14:paraId="3E3E5E98" w14:textId="77777777" w:rsidR="00952415" w:rsidRDefault="00952415" w:rsidP="00513893">
      <w:pPr>
        <w:pStyle w:val="a0"/>
        <w:spacing w:after="0" w:line="240" w:lineRule="auto"/>
        <w:ind w:firstLine="720"/>
        <w:jc w:val="both"/>
        <w:rPr>
          <w:rFonts w:ascii="Times New Roman" w:eastAsia="SimSun-ExtB" w:hAnsi="Times New Roman" w:cs="Times New Roman"/>
          <w:highlight w:val="green"/>
        </w:rPr>
      </w:pPr>
    </w:p>
    <w:p w14:paraId="79BFCF12" w14:textId="77777777" w:rsidR="00952415" w:rsidRDefault="00952415" w:rsidP="00513893">
      <w:pPr>
        <w:pStyle w:val="a0"/>
        <w:spacing w:after="0" w:line="240" w:lineRule="auto"/>
        <w:ind w:firstLine="720"/>
        <w:jc w:val="both"/>
        <w:rPr>
          <w:rFonts w:ascii="Times New Roman" w:eastAsia="SimSun-ExtB" w:hAnsi="Times New Roman" w:cs="Times New Roman"/>
          <w:highlight w:val="green"/>
        </w:rPr>
      </w:pPr>
    </w:p>
    <w:p w14:paraId="4E77EE48" w14:textId="77777777" w:rsidR="00952415" w:rsidRDefault="00952415" w:rsidP="00513893">
      <w:pPr>
        <w:pStyle w:val="a0"/>
        <w:spacing w:after="0" w:line="240" w:lineRule="auto"/>
        <w:ind w:firstLine="720"/>
        <w:jc w:val="both"/>
        <w:rPr>
          <w:rFonts w:ascii="Times New Roman" w:eastAsia="SimSun-ExtB" w:hAnsi="Times New Roman" w:cs="Times New Roman"/>
          <w:highlight w:val="green"/>
        </w:rPr>
      </w:pPr>
    </w:p>
    <w:p w14:paraId="69FD2D06" w14:textId="77777777" w:rsidR="00952415" w:rsidRDefault="00952415" w:rsidP="00513893">
      <w:pPr>
        <w:pStyle w:val="a0"/>
        <w:spacing w:after="0" w:line="240" w:lineRule="auto"/>
        <w:ind w:firstLine="720"/>
        <w:jc w:val="both"/>
        <w:rPr>
          <w:rFonts w:ascii="Times New Roman" w:eastAsia="SimSun-ExtB" w:hAnsi="Times New Roman" w:cs="Times New Roman"/>
          <w:highlight w:val="green"/>
        </w:rPr>
      </w:pPr>
    </w:p>
    <w:tbl>
      <w:tblPr>
        <w:tblW w:w="12440" w:type="dxa"/>
        <w:tblInd w:w="108" w:type="dxa"/>
        <w:tblLook w:val="04A0" w:firstRow="1" w:lastRow="0" w:firstColumn="1" w:lastColumn="0" w:noHBand="0" w:noVBand="1"/>
      </w:tblPr>
      <w:tblGrid>
        <w:gridCol w:w="960"/>
        <w:gridCol w:w="2380"/>
        <w:gridCol w:w="2000"/>
        <w:gridCol w:w="2163"/>
        <w:gridCol w:w="2329"/>
        <w:gridCol w:w="2680"/>
      </w:tblGrid>
      <w:tr w:rsidR="0009224F" w:rsidRPr="0009224F" w14:paraId="128150B4" w14:textId="77777777" w:rsidTr="0009224F">
        <w:trPr>
          <w:trHeight w:val="330"/>
        </w:trPr>
        <w:tc>
          <w:tcPr>
            <w:tcW w:w="12440" w:type="dxa"/>
            <w:gridSpan w:val="6"/>
            <w:tcBorders>
              <w:top w:val="nil"/>
              <w:left w:val="nil"/>
              <w:bottom w:val="nil"/>
              <w:right w:val="nil"/>
            </w:tcBorders>
            <w:shd w:val="clear" w:color="auto" w:fill="auto"/>
            <w:vAlign w:val="center"/>
            <w:hideMark/>
          </w:tcPr>
          <w:p w14:paraId="320204DD"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Вовлеченность наркопотребителей в незаконный оборот наркотиков</w:t>
            </w:r>
          </w:p>
        </w:tc>
      </w:tr>
      <w:tr w:rsidR="0009224F" w:rsidRPr="0009224F" w14:paraId="2E82B22D" w14:textId="77777777" w:rsidTr="0009224F">
        <w:trPr>
          <w:trHeight w:val="22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C8A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0D7AAE0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3672AE0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совершивших общеуголовные преступления и состоящих на учете в НД</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88A8BC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совершивших административные правонарушения и состоящих на учете в НД</w:t>
            </w:r>
          </w:p>
        </w:tc>
        <w:tc>
          <w:tcPr>
            <w:tcW w:w="2260" w:type="dxa"/>
            <w:tcBorders>
              <w:top w:val="single" w:sz="4" w:space="0" w:color="auto"/>
              <w:left w:val="nil"/>
              <w:bottom w:val="single" w:sz="4" w:space="0" w:color="auto"/>
              <w:right w:val="nil"/>
            </w:tcBorders>
            <w:shd w:val="clear" w:color="auto" w:fill="auto"/>
            <w:vAlign w:val="center"/>
            <w:hideMark/>
          </w:tcPr>
          <w:p w14:paraId="2620E6E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зарегистрированных в Минздраве России (наркоманы+ВП)</w:t>
            </w:r>
          </w:p>
        </w:tc>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45DED7"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Вовлеченность в %</w:t>
            </w:r>
          </w:p>
        </w:tc>
      </w:tr>
      <w:tr w:rsidR="0009224F" w:rsidRPr="0009224F" w14:paraId="28B5EF2E"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FA3A8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380" w:type="dxa"/>
            <w:tcBorders>
              <w:top w:val="nil"/>
              <w:left w:val="nil"/>
              <w:bottom w:val="single" w:sz="4" w:space="0" w:color="auto"/>
              <w:right w:val="single" w:sz="4" w:space="0" w:color="auto"/>
            </w:tcBorders>
            <w:shd w:val="clear" w:color="auto" w:fill="auto"/>
            <w:noWrap/>
            <w:vAlign w:val="center"/>
            <w:hideMark/>
          </w:tcPr>
          <w:p w14:paraId="28A4CA4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000" w:type="dxa"/>
            <w:tcBorders>
              <w:top w:val="nil"/>
              <w:left w:val="nil"/>
              <w:bottom w:val="single" w:sz="4" w:space="0" w:color="auto"/>
              <w:right w:val="single" w:sz="4" w:space="0" w:color="auto"/>
            </w:tcBorders>
            <w:shd w:val="clear" w:color="auto" w:fill="auto"/>
            <w:vAlign w:val="center"/>
            <w:hideMark/>
          </w:tcPr>
          <w:p w14:paraId="54F1C3B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37</w:t>
            </w:r>
          </w:p>
        </w:tc>
        <w:tc>
          <w:tcPr>
            <w:tcW w:w="2160" w:type="dxa"/>
            <w:tcBorders>
              <w:top w:val="nil"/>
              <w:left w:val="nil"/>
              <w:bottom w:val="single" w:sz="4" w:space="0" w:color="auto"/>
              <w:right w:val="single" w:sz="4" w:space="0" w:color="auto"/>
            </w:tcBorders>
            <w:shd w:val="clear" w:color="auto" w:fill="auto"/>
            <w:vAlign w:val="center"/>
            <w:hideMark/>
          </w:tcPr>
          <w:p w14:paraId="59EE11D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260" w:type="dxa"/>
            <w:tcBorders>
              <w:top w:val="nil"/>
              <w:left w:val="nil"/>
              <w:bottom w:val="single" w:sz="4" w:space="0" w:color="auto"/>
              <w:right w:val="nil"/>
            </w:tcBorders>
            <w:shd w:val="clear" w:color="auto" w:fill="auto"/>
            <w:vAlign w:val="center"/>
            <w:hideMark/>
          </w:tcPr>
          <w:p w14:paraId="1D2FD84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252</w:t>
            </w:r>
          </w:p>
        </w:tc>
        <w:tc>
          <w:tcPr>
            <w:tcW w:w="2680" w:type="dxa"/>
            <w:tcBorders>
              <w:top w:val="nil"/>
              <w:left w:val="single" w:sz="8" w:space="0" w:color="auto"/>
              <w:bottom w:val="single" w:sz="4" w:space="0" w:color="auto"/>
              <w:right w:val="single" w:sz="8" w:space="0" w:color="auto"/>
            </w:tcBorders>
            <w:shd w:val="clear" w:color="000000" w:fill="FF0000"/>
            <w:vAlign w:val="center"/>
            <w:hideMark/>
          </w:tcPr>
          <w:p w14:paraId="4F87D2F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15,5</w:t>
            </w:r>
          </w:p>
        </w:tc>
      </w:tr>
      <w:tr w:rsidR="0009224F" w:rsidRPr="0009224F" w14:paraId="4C685F92"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A5852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380" w:type="dxa"/>
            <w:tcBorders>
              <w:top w:val="nil"/>
              <w:left w:val="nil"/>
              <w:bottom w:val="single" w:sz="4" w:space="0" w:color="auto"/>
              <w:right w:val="single" w:sz="4" w:space="0" w:color="auto"/>
            </w:tcBorders>
            <w:shd w:val="clear" w:color="auto" w:fill="auto"/>
            <w:noWrap/>
            <w:vAlign w:val="center"/>
            <w:hideMark/>
          </w:tcPr>
          <w:p w14:paraId="76F3553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000" w:type="dxa"/>
            <w:tcBorders>
              <w:top w:val="nil"/>
              <w:left w:val="nil"/>
              <w:bottom w:val="single" w:sz="4" w:space="0" w:color="auto"/>
              <w:right w:val="single" w:sz="4" w:space="0" w:color="auto"/>
            </w:tcBorders>
            <w:shd w:val="clear" w:color="auto" w:fill="auto"/>
            <w:vAlign w:val="center"/>
            <w:hideMark/>
          </w:tcPr>
          <w:p w14:paraId="7019AD9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vAlign w:val="center"/>
            <w:hideMark/>
          </w:tcPr>
          <w:p w14:paraId="242689E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60" w:type="dxa"/>
            <w:tcBorders>
              <w:top w:val="nil"/>
              <w:left w:val="nil"/>
              <w:bottom w:val="single" w:sz="4" w:space="0" w:color="auto"/>
              <w:right w:val="nil"/>
            </w:tcBorders>
            <w:shd w:val="clear" w:color="auto" w:fill="auto"/>
            <w:vAlign w:val="center"/>
            <w:hideMark/>
          </w:tcPr>
          <w:p w14:paraId="75850E0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w:t>
            </w:r>
          </w:p>
        </w:tc>
        <w:tc>
          <w:tcPr>
            <w:tcW w:w="2680" w:type="dxa"/>
            <w:tcBorders>
              <w:top w:val="single" w:sz="4" w:space="0" w:color="auto"/>
              <w:left w:val="single" w:sz="8" w:space="0" w:color="auto"/>
              <w:bottom w:val="single" w:sz="4" w:space="0" w:color="auto"/>
              <w:right w:val="single" w:sz="8" w:space="0" w:color="auto"/>
            </w:tcBorders>
            <w:shd w:val="clear" w:color="000000" w:fill="FFC000"/>
            <w:vAlign w:val="center"/>
            <w:hideMark/>
          </w:tcPr>
          <w:p w14:paraId="0C7700D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8,3</w:t>
            </w:r>
          </w:p>
        </w:tc>
      </w:tr>
      <w:tr w:rsidR="0009224F" w:rsidRPr="0009224F" w14:paraId="3A73209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273C9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380" w:type="dxa"/>
            <w:tcBorders>
              <w:top w:val="nil"/>
              <w:left w:val="nil"/>
              <w:bottom w:val="single" w:sz="4" w:space="0" w:color="auto"/>
              <w:right w:val="single" w:sz="4" w:space="0" w:color="auto"/>
            </w:tcBorders>
            <w:shd w:val="clear" w:color="auto" w:fill="auto"/>
            <w:noWrap/>
            <w:vAlign w:val="center"/>
            <w:hideMark/>
          </w:tcPr>
          <w:p w14:paraId="0B4CD49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000" w:type="dxa"/>
            <w:tcBorders>
              <w:top w:val="nil"/>
              <w:left w:val="nil"/>
              <w:bottom w:val="single" w:sz="4" w:space="0" w:color="auto"/>
              <w:right w:val="single" w:sz="4" w:space="0" w:color="auto"/>
            </w:tcBorders>
            <w:shd w:val="clear" w:color="auto" w:fill="auto"/>
            <w:vAlign w:val="center"/>
            <w:hideMark/>
          </w:tcPr>
          <w:p w14:paraId="1D85376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160" w:type="dxa"/>
            <w:tcBorders>
              <w:top w:val="nil"/>
              <w:left w:val="nil"/>
              <w:bottom w:val="single" w:sz="4" w:space="0" w:color="auto"/>
              <w:right w:val="single" w:sz="4" w:space="0" w:color="auto"/>
            </w:tcBorders>
            <w:shd w:val="clear" w:color="auto" w:fill="auto"/>
            <w:vAlign w:val="center"/>
            <w:hideMark/>
          </w:tcPr>
          <w:p w14:paraId="1AAAE58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260" w:type="dxa"/>
            <w:tcBorders>
              <w:top w:val="nil"/>
              <w:left w:val="nil"/>
              <w:bottom w:val="single" w:sz="4" w:space="0" w:color="auto"/>
              <w:right w:val="nil"/>
            </w:tcBorders>
            <w:shd w:val="clear" w:color="auto" w:fill="auto"/>
            <w:vAlign w:val="center"/>
            <w:hideMark/>
          </w:tcPr>
          <w:p w14:paraId="29350D1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56</w:t>
            </w:r>
          </w:p>
        </w:tc>
        <w:tc>
          <w:tcPr>
            <w:tcW w:w="2680" w:type="dxa"/>
            <w:tcBorders>
              <w:top w:val="single" w:sz="4" w:space="0" w:color="auto"/>
              <w:left w:val="single" w:sz="8" w:space="0" w:color="auto"/>
              <w:bottom w:val="single" w:sz="4" w:space="0" w:color="auto"/>
              <w:right w:val="single" w:sz="8" w:space="0" w:color="auto"/>
            </w:tcBorders>
            <w:shd w:val="clear" w:color="000000" w:fill="FFC000"/>
            <w:vAlign w:val="center"/>
            <w:hideMark/>
          </w:tcPr>
          <w:p w14:paraId="734508E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7,1</w:t>
            </w:r>
          </w:p>
        </w:tc>
      </w:tr>
      <w:tr w:rsidR="0009224F" w:rsidRPr="0009224F" w14:paraId="5208235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B6342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380" w:type="dxa"/>
            <w:tcBorders>
              <w:top w:val="nil"/>
              <w:left w:val="nil"/>
              <w:bottom w:val="single" w:sz="4" w:space="0" w:color="auto"/>
              <w:right w:val="single" w:sz="4" w:space="0" w:color="auto"/>
            </w:tcBorders>
            <w:shd w:val="clear" w:color="auto" w:fill="auto"/>
            <w:noWrap/>
            <w:vAlign w:val="center"/>
            <w:hideMark/>
          </w:tcPr>
          <w:p w14:paraId="01FC445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000" w:type="dxa"/>
            <w:tcBorders>
              <w:top w:val="nil"/>
              <w:left w:val="nil"/>
              <w:bottom w:val="single" w:sz="4" w:space="0" w:color="auto"/>
              <w:right w:val="single" w:sz="4" w:space="0" w:color="auto"/>
            </w:tcBorders>
            <w:shd w:val="clear" w:color="auto" w:fill="auto"/>
            <w:vAlign w:val="center"/>
            <w:hideMark/>
          </w:tcPr>
          <w:p w14:paraId="45D78F9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vAlign w:val="center"/>
            <w:hideMark/>
          </w:tcPr>
          <w:p w14:paraId="79AD15C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60" w:type="dxa"/>
            <w:tcBorders>
              <w:top w:val="nil"/>
              <w:left w:val="nil"/>
              <w:bottom w:val="single" w:sz="4" w:space="0" w:color="auto"/>
              <w:right w:val="nil"/>
            </w:tcBorders>
            <w:shd w:val="clear" w:color="auto" w:fill="auto"/>
            <w:vAlign w:val="center"/>
            <w:hideMark/>
          </w:tcPr>
          <w:p w14:paraId="0028AC4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68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336558B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17376B3B"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FB85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380" w:type="dxa"/>
            <w:tcBorders>
              <w:top w:val="nil"/>
              <w:left w:val="nil"/>
              <w:bottom w:val="single" w:sz="4" w:space="0" w:color="auto"/>
              <w:right w:val="single" w:sz="4" w:space="0" w:color="auto"/>
            </w:tcBorders>
            <w:shd w:val="clear" w:color="auto" w:fill="auto"/>
            <w:noWrap/>
            <w:vAlign w:val="center"/>
            <w:hideMark/>
          </w:tcPr>
          <w:p w14:paraId="308E9F6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000" w:type="dxa"/>
            <w:tcBorders>
              <w:top w:val="nil"/>
              <w:left w:val="nil"/>
              <w:bottom w:val="single" w:sz="4" w:space="0" w:color="auto"/>
              <w:right w:val="single" w:sz="4" w:space="0" w:color="auto"/>
            </w:tcBorders>
            <w:shd w:val="clear" w:color="auto" w:fill="auto"/>
            <w:vAlign w:val="center"/>
            <w:hideMark/>
          </w:tcPr>
          <w:p w14:paraId="6A85A05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vAlign w:val="center"/>
            <w:hideMark/>
          </w:tcPr>
          <w:p w14:paraId="2365CBE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60" w:type="dxa"/>
            <w:tcBorders>
              <w:top w:val="nil"/>
              <w:left w:val="nil"/>
              <w:bottom w:val="single" w:sz="4" w:space="0" w:color="auto"/>
              <w:right w:val="nil"/>
            </w:tcBorders>
            <w:shd w:val="clear" w:color="auto" w:fill="auto"/>
            <w:vAlign w:val="center"/>
            <w:hideMark/>
          </w:tcPr>
          <w:p w14:paraId="134B442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w:t>
            </w:r>
          </w:p>
        </w:tc>
        <w:tc>
          <w:tcPr>
            <w:tcW w:w="268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4981E4E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58D86010"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196CD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380" w:type="dxa"/>
            <w:tcBorders>
              <w:top w:val="nil"/>
              <w:left w:val="nil"/>
              <w:bottom w:val="single" w:sz="4" w:space="0" w:color="auto"/>
              <w:right w:val="single" w:sz="4" w:space="0" w:color="auto"/>
            </w:tcBorders>
            <w:shd w:val="clear" w:color="auto" w:fill="auto"/>
            <w:noWrap/>
            <w:vAlign w:val="center"/>
            <w:hideMark/>
          </w:tcPr>
          <w:p w14:paraId="1E70FC4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000" w:type="dxa"/>
            <w:tcBorders>
              <w:top w:val="nil"/>
              <w:left w:val="nil"/>
              <w:bottom w:val="single" w:sz="4" w:space="0" w:color="auto"/>
              <w:right w:val="single" w:sz="4" w:space="0" w:color="auto"/>
            </w:tcBorders>
            <w:shd w:val="clear" w:color="auto" w:fill="auto"/>
            <w:vAlign w:val="center"/>
            <w:hideMark/>
          </w:tcPr>
          <w:p w14:paraId="6F8ADB8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vAlign w:val="center"/>
            <w:hideMark/>
          </w:tcPr>
          <w:p w14:paraId="3D158D0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60" w:type="dxa"/>
            <w:tcBorders>
              <w:top w:val="nil"/>
              <w:left w:val="nil"/>
              <w:bottom w:val="single" w:sz="4" w:space="0" w:color="auto"/>
              <w:right w:val="nil"/>
            </w:tcBorders>
            <w:shd w:val="clear" w:color="auto" w:fill="auto"/>
            <w:vAlign w:val="center"/>
            <w:hideMark/>
          </w:tcPr>
          <w:p w14:paraId="7ED1546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14</w:t>
            </w:r>
          </w:p>
        </w:tc>
        <w:tc>
          <w:tcPr>
            <w:tcW w:w="268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3F9F2EE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6A80156"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EA2C7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380" w:type="dxa"/>
            <w:tcBorders>
              <w:top w:val="nil"/>
              <w:left w:val="nil"/>
              <w:bottom w:val="single" w:sz="4" w:space="0" w:color="auto"/>
              <w:right w:val="single" w:sz="4" w:space="0" w:color="auto"/>
            </w:tcBorders>
            <w:shd w:val="clear" w:color="auto" w:fill="auto"/>
            <w:noWrap/>
            <w:vAlign w:val="center"/>
            <w:hideMark/>
          </w:tcPr>
          <w:p w14:paraId="55B8A53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000" w:type="dxa"/>
            <w:tcBorders>
              <w:top w:val="nil"/>
              <w:left w:val="nil"/>
              <w:bottom w:val="single" w:sz="4" w:space="0" w:color="auto"/>
              <w:right w:val="single" w:sz="4" w:space="0" w:color="auto"/>
            </w:tcBorders>
            <w:shd w:val="clear" w:color="auto" w:fill="auto"/>
            <w:vAlign w:val="center"/>
            <w:hideMark/>
          </w:tcPr>
          <w:p w14:paraId="27A76D6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vAlign w:val="center"/>
            <w:hideMark/>
          </w:tcPr>
          <w:p w14:paraId="5D1BC46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60" w:type="dxa"/>
            <w:tcBorders>
              <w:top w:val="nil"/>
              <w:left w:val="nil"/>
              <w:bottom w:val="single" w:sz="4" w:space="0" w:color="auto"/>
              <w:right w:val="nil"/>
            </w:tcBorders>
            <w:shd w:val="clear" w:color="auto" w:fill="auto"/>
            <w:vAlign w:val="center"/>
            <w:hideMark/>
          </w:tcPr>
          <w:p w14:paraId="0D4A9D0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13</w:t>
            </w:r>
          </w:p>
        </w:tc>
        <w:tc>
          <w:tcPr>
            <w:tcW w:w="2680" w:type="dxa"/>
            <w:tcBorders>
              <w:top w:val="single" w:sz="4" w:space="0" w:color="auto"/>
              <w:left w:val="single" w:sz="8" w:space="0" w:color="auto"/>
              <w:bottom w:val="single" w:sz="4" w:space="0" w:color="auto"/>
              <w:right w:val="single" w:sz="8" w:space="0" w:color="auto"/>
            </w:tcBorders>
            <w:shd w:val="clear" w:color="000000" w:fill="FFC000"/>
            <w:vAlign w:val="center"/>
            <w:hideMark/>
          </w:tcPr>
          <w:p w14:paraId="0276E7D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7,7</w:t>
            </w:r>
          </w:p>
        </w:tc>
      </w:tr>
      <w:tr w:rsidR="0009224F" w:rsidRPr="0009224F" w14:paraId="21DF93C2"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4813D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380" w:type="dxa"/>
            <w:tcBorders>
              <w:top w:val="nil"/>
              <w:left w:val="nil"/>
              <w:bottom w:val="single" w:sz="4" w:space="0" w:color="auto"/>
              <w:right w:val="single" w:sz="4" w:space="0" w:color="auto"/>
            </w:tcBorders>
            <w:shd w:val="clear" w:color="auto" w:fill="auto"/>
            <w:noWrap/>
            <w:vAlign w:val="center"/>
            <w:hideMark/>
          </w:tcPr>
          <w:p w14:paraId="662EEB0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000" w:type="dxa"/>
            <w:tcBorders>
              <w:top w:val="nil"/>
              <w:left w:val="nil"/>
              <w:bottom w:val="single" w:sz="4" w:space="0" w:color="auto"/>
              <w:right w:val="single" w:sz="4" w:space="0" w:color="auto"/>
            </w:tcBorders>
            <w:shd w:val="clear" w:color="auto" w:fill="auto"/>
            <w:vAlign w:val="center"/>
            <w:hideMark/>
          </w:tcPr>
          <w:p w14:paraId="30FBABB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vAlign w:val="center"/>
            <w:hideMark/>
          </w:tcPr>
          <w:p w14:paraId="41F8219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60" w:type="dxa"/>
            <w:tcBorders>
              <w:top w:val="nil"/>
              <w:left w:val="nil"/>
              <w:bottom w:val="single" w:sz="4" w:space="0" w:color="auto"/>
              <w:right w:val="nil"/>
            </w:tcBorders>
            <w:shd w:val="clear" w:color="auto" w:fill="auto"/>
            <w:vAlign w:val="center"/>
            <w:hideMark/>
          </w:tcPr>
          <w:p w14:paraId="672E677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68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7A441B7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392F716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342B0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380" w:type="dxa"/>
            <w:tcBorders>
              <w:top w:val="nil"/>
              <w:left w:val="nil"/>
              <w:bottom w:val="single" w:sz="4" w:space="0" w:color="auto"/>
              <w:right w:val="single" w:sz="4" w:space="0" w:color="auto"/>
            </w:tcBorders>
            <w:shd w:val="clear" w:color="auto" w:fill="auto"/>
            <w:noWrap/>
            <w:vAlign w:val="center"/>
            <w:hideMark/>
          </w:tcPr>
          <w:p w14:paraId="0162A1A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000" w:type="dxa"/>
            <w:tcBorders>
              <w:top w:val="nil"/>
              <w:left w:val="nil"/>
              <w:bottom w:val="single" w:sz="4" w:space="0" w:color="auto"/>
              <w:right w:val="single" w:sz="4" w:space="0" w:color="auto"/>
            </w:tcBorders>
            <w:shd w:val="clear" w:color="auto" w:fill="auto"/>
            <w:vAlign w:val="center"/>
            <w:hideMark/>
          </w:tcPr>
          <w:p w14:paraId="3FE13B4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vAlign w:val="center"/>
            <w:hideMark/>
          </w:tcPr>
          <w:p w14:paraId="3EAC971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60" w:type="dxa"/>
            <w:tcBorders>
              <w:top w:val="nil"/>
              <w:left w:val="nil"/>
              <w:bottom w:val="single" w:sz="4" w:space="0" w:color="auto"/>
              <w:right w:val="nil"/>
            </w:tcBorders>
            <w:shd w:val="clear" w:color="auto" w:fill="auto"/>
            <w:vAlign w:val="center"/>
            <w:hideMark/>
          </w:tcPr>
          <w:p w14:paraId="7E2D59C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24</w:t>
            </w:r>
          </w:p>
        </w:tc>
        <w:tc>
          <w:tcPr>
            <w:tcW w:w="268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2CD9C38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E55B128"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vAlign w:val="center"/>
            <w:hideMark/>
          </w:tcPr>
          <w:p w14:paraId="6C1E6850"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380" w:type="dxa"/>
            <w:tcBorders>
              <w:top w:val="nil"/>
              <w:left w:val="nil"/>
              <w:bottom w:val="single" w:sz="4" w:space="0" w:color="auto"/>
              <w:right w:val="single" w:sz="4" w:space="0" w:color="auto"/>
            </w:tcBorders>
            <w:shd w:val="clear" w:color="000000" w:fill="BFBFBF"/>
            <w:noWrap/>
            <w:vAlign w:val="center"/>
            <w:hideMark/>
          </w:tcPr>
          <w:p w14:paraId="6594B47B"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000" w:type="dxa"/>
            <w:tcBorders>
              <w:top w:val="nil"/>
              <w:left w:val="nil"/>
              <w:bottom w:val="single" w:sz="4" w:space="0" w:color="auto"/>
              <w:right w:val="single" w:sz="4" w:space="0" w:color="auto"/>
            </w:tcBorders>
            <w:shd w:val="clear" w:color="000000" w:fill="BFBFBF"/>
            <w:vAlign w:val="center"/>
            <w:hideMark/>
          </w:tcPr>
          <w:p w14:paraId="14DCB06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42</w:t>
            </w:r>
          </w:p>
        </w:tc>
        <w:tc>
          <w:tcPr>
            <w:tcW w:w="2160" w:type="dxa"/>
            <w:tcBorders>
              <w:top w:val="nil"/>
              <w:left w:val="nil"/>
              <w:bottom w:val="single" w:sz="4" w:space="0" w:color="auto"/>
              <w:right w:val="single" w:sz="4" w:space="0" w:color="auto"/>
            </w:tcBorders>
            <w:shd w:val="clear" w:color="000000" w:fill="BFBFBF"/>
            <w:vAlign w:val="center"/>
            <w:hideMark/>
          </w:tcPr>
          <w:p w14:paraId="7168DBA0"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w:t>
            </w:r>
          </w:p>
        </w:tc>
        <w:tc>
          <w:tcPr>
            <w:tcW w:w="2260" w:type="dxa"/>
            <w:tcBorders>
              <w:top w:val="nil"/>
              <w:left w:val="nil"/>
              <w:bottom w:val="single" w:sz="4" w:space="0" w:color="auto"/>
              <w:right w:val="nil"/>
            </w:tcBorders>
            <w:shd w:val="clear" w:color="000000" w:fill="BFBFBF"/>
            <w:vAlign w:val="center"/>
            <w:hideMark/>
          </w:tcPr>
          <w:p w14:paraId="5EBE7266"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387</w:t>
            </w:r>
          </w:p>
        </w:tc>
        <w:tc>
          <w:tcPr>
            <w:tcW w:w="2680" w:type="dxa"/>
            <w:tcBorders>
              <w:top w:val="single" w:sz="4" w:space="0" w:color="auto"/>
              <w:left w:val="single" w:sz="8" w:space="0" w:color="auto"/>
              <w:bottom w:val="single" w:sz="8" w:space="0" w:color="auto"/>
              <w:right w:val="single" w:sz="8" w:space="0" w:color="auto"/>
            </w:tcBorders>
            <w:shd w:val="clear" w:color="000000" w:fill="FFC000"/>
            <w:vAlign w:val="center"/>
            <w:hideMark/>
          </w:tcPr>
          <w:p w14:paraId="4B3794D6"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11,6</w:t>
            </w:r>
          </w:p>
        </w:tc>
      </w:tr>
      <w:tr w:rsidR="0009224F" w:rsidRPr="0009224F" w14:paraId="6B3C0F37" w14:textId="77777777" w:rsidTr="0009224F">
        <w:trPr>
          <w:trHeight w:val="300"/>
        </w:trPr>
        <w:tc>
          <w:tcPr>
            <w:tcW w:w="960" w:type="dxa"/>
            <w:tcBorders>
              <w:top w:val="nil"/>
              <w:left w:val="nil"/>
              <w:bottom w:val="nil"/>
              <w:right w:val="nil"/>
            </w:tcBorders>
            <w:shd w:val="clear" w:color="auto" w:fill="auto"/>
            <w:noWrap/>
            <w:vAlign w:val="bottom"/>
            <w:hideMark/>
          </w:tcPr>
          <w:p w14:paraId="287A1616"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p>
        </w:tc>
        <w:tc>
          <w:tcPr>
            <w:tcW w:w="2380" w:type="dxa"/>
            <w:tcBorders>
              <w:top w:val="nil"/>
              <w:left w:val="nil"/>
              <w:bottom w:val="nil"/>
              <w:right w:val="nil"/>
            </w:tcBorders>
            <w:shd w:val="clear" w:color="auto" w:fill="auto"/>
            <w:noWrap/>
            <w:vAlign w:val="bottom"/>
            <w:hideMark/>
          </w:tcPr>
          <w:p w14:paraId="6EAE1990"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2817A5C5"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2E3F452B"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4C4D4ADA"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noWrap/>
            <w:vAlign w:val="bottom"/>
            <w:hideMark/>
          </w:tcPr>
          <w:p w14:paraId="4C3D6AEE"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59A36DA5" w14:textId="77777777" w:rsidR="00F25CE1" w:rsidRDefault="00F25CE1" w:rsidP="00513893">
      <w:pPr>
        <w:pStyle w:val="a0"/>
        <w:spacing w:after="0" w:line="240" w:lineRule="auto"/>
        <w:ind w:firstLine="720"/>
        <w:jc w:val="both"/>
        <w:rPr>
          <w:rFonts w:ascii="Times New Roman" w:eastAsia="SimSun-ExtB" w:hAnsi="Times New Roman" w:cs="Times New Roman"/>
        </w:rPr>
      </w:pPr>
    </w:p>
    <w:p w14:paraId="76C692CA" w14:textId="77777777" w:rsidR="00952415" w:rsidRDefault="00952415" w:rsidP="00513893">
      <w:pPr>
        <w:pStyle w:val="a0"/>
        <w:spacing w:after="0" w:line="240" w:lineRule="auto"/>
        <w:ind w:firstLine="720"/>
        <w:jc w:val="both"/>
        <w:rPr>
          <w:rFonts w:ascii="Times New Roman" w:eastAsia="SimSun-ExtB" w:hAnsi="Times New Roman" w:cs="Times New Roman"/>
        </w:rPr>
      </w:pPr>
    </w:p>
    <w:p w14:paraId="3AFA4698" w14:textId="77777777" w:rsidR="00952415" w:rsidRDefault="00952415" w:rsidP="00513893">
      <w:pPr>
        <w:pStyle w:val="a0"/>
        <w:spacing w:after="0" w:line="240" w:lineRule="auto"/>
        <w:ind w:firstLine="720"/>
        <w:jc w:val="both"/>
        <w:rPr>
          <w:rFonts w:ascii="Times New Roman" w:eastAsia="SimSun-ExtB" w:hAnsi="Times New Roman" w:cs="Times New Roman"/>
        </w:rPr>
      </w:pPr>
    </w:p>
    <w:p w14:paraId="6A89AAF9"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3E70FF41"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0FFD3091"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7F3CD6E1"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5C0C7C62"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660CA52C"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0E298691" w14:textId="77777777" w:rsidR="007874AF" w:rsidRDefault="007874AF" w:rsidP="00513893">
      <w:pPr>
        <w:pStyle w:val="a0"/>
        <w:spacing w:after="0" w:line="240" w:lineRule="auto"/>
        <w:ind w:firstLine="720"/>
        <w:jc w:val="both"/>
        <w:rPr>
          <w:rFonts w:ascii="Times New Roman" w:eastAsia="SimSun-ExtB" w:hAnsi="Times New Roman" w:cs="Times New Roman"/>
        </w:rPr>
      </w:pPr>
    </w:p>
    <w:tbl>
      <w:tblPr>
        <w:tblW w:w="14000" w:type="dxa"/>
        <w:tblInd w:w="108" w:type="dxa"/>
        <w:tblLook w:val="04A0" w:firstRow="1" w:lastRow="0" w:firstColumn="1" w:lastColumn="0" w:noHBand="0" w:noVBand="1"/>
      </w:tblPr>
      <w:tblGrid>
        <w:gridCol w:w="960"/>
        <w:gridCol w:w="2620"/>
        <w:gridCol w:w="2700"/>
        <w:gridCol w:w="2360"/>
        <w:gridCol w:w="2640"/>
        <w:gridCol w:w="2760"/>
      </w:tblGrid>
      <w:tr w:rsidR="0009224F" w:rsidRPr="0009224F" w14:paraId="59DC5661" w14:textId="77777777" w:rsidTr="0009224F">
        <w:trPr>
          <w:trHeight w:val="330"/>
        </w:trPr>
        <w:tc>
          <w:tcPr>
            <w:tcW w:w="14000" w:type="dxa"/>
            <w:gridSpan w:val="6"/>
            <w:tcBorders>
              <w:top w:val="nil"/>
              <w:left w:val="nil"/>
              <w:bottom w:val="nil"/>
              <w:right w:val="nil"/>
            </w:tcBorders>
            <w:shd w:val="clear" w:color="auto" w:fill="auto"/>
            <w:vAlign w:val="center"/>
            <w:hideMark/>
          </w:tcPr>
          <w:p w14:paraId="0D498E14"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Криминогенность наркомании</w:t>
            </w:r>
          </w:p>
        </w:tc>
      </w:tr>
      <w:tr w:rsidR="0009224F" w:rsidRPr="0009224F" w14:paraId="643A8E5D" w14:textId="77777777" w:rsidTr="0009224F">
        <w:trPr>
          <w:trHeight w:val="17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A9B2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674F382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652A1C4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Количество наркопреступлений, совершенных лицами в состоянии НО</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B8C20D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Количество наркопреступлений, совершенных наркопотребителями</w:t>
            </w:r>
          </w:p>
        </w:tc>
        <w:tc>
          <w:tcPr>
            <w:tcW w:w="2640" w:type="dxa"/>
            <w:tcBorders>
              <w:top w:val="single" w:sz="4" w:space="0" w:color="auto"/>
              <w:left w:val="nil"/>
              <w:bottom w:val="single" w:sz="4" w:space="0" w:color="auto"/>
              <w:right w:val="nil"/>
            </w:tcBorders>
            <w:shd w:val="clear" w:color="auto" w:fill="auto"/>
            <w:vAlign w:val="center"/>
            <w:hideMark/>
          </w:tcPr>
          <w:p w14:paraId="69D4CFC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Общее количество зарегистрированных наркопреступлений</w:t>
            </w:r>
          </w:p>
        </w:tc>
        <w:tc>
          <w:tcPr>
            <w:tcW w:w="2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36F1E"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Криминогенность</w:t>
            </w:r>
          </w:p>
        </w:tc>
      </w:tr>
      <w:tr w:rsidR="0009224F" w:rsidRPr="0009224F" w14:paraId="4F8816D0"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74760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620" w:type="dxa"/>
            <w:tcBorders>
              <w:top w:val="nil"/>
              <w:left w:val="nil"/>
              <w:bottom w:val="single" w:sz="4" w:space="0" w:color="auto"/>
              <w:right w:val="single" w:sz="4" w:space="0" w:color="auto"/>
            </w:tcBorders>
            <w:shd w:val="clear" w:color="auto" w:fill="auto"/>
            <w:noWrap/>
            <w:vAlign w:val="center"/>
            <w:hideMark/>
          </w:tcPr>
          <w:p w14:paraId="4FE0C82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700" w:type="dxa"/>
            <w:tcBorders>
              <w:top w:val="nil"/>
              <w:left w:val="nil"/>
              <w:bottom w:val="single" w:sz="4" w:space="0" w:color="auto"/>
              <w:right w:val="single" w:sz="4" w:space="0" w:color="auto"/>
            </w:tcBorders>
            <w:shd w:val="clear" w:color="auto" w:fill="auto"/>
            <w:vAlign w:val="center"/>
            <w:hideMark/>
          </w:tcPr>
          <w:p w14:paraId="7D6A6EC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31</w:t>
            </w:r>
          </w:p>
        </w:tc>
        <w:tc>
          <w:tcPr>
            <w:tcW w:w="2320" w:type="dxa"/>
            <w:tcBorders>
              <w:top w:val="nil"/>
              <w:left w:val="nil"/>
              <w:bottom w:val="single" w:sz="4" w:space="0" w:color="auto"/>
              <w:right w:val="single" w:sz="4" w:space="0" w:color="auto"/>
            </w:tcBorders>
            <w:shd w:val="clear" w:color="auto" w:fill="auto"/>
            <w:vAlign w:val="center"/>
            <w:hideMark/>
          </w:tcPr>
          <w:p w14:paraId="7729C65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78</w:t>
            </w:r>
          </w:p>
        </w:tc>
        <w:tc>
          <w:tcPr>
            <w:tcW w:w="2640" w:type="dxa"/>
            <w:tcBorders>
              <w:top w:val="nil"/>
              <w:left w:val="nil"/>
              <w:bottom w:val="single" w:sz="4" w:space="0" w:color="auto"/>
              <w:right w:val="nil"/>
            </w:tcBorders>
            <w:shd w:val="clear" w:color="auto" w:fill="auto"/>
            <w:vAlign w:val="center"/>
            <w:hideMark/>
          </w:tcPr>
          <w:p w14:paraId="18AB4BB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300</w:t>
            </w:r>
          </w:p>
        </w:tc>
        <w:tc>
          <w:tcPr>
            <w:tcW w:w="2760" w:type="dxa"/>
            <w:tcBorders>
              <w:top w:val="nil"/>
              <w:left w:val="single" w:sz="8" w:space="0" w:color="auto"/>
              <w:bottom w:val="single" w:sz="4" w:space="0" w:color="auto"/>
              <w:right w:val="single" w:sz="8" w:space="0" w:color="auto"/>
            </w:tcBorders>
            <w:shd w:val="clear" w:color="000000" w:fill="FFFF00"/>
            <w:vAlign w:val="center"/>
            <w:hideMark/>
          </w:tcPr>
          <w:p w14:paraId="7E85011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36,3</w:t>
            </w:r>
          </w:p>
        </w:tc>
      </w:tr>
      <w:tr w:rsidR="0009224F" w:rsidRPr="0009224F" w14:paraId="45091730"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E017C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620" w:type="dxa"/>
            <w:tcBorders>
              <w:top w:val="nil"/>
              <w:left w:val="nil"/>
              <w:bottom w:val="single" w:sz="4" w:space="0" w:color="auto"/>
              <w:right w:val="single" w:sz="4" w:space="0" w:color="auto"/>
            </w:tcBorders>
            <w:shd w:val="clear" w:color="auto" w:fill="auto"/>
            <w:noWrap/>
            <w:vAlign w:val="center"/>
            <w:hideMark/>
          </w:tcPr>
          <w:p w14:paraId="59FD34E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700" w:type="dxa"/>
            <w:tcBorders>
              <w:top w:val="nil"/>
              <w:left w:val="nil"/>
              <w:bottom w:val="single" w:sz="4" w:space="0" w:color="auto"/>
              <w:right w:val="single" w:sz="4" w:space="0" w:color="auto"/>
            </w:tcBorders>
            <w:shd w:val="clear" w:color="auto" w:fill="auto"/>
            <w:vAlign w:val="center"/>
            <w:hideMark/>
          </w:tcPr>
          <w:p w14:paraId="61E3C60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320" w:type="dxa"/>
            <w:tcBorders>
              <w:top w:val="nil"/>
              <w:left w:val="nil"/>
              <w:bottom w:val="single" w:sz="4" w:space="0" w:color="auto"/>
              <w:right w:val="single" w:sz="4" w:space="0" w:color="auto"/>
            </w:tcBorders>
            <w:shd w:val="clear" w:color="auto" w:fill="auto"/>
            <w:vAlign w:val="center"/>
            <w:hideMark/>
          </w:tcPr>
          <w:p w14:paraId="7A2FFBC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640" w:type="dxa"/>
            <w:tcBorders>
              <w:top w:val="nil"/>
              <w:left w:val="nil"/>
              <w:bottom w:val="single" w:sz="4" w:space="0" w:color="auto"/>
              <w:right w:val="nil"/>
            </w:tcBorders>
            <w:shd w:val="clear" w:color="auto" w:fill="auto"/>
            <w:vAlign w:val="center"/>
            <w:hideMark/>
          </w:tcPr>
          <w:p w14:paraId="1DDA5B2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76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5CE7D5F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14,3</w:t>
            </w:r>
          </w:p>
        </w:tc>
      </w:tr>
      <w:tr w:rsidR="0009224F" w:rsidRPr="0009224F" w14:paraId="67443E04"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CB62D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620" w:type="dxa"/>
            <w:tcBorders>
              <w:top w:val="nil"/>
              <w:left w:val="nil"/>
              <w:bottom w:val="single" w:sz="4" w:space="0" w:color="auto"/>
              <w:right w:val="single" w:sz="4" w:space="0" w:color="auto"/>
            </w:tcBorders>
            <w:shd w:val="clear" w:color="auto" w:fill="auto"/>
            <w:noWrap/>
            <w:vAlign w:val="center"/>
            <w:hideMark/>
          </w:tcPr>
          <w:p w14:paraId="7D9B496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700" w:type="dxa"/>
            <w:tcBorders>
              <w:top w:val="nil"/>
              <w:left w:val="nil"/>
              <w:bottom w:val="single" w:sz="4" w:space="0" w:color="auto"/>
              <w:right w:val="single" w:sz="4" w:space="0" w:color="auto"/>
            </w:tcBorders>
            <w:shd w:val="clear" w:color="auto" w:fill="auto"/>
            <w:vAlign w:val="center"/>
            <w:hideMark/>
          </w:tcPr>
          <w:p w14:paraId="495C3EA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320" w:type="dxa"/>
            <w:tcBorders>
              <w:top w:val="nil"/>
              <w:left w:val="nil"/>
              <w:bottom w:val="single" w:sz="4" w:space="0" w:color="auto"/>
              <w:right w:val="single" w:sz="4" w:space="0" w:color="auto"/>
            </w:tcBorders>
            <w:shd w:val="clear" w:color="auto" w:fill="auto"/>
            <w:vAlign w:val="center"/>
            <w:hideMark/>
          </w:tcPr>
          <w:p w14:paraId="72DC49B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640" w:type="dxa"/>
            <w:tcBorders>
              <w:top w:val="nil"/>
              <w:left w:val="nil"/>
              <w:bottom w:val="single" w:sz="4" w:space="0" w:color="auto"/>
              <w:right w:val="nil"/>
            </w:tcBorders>
            <w:shd w:val="clear" w:color="auto" w:fill="auto"/>
            <w:vAlign w:val="center"/>
            <w:hideMark/>
          </w:tcPr>
          <w:p w14:paraId="08058C9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16</w:t>
            </w:r>
          </w:p>
        </w:tc>
        <w:tc>
          <w:tcPr>
            <w:tcW w:w="2760" w:type="dxa"/>
            <w:tcBorders>
              <w:top w:val="single" w:sz="4" w:space="0" w:color="auto"/>
              <w:left w:val="single" w:sz="8" w:space="0" w:color="auto"/>
              <w:bottom w:val="single" w:sz="4" w:space="0" w:color="auto"/>
              <w:right w:val="single" w:sz="8" w:space="0" w:color="auto"/>
            </w:tcBorders>
            <w:shd w:val="clear" w:color="000000" w:fill="FFFF00"/>
            <w:vAlign w:val="center"/>
            <w:hideMark/>
          </w:tcPr>
          <w:p w14:paraId="57EE2D1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31,3</w:t>
            </w:r>
          </w:p>
        </w:tc>
      </w:tr>
      <w:tr w:rsidR="0009224F" w:rsidRPr="0009224F" w14:paraId="5D3B0565"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0C12E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620" w:type="dxa"/>
            <w:tcBorders>
              <w:top w:val="nil"/>
              <w:left w:val="nil"/>
              <w:bottom w:val="single" w:sz="4" w:space="0" w:color="auto"/>
              <w:right w:val="single" w:sz="4" w:space="0" w:color="auto"/>
            </w:tcBorders>
            <w:shd w:val="clear" w:color="auto" w:fill="auto"/>
            <w:noWrap/>
            <w:vAlign w:val="center"/>
            <w:hideMark/>
          </w:tcPr>
          <w:p w14:paraId="2A3E97B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700" w:type="dxa"/>
            <w:tcBorders>
              <w:top w:val="nil"/>
              <w:left w:val="nil"/>
              <w:bottom w:val="single" w:sz="4" w:space="0" w:color="auto"/>
              <w:right w:val="single" w:sz="4" w:space="0" w:color="auto"/>
            </w:tcBorders>
            <w:shd w:val="clear" w:color="auto" w:fill="auto"/>
            <w:vAlign w:val="center"/>
            <w:hideMark/>
          </w:tcPr>
          <w:p w14:paraId="3E4E1E5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320" w:type="dxa"/>
            <w:tcBorders>
              <w:top w:val="nil"/>
              <w:left w:val="nil"/>
              <w:bottom w:val="single" w:sz="4" w:space="0" w:color="auto"/>
              <w:right w:val="single" w:sz="4" w:space="0" w:color="auto"/>
            </w:tcBorders>
            <w:shd w:val="clear" w:color="auto" w:fill="auto"/>
            <w:vAlign w:val="center"/>
            <w:hideMark/>
          </w:tcPr>
          <w:p w14:paraId="55EFD76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640" w:type="dxa"/>
            <w:tcBorders>
              <w:top w:val="nil"/>
              <w:left w:val="nil"/>
              <w:bottom w:val="single" w:sz="4" w:space="0" w:color="auto"/>
              <w:right w:val="nil"/>
            </w:tcBorders>
            <w:shd w:val="clear" w:color="auto" w:fill="auto"/>
            <w:vAlign w:val="center"/>
            <w:hideMark/>
          </w:tcPr>
          <w:p w14:paraId="6D27BA1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76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281C357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162E917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AC94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620" w:type="dxa"/>
            <w:tcBorders>
              <w:top w:val="nil"/>
              <w:left w:val="nil"/>
              <w:bottom w:val="single" w:sz="4" w:space="0" w:color="auto"/>
              <w:right w:val="single" w:sz="4" w:space="0" w:color="auto"/>
            </w:tcBorders>
            <w:shd w:val="clear" w:color="auto" w:fill="auto"/>
            <w:noWrap/>
            <w:vAlign w:val="center"/>
            <w:hideMark/>
          </w:tcPr>
          <w:p w14:paraId="1C17D37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700" w:type="dxa"/>
            <w:tcBorders>
              <w:top w:val="nil"/>
              <w:left w:val="nil"/>
              <w:bottom w:val="single" w:sz="4" w:space="0" w:color="auto"/>
              <w:right w:val="single" w:sz="4" w:space="0" w:color="auto"/>
            </w:tcBorders>
            <w:shd w:val="clear" w:color="auto" w:fill="auto"/>
            <w:vAlign w:val="center"/>
            <w:hideMark/>
          </w:tcPr>
          <w:p w14:paraId="5917C0E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320" w:type="dxa"/>
            <w:tcBorders>
              <w:top w:val="nil"/>
              <w:left w:val="nil"/>
              <w:bottom w:val="single" w:sz="4" w:space="0" w:color="auto"/>
              <w:right w:val="single" w:sz="4" w:space="0" w:color="auto"/>
            </w:tcBorders>
            <w:shd w:val="clear" w:color="auto" w:fill="auto"/>
            <w:vAlign w:val="center"/>
            <w:hideMark/>
          </w:tcPr>
          <w:p w14:paraId="7F4FA3B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640" w:type="dxa"/>
            <w:tcBorders>
              <w:top w:val="nil"/>
              <w:left w:val="nil"/>
              <w:bottom w:val="single" w:sz="4" w:space="0" w:color="auto"/>
              <w:right w:val="nil"/>
            </w:tcBorders>
            <w:shd w:val="clear" w:color="auto" w:fill="auto"/>
            <w:vAlign w:val="center"/>
            <w:hideMark/>
          </w:tcPr>
          <w:p w14:paraId="2D47DEB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760" w:type="dxa"/>
            <w:tcBorders>
              <w:top w:val="single" w:sz="4" w:space="0" w:color="auto"/>
              <w:left w:val="single" w:sz="8" w:space="0" w:color="auto"/>
              <w:bottom w:val="single" w:sz="4" w:space="0" w:color="auto"/>
              <w:right w:val="single" w:sz="8" w:space="0" w:color="auto"/>
            </w:tcBorders>
            <w:shd w:val="clear" w:color="000000" w:fill="92D050"/>
            <w:vAlign w:val="center"/>
            <w:hideMark/>
          </w:tcPr>
          <w:p w14:paraId="3937366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20,0</w:t>
            </w:r>
          </w:p>
        </w:tc>
      </w:tr>
      <w:tr w:rsidR="0009224F" w:rsidRPr="0009224F" w14:paraId="22566725"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8F54B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620" w:type="dxa"/>
            <w:tcBorders>
              <w:top w:val="nil"/>
              <w:left w:val="nil"/>
              <w:bottom w:val="single" w:sz="4" w:space="0" w:color="auto"/>
              <w:right w:val="single" w:sz="4" w:space="0" w:color="auto"/>
            </w:tcBorders>
            <w:shd w:val="clear" w:color="auto" w:fill="auto"/>
            <w:noWrap/>
            <w:vAlign w:val="center"/>
            <w:hideMark/>
          </w:tcPr>
          <w:p w14:paraId="7CB23CE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700" w:type="dxa"/>
            <w:tcBorders>
              <w:top w:val="nil"/>
              <w:left w:val="nil"/>
              <w:bottom w:val="single" w:sz="4" w:space="0" w:color="auto"/>
              <w:right w:val="single" w:sz="4" w:space="0" w:color="auto"/>
            </w:tcBorders>
            <w:shd w:val="clear" w:color="auto" w:fill="auto"/>
            <w:vAlign w:val="center"/>
            <w:hideMark/>
          </w:tcPr>
          <w:p w14:paraId="5CD697B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320" w:type="dxa"/>
            <w:tcBorders>
              <w:top w:val="nil"/>
              <w:left w:val="nil"/>
              <w:bottom w:val="single" w:sz="4" w:space="0" w:color="auto"/>
              <w:right w:val="single" w:sz="4" w:space="0" w:color="auto"/>
            </w:tcBorders>
            <w:shd w:val="clear" w:color="auto" w:fill="auto"/>
            <w:vAlign w:val="center"/>
            <w:hideMark/>
          </w:tcPr>
          <w:p w14:paraId="2F87642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640" w:type="dxa"/>
            <w:tcBorders>
              <w:top w:val="nil"/>
              <w:left w:val="nil"/>
              <w:bottom w:val="single" w:sz="4" w:space="0" w:color="auto"/>
              <w:right w:val="nil"/>
            </w:tcBorders>
            <w:shd w:val="clear" w:color="auto" w:fill="auto"/>
            <w:vAlign w:val="center"/>
            <w:hideMark/>
          </w:tcPr>
          <w:p w14:paraId="781A251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760" w:type="dxa"/>
            <w:tcBorders>
              <w:top w:val="single" w:sz="4" w:space="0" w:color="auto"/>
              <w:left w:val="single" w:sz="8" w:space="0" w:color="auto"/>
              <w:bottom w:val="single" w:sz="4" w:space="0" w:color="auto"/>
              <w:right w:val="single" w:sz="8" w:space="0" w:color="auto"/>
            </w:tcBorders>
            <w:shd w:val="clear" w:color="000000" w:fill="92D050"/>
            <w:vAlign w:val="center"/>
            <w:hideMark/>
          </w:tcPr>
          <w:p w14:paraId="1E0E36B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28,6</w:t>
            </w:r>
          </w:p>
        </w:tc>
      </w:tr>
      <w:tr w:rsidR="0009224F" w:rsidRPr="0009224F" w14:paraId="685A99DE"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BFCDA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620" w:type="dxa"/>
            <w:tcBorders>
              <w:top w:val="nil"/>
              <w:left w:val="nil"/>
              <w:bottom w:val="single" w:sz="4" w:space="0" w:color="auto"/>
              <w:right w:val="single" w:sz="4" w:space="0" w:color="auto"/>
            </w:tcBorders>
            <w:shd w:val="clear" w:color="auto" w:fill="auto"/>
            <w:noWrap/>
            <w:vAlign w:val="center"/>
            <w:hideMark/>
          </w:tcPr>
          <w:p w14:paraId="4441905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700" w:type="dxa"/>
            <w:tcBorders>
              <w:top w:val="nil"/>
              <w:left w:val="nil"/>
              <w:bottom w:val="single" w:sz="4" w:space="0" w:color="auto"/>
              <w:right w:val="single" w:sz="4" w:space="0" w:color="auto"/>
            </w:tcBorders>
            <w:shd w:val="clear" w:color="auto" w:fill="auto"/>
            <w:vAlign w:val="center"/>
            <w:hideMark/>
          </w:tcPr>
          <w:p w14:paraId="224BC33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320" w:type="dxa"/>
            <w:tcBorders>
              <w:top w:val="nil"/>
              <w:left w:val="nil"/>
              <w:bottom w:val="single" w:sz="4" w:space="0" w:color="auto"/>
              <w:right w:val="single" w:sz="4" w:space="0" w:color="auto"/>
            </w:tcBorders>
            <w:shd w:val="clear" w:color="auto" w:fill="auto"/>
            <w:vAlign w:val="center"/>
            <w:hideMark/>
          </w:tcPr>
          <w:p w14:paraId="4F8D95E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640" w:type="dxa"/>
            <w:tcBorders>
              <w:top w:val="nil"/>
              <w:left w:val="nil"/>
              <w:bottom w:val="single" w:sz="4" w:space="0" w:color="auto"/>
              <w:right w:val="nil"/>
            </w:tcBorders>
            <w:shd w:val="clear" w:color="auto" w:fill="auto"/>
            <w:vAlign w:val="center"/>
            <w:hideMark/>
          </w:tcPr>
          <w:p w14:paraId="05BCDF9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760" w:type="dxa"/>
            <w:tcBorders>
              <w:top w:val="single" w:sz="4" w:space="0" w:color="auto"/>
              <w:left w:val="single" w:sz="8" w:space="0" w:color="auto"/>
              <w:bottom w:val="single" w:sz="4" w:space="0" w:color="auto"/>
              <w:right w:val="single" w:sz="8" w:space="0" w:color="auto"/>
            </w:tcBorders>
            <w:shd w:val="clear" w:color="000000" w:fill="00B0F0"/>
            <w:vAlign w:val="center"/>
            <w:hideMark/>
          </w:tcPr>
          <w:p w14:paraId="39D981F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81BE8AB"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CDD70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620" w:type="dxa"/>
            <w:tcBorders>
              <w:top w:val="nil"/>
              <w:left w:val="nil"/>
              <w:bottom w:val="single" w:sz="4" w:space="0" w:color="auto"/>
              <w:right w:val="single" w:sz="4" w:space="0" w:color="auto"/>
            </w:tcBorders>
            <w:shd w:val="clear" w:color="auto" w:fill="auto"/>
            <w:noWrap/>
            <w:vAlign w:val="center"/>
            <w:hideMark/>
          </w:tcPr>
          <w:p w14:paraId="51BE16C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700" w:type="dxa"/>
            <w:tcBorders>
              <w:top w:val="nil"/>
              <w:left w:val="nil"/>
              <w:bottom w:val="single" w:sz="4" w:space="0" w:color="auto"/>
              <w:right w:val="single" w:sz="4" w:space="0" w:color="auto"/>
            </w:tcBorders>
            <w:shd w:val="clear" w:color="auto" w:fill="auto"/>
            <w:vAlign w:val="center"/>
            <w:hideMark/>
          </w:tcPr>
          <w:p w14:paraId="047CD33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320" w:type="dxa"/>
            <w:tcBorders>
              <w:top w:val="nil"/>
              <w:left w:val="nil"/>
              <w:bottom w:val="single" w:sz="4" w:space="0" w:color="auto"/>
              <w:right w:val="single" w:sz="4" w:space="0" w:color="auto"/>
            </w:tcBorders>
            <w:shd w:val="clear" w:color="auto" w:fill="auto"/>
            <w:vAlign w:val="center"/>
            <w:hideMark/>
          </w:tcPr>
          <w:p w14:paraId="43BEE52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640" w:type="dxa"/>
            <w:tcBorders>
              <w:top w:val="nil"/>
              <w:left w:val="nil"/>
              <w:bottom w:val="single" w:sz="4" w:space="0" w:color="auto"/>
              <w:right w:val="nil"/>
            </w:tcBorders>
            <w:shd w:val="clear" w:color="auto" w:fill="auto"/>
            <w:vAlign w:val="center"/>
            <w:hideMark/>
          </w:tcPr>
          <w:p w14:paraId="0D69E7A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760" w:type="dxa"/>
            <w:tcBorders>
              <w:top w:val="single" w:sz="4" w:space="0" w:color="auto"/>
              <w:left w:val="single" w:sz="8" w:space="0" w:color="auto"/>
              <w:bottom w:val="single" w:sz="4" w:space="0" w:color="auto"/>
              <w:right w:val="single" w:sz="8" w:space="0" w:color="auto"/>
            </w:tcBorders>
            <w:shd w:val="clear" w:color="000000" w:fill="FFFF00"/>
            <w:vAlign w:val="center"/>
            <w:hideMark/>
          </w:tcPr>
          <w:p w14:paraId="32E8CD6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33,3</w:t>
            </w:r>
          </w:p>
        </w:tc>
      </w:tr>
      <w:tr w:rsidR="0009224F" w:rsidRPr="0009224F" w14:paraId="3D6CE22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B9A73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620" w:type="dxa"/>
            <w:tcBorders>
              <w:top w:val="nil"/>
              <w:left w:val="nil"/>
              <w:bottom w:val="single" w:sz="4" w:space="0" w:color="auto"/>
              <w:right w:val="single" w:sz="4" w:space="0" w:color="auto"/>
            </w:tcBorders>
            <w:shd w:val="clear" w:color="auto" w:fill="auto"/>
            <w:noWrap/>
            <w:vAlign w:val="center"/>
            <w:hideMark/>
          </w:tcPr>
          <w:p w14:paraId="5A509A3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700" w:type="dxa"/>
            <w:tcBorders>
              <w:top w:val="nil"/>
              <w:left w:val="nil"/>
              <w:bottom w:val="single" w:sz="4" w:space="0" w:color="auto"/>
              <w:right w:val="single" w:sz="4" w:space="0" w:color="auto"/>
            </w:tcBorders>
            <w:shd w:val="clear" w:color="auto" w:fill="auto"/>
            <w:vAlign w:val="center"/>
            <w:hideMark/>
          </w:tcPr>
          <w:p w14:paraId="6138CA0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320" w:type="dxa"/>
            <w:tcBorders>
              <w:top w:val="nil"/>
              <w:left w:val="nil"/>
              <w:bottom w:val="single" w:sz="4" w:space="0" w:color="auto"/>
              <w:right w:val="single" w:sz="4" w:space="0" w:color="auto"/>
            </w:tcBorders>
            <w:shd w:val="clear" w:color="auto" w:fill="auto"/>
            <w:vAlign w:val="center"/>
            <w:hideMark/>
          </w:tcPr>
          <w:p w14:paraId="5AAC5D0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640" w:type="dxa"/>
            <w:tcBorders>
              <w:top w:val="nil"/>
              <w:left w:val="nil"/>
              <w:bottom w:val="single" w:sz="4" w:space="0" w:color="auto"/>
              <w:right w:val="nil"/>
            </w:tcBorders>
            <w:shd w:val="clear" w:color="auto" w:fill="auto"/>
            <w:vAlign w:val="center"/>
            <w:hideMark/>
          </w:tcPr>
          <w:p w14:paraId="21794BC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760" w:type="dxa"/>
            <w:tcBorders>
              <w:top w:val="single" w:sz="4" w:space="0" w:color="auto"/>
              <w:left w:val="single" w:sz="8" w:space="0" w:color="auto"/>
              <w:bottom w:val="single" w:sz="4" w:space="0" w:color="auto"/>
              <w:right w:val="single" w:sz="8" w:space="0" w:color="auto"/>
            </w:tcBorders>
            <w:shd w:val="clear" w:color="000000" w:fill="FFC000"/>
            <w:vAlign w:val="center"/>
            <w:hideMark/>
          </w:tcPr>
          <w:p w14:paraId="455DE02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40,0</w:t>
            </w:r>
          </w:p>
        </w:tc>
      </w:tr>
      <w:tr w:rsidR="0009224F" w:rsidRPr="0009224F" w14:paraId="0350A3B6"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vAlign w:val="center"/>
            <w:hideMark/>
          </w:tcPr>
          <w:p w14:paraId="152BDB0A"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620" w:type="dxa"/>
            <w:tcBorders>
              <w:top w:val="nil"/>
              <w:left w:val="nil"/>
              <w:bottom w:val="single" w:sz="4" w:space="0" w:color="auto"/>
              <w:right w:val="single" w:sz="4" w:space="0" w:color="auto"/>
            </w:tcBorders>
            <w:shd w:val="clear" w:color="000000" w:fill="BFBFBF"/>
            <w:noWrap/>
            <w:vAlign w:val="center"/>
            <w:hideMark/>
          </w:tcPr>
          <w:p w14:paraId="4E7EDA4F"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700" w:type="dxa"/>
            <w:tcBorders>
              <w:top w:val="nil"/>
              <w:left w:val="nil"/>
              <w:bottom w:val="single" w:sz="4" w:space="0" w:color="auto"/>
              <w:right w:val="single" w:sz="4" w:space="0" w:color="auto"/>
            </w:tcBorders>
            <w:shd w:val="clear" w:color="000000" w:fill="BFBFBF"/>
            <w:vAlign w:val="center"/>
            <w:hideMark/>
          </w:tcPr>
          <w:p w14:paraId="7389F412"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36</w:t>
            </w:r>
          </w:p>
        </w:tc>
        <w:tc>
          <w:tcPr>
            <w:tcW w:w="2320" w:type="dxa"/>
            <w:tcBorders>
              <w:top w:val="nil"/>
              <w:left w:val="nil"/>
              <w:bottom w:val="single" w:sz="4" w:space="0" w:color="auto"/>
              <w:right w:val="single" w:sz="4" w:space="0" w:color="auto"/>
            </w:tcBorders>
            <w:shd w:val="clear" w:color="000000" w:fill="BFBFBF"/>
            <w:vAlign w:val="center"/>
            <w:hideMark/>
          </w:tcPr>
          <w:p w14:paraId="0E653B8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85</w:t>
            </w:r>
          </w:p>
        </w:tc>
        <w:tc>
          <w:tcPr>
            <w:tcW w:w="2640" w:type="dxa"/>
            <w:tcBorders>
              <w:top w:val="nil"/>
              <w:left w:val="nil"/>
              <w:bottom w:val="single" w:sz="4" w:space="0" w:color="auto"/>
              <w:right w:val="single" w:sz="4" w:space="0" w:color="auto"/>
            </w:tcBorders>
            <w:shd w:val="clear" w:color="000000" w:fill="BFBFBF"/>
            <w:vAlign w:val="center"/>
            <w:hideMark/>
          </w:tcPr>
          <w:p w14:paraId="5CAA17A4"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349</w:t>
            </w:r>
          </w:p>
        </w:tc>
        <w:tc>
          <w:tcPr>
            <w:tcW w:w="2760" w:type="dxa"/>
            <w:tcBorders>
              <w:top w:val="single" w:sz="4" w:space="0" w:color="auto"/>
              <w:left w:val="single" w:sz="8" w:space="0" w:color="auto"/>
              <w:bottom w:val="single" w:sz="8" w:space="0" w:color="auto"/>
              <w:right w:val="single" w:sz="8" w:space="0" w:color="auto"/>
            </w:tcBorders>
            <w:shd w:val="clear" w:color="000000" w:fill="FFFF00"/>
            <w:vAlign w:val="center"/>
            <w:hideMark/>
          </w:tcPr>
          <w:p w14:paraId="0459C7B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34,7</w:t>
            </w:r>
          </w:p>
        </w:tc>
      </w:tr>
      <w:tr w:rsidR="0009224F" w:rsidRPr="0009224F" w14:paraId="256D49D2" w14:textId="77777777" w:rsidTr="0009224F">
        <w:trPr>
          <w:trHeight w:val="300"/>
        </w:trPr>
        <w:tc>
          <w:tcPr>
            <w:tcW w:w="960" w:type="dxa"/>
            <w:tcBorders>
              <w:top w:val="nil"/>
              <w:left w:val="nil"/>
              <w:bottom w:val="nil"/>
              <w:right w:val="nil"/>
            </w:tcBorders>
            <w:shd w:val="clear" w:color="auto" w:fill="auto"/>
            <w:noWrap/>
            <w:vAlign w:val="bottom"/>
            <w:hideMark/>
          </w:tcPr>
          <w:p w14:paraId="47A52ED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2703EBDF"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5C7C7FBC"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2F3D3234"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9BBC5BD"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760" w:type="dxa"/>
            <w:tcBorders>
              <w:top w:val="nil"/>
              <w:left w:val="nil"/>
              <w:bottom w:val="nil"/>
              <w:right w:val="nil"/>
            </w:tcBorders>
            <w:shd w:val="clear" w:color="auto" w:fill="auto"/>
            <w:noWrap/>
            <w:vAlign w:val="bottom"/>
            <w:hideMark/>
          </w:tcPr>
          <w:p w14:paraId="139DBD21"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6A1C2CA2"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6CB5C4EB"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4505E17"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A364F6D"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4091F5D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3A9132DD"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F59287E"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5E93963"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6F4B7270"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3C722CF9"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033410B9"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7F722886"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59899A09"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0EE737B2" w14:textId="77777777" w:rsidR="007874AF" w:rsidRDefault="007874AF" w:rsidP="00513893">
      <w:pPr>
        <w:pStyle w:val="a0"/>
        <w:spacing w:after="0" w:line="240" w:lineRule="auto"/>
        <w:ind w:firstLine="720"/>
        <w:jc w:val="both"/>
        <w:rPr>
          <w:rFonts w:ascii="Times New Roman" w:eastAsia="SimSun-ExtB" w:hAnsi="Times New Roman" w:cs="Times New Roman"/>
        </w:rPr>
      </w:pPr>
    </w:p>
    <w:tbl>
      <w:tblPr>
        <w:tblW w:w="10980" w:type="dxa"/>
        <w:tblInd w:w="113" w:type="dxa"/>
        <w:tblLook w:val="04A0" w:firstRow="1" w:lastRow="0" w:firstColumn="1" w:lastColumn="0" w:noHBand="0" w:noVBand="1"/>
      </w:tblPr>
      <w:tblGrid>
        <w:gridCol w:w="960"/>
        <w:gridCol w:w="2900"/>
        <w:gridCol w:w="2216"/>
        <w:gridCol w:w="2400"/>
        <w:gridCol w:w="2520"/>
      </w:tblGrid>
      <w:tr w:rsidR="0009224F" w:rsidRPr="0009224F" w14:paraId="7ADEF7D4" w14:textId="77777777" w:rsidTr="0009224F">
        <w:trPr>
          <w:trHeight w:val="330"/>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3CC3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Удельный вес лиц, осужденных за наркопреступления</w:t>
            </w:r>
          </w:p>
        </w:tc>
      </w:tr>
      <w:tr w:rsidR="0009224F" w:rsidRPr="0009224F" w14:paraId="1F94CE56" w14:textId="77777777" w:rsidTr="0009224F">
        <w:trPr>
          <w:trHeight w:val="16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67EA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DC558E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6EFA0E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осужденных за наркопреступления (осн и доп квалификация)</w:t>
            </w:r>
          </w:p>
        </w:tc>
        <w:tc>
          <w:tcPr>
            <w:tcW w:w="2400" w:type="dxa"/>
            <w:tcBorders>
              <w:top w:val="single" w:sz="4" w:space="0" w:color="auto"/>
              <w:left w:val="nil"/>
              <w:bottom w:val="single" w:sz="4" w:space="0" w:color="auto"/>
              <w:right w:val="nil"/>
            </w:tcBorders>
            <w:shd w:val="clear" w:color="auto" w:fill="auto"/>
            <w:vAlign w:val="center"/>
            <w:hideMark/>
          </w:tcPr>
          <w:p w14:paraId="01FBBC5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Общее число осужденных лиц</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7639D1"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Удельный вес в %</w:t>
            </w:r>
          </w:p>
        </w:tc>
      </w:tr>
      <w:tr w:rsidR="0009224F" w:rsidRPr="0009224F" w14:paraId="3A81D1AB"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BC87B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1DAE71F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200" w:type="dxa"/>
            <w:tcBorders>
              <w:top w:val="nil"/>
              <w:left w:val="nil"/>
              <w:bottom w:val="single" w:sz="4" w:space="0" w:color="auto"/>
              <w:right w:val="single" w:sz="4" w:space="0" w:color="auto"/>
            </w:tcBorders>
            <w:shd w:val="clear" w:color="auto" w:fill="auto"/>
            <w:noWrap/>
            <w:vAlign w:val="center"/>
            <w:hideMark/>
          </w:tcPr>
          <w:p w14:paraId="4856A9F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124</w:t>
            </w:r>
          </w:p>
        </w:tc>
        <w:tc>
          <w:tcPr>
            <w:tcW w:w="2400" w:type="dxa"/>
            <w:tcBorders>
              <w:top w:val="nil"/>
              <w:left w:val="nil"/>
              <w:bottom w:val="single" w:sz="4" w:space="0" w:color="auto"/>
              <w:right w:val="nil"/>
            </w:tcBorders>
            <w:shd w:val="clear" w:color="auto" w:fill="auto"/>
            <w:noWrap/>
            <w:vAlign w:val="center"/>
            <w:hideMark/>
          </w:tcPr>
          <w:p w14:paraId="3FC3E43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915</w:t>
            </w:r>
          </w:p>
        </w:tc>
        <w:tc>
          <w:tcPr>
            <w:tcW w:w="2520" w:type="dxa"/>
            <w:tcBorders>
              <w:top w:val="nil"/>
              <w:left w:val="single" w:sz="8" w:space="0" w:color="auto"/>
              <w:bottom w:val="single" w:sz="4" w:space="0" w:color="auto"/>
              <w:right w:val="single" w:sz="8" w:space="0" w:color="auto"/>
            </w:tcBorders>
            <w:shd w:val="clear" w:color="000000" w:fill="FFFF00"/>
            <w:noWrap/>
            <w:vAlign w:val="center"/>
            <w:hideMark/>
          </w:tcPr>
          <w:p w14:paraId="5915F5C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13,6</w:t>
            </w:r>
          </w:p>
        </w:tc>
      </w:tr>
      <w:tr w:rsidR="0009224F" w:rsidRPr="0009224F" w14:paraId="61810C29"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555DD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62FD0CD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200" w:type="dxa"/>
            <w:tcBorders>
              <w:top w:val="nil"/>
              <w:left w:val="nil"/>
              <w:bottom w:val="single" w:sz="4" w:space="0" w:color="auto"/>
              <w:right w:val="single" w:sz="4" w:space="0" w:color="auto"/>
            </w:tcBorders>
            <w:shd w:val="clear" w:color="auto" w:fill="auto"/>
            <w:noWrap/>
            <w:vAlign w:val="center"/>
            <w:hideMark/>
          </w:tcPr>
          <w:p w14:paraId="20E18B5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07AC35A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50</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7493B48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A7C5646"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BC636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0C3F20F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200" w:type="dxa"/>
            <w:tcBorders>
              <w:top w:val="nil"/>
              <w:left w:val="nil"/>
              <w:bottom w:val="single" w:sz="4" w:space="0" w:color="auto"/>
              <w:right w:val="single" w:sz="4" w:space="0" w:color="auto"/>
            </w:tcBorders>
            <w:shd w:val="clear" w:color="auto" w:fill="auto"/>
            <w:noWrap/>
            <w:vAlign w:val="center"/>
            <w:hideMark/>
          </w:tcPr>
          <w:p w14:paraId="6CE091C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400" w:type="dxa"/>
            <w:tcBorders>
              <w:top w:val="nil"/>
              <w:left w:val="nil"/>
              <w:bottom w:val="single" w:sz="4" w:space="0" w:color="auto"/>
              <w:right w:val="nil"/>
            </w:tcBorders>
            <w:shd w:val="clear" w:color="auto" w:fill="auto"/>
            <w:noWrap/>
            <w:vAlign w:val="center"/>
            <w:hideMark/>
          </w:tcPr>
          <w:p w14:paraId="7E4638C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56</w:t>
            </w:r>
          </w:p>
        </w:tc>
        <w:tc>
          <w:tcPr>
            <w:tcW w:w="2520" w:type="dxa"/>
            <w:tcBorders>
              <w:top w:val="nil"/>
              <w:left w:val="single" w:sz="8" w:space="0" w:color="auto"/>
              <w:bottom w:val="single" w:sz="4" w:space="0" w:color="auto"/>
              <w:right w:val="single" w:sz="8" w:space="0" w:color="auto"/>
            </w:tcBorders>
            <w:shd w:val="clear" w:color="000000" w:fill="FFFF00"/>
            <w:noWrap/>
            <w:vAlign w:val="center"/>
            <w:hideMark/>
          </w:tcPr>
          <w:p w14:paraId="66FD9CF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14,3</w:t>
            </w:r>
          </w:p>
        </w:tc>
      </w:tr>
      <w:tr w:rsidR="0009224F" w:rsidRPr="0009224F" w14:paraId="07430DC3"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06966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3AC467C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200" w:type="dxa"/>
            <w:tcBorders>
              <w:top w:val="nil"/>
              <w:left w:val="nil"/>
              <w:bottom w:val="single" w:sz="4" w:space="0" w:color="auto"/>
              <w:right w:val="single" w:sz="4" w:space="0" w:color="auto"/>
            </w:tcBorders>
            <w:shd w:val="clear" w:color="auto" w:fill="auto"/>
            <w:noWrap/>
            <w:vAlign w:val="center"/>
            <w:hideMark/>
          </w:tcPr>
          <w:p w14:paraId="1BCEE57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400" w:type="dxa"/>
            <w:tcBorders>
              <w:top w:val="nil"/>
              <w:left w:val="nil"/>
              <w:bottom w:val="single" w:sz="4" w:space="0" w:color="auto"/>
              <w:right w:val="nil"/>
            </w:tcBorders>
            <w:shd w:val="clear" w:color="auto" w:fill="auto"/>
            <w:noWrap/>
            <w:vAlign w:val="center"/>
            <w:hideMark/>
          </w:tcPr>
          <w:p w14:paraId="6B46A0D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25</w:t>
            </w:r>
          </w:p>
        </w:tc>
        <w:tc>
          <w:tcPr>
            <w:tcW w:w="2520" w:type="dxa"/>
            <w:tcBorders>
              <w:top w:val="nil"/>
              <w:left w:val="single" w:sz="8" w:space="0" w:color="auto"/>
              <w:bottom w:val="single" w:sz="4" w:space="0" w:color="auto"/>
              <w:right w:val="single" w:sz="8" w:space="0" w:color="auto"/>
            </w:tcBorders>
            <w:shd w:val="clear" w:color="000000" w:fill="92D050"/>
            <w:noWrap/>
            <w:vAlign w:val="center"/>
            <w:hideMark/>
          </w:tcPr>
          <w:p w14:paraId="0F95F77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8,0</w:t>
            </w:r>
          </w:p>
        </w:tc>
      </w:tr>
      <w:tr w:rsidR="0009224F" w:rsidRPr="0009224F" w14:paraId="471445B6"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73A58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19A285B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200" w:type="dxa"/>
            <w:tcBorders>
              <w:top w:val="nil"/>
              <w:left w:val="nil"/>
              <w:bottom w:val="single" w:sz="4" w:space="0" w:color="auto"/>
              <w:right w:val="single" w:sz="4" w:space="0" w:color="auto"/>
            </w:tcBorders>
            <w:shd w:val="clear" w:color="auto" w:fill="auto"/>
            <w:noWrap/>
            <w:vAlign w:val="center"/>
            <w:hideMark/>
          </w:tcPr>
          <w:p w14:paraId="0AF0642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400" w:type="dxa"/>
            <w:tcBorders>
              <w:top w:val="nil"/>
              <w:left w:val="nil"/>
              <w:bottom w:val="single" w:sz="4" w:space="0" w:color="auto"/>
              <w:right w:val="nil"/>
            </w:tcBorders>
            <w:shd w:val="clear" w:color="auto" w:fill="auto"/>
            <w:noWrap/>
            <w:vAlign w:val="center"/>
            <w:hideMark/>
          </w:tcPr>
          <w:p w14:paraId="433EAEC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37</w:t>
            </w:r>
          </w:p>
        </w:tc>
        <w:tc>
          <w:tcPr>
            <w:tcW w:w="2520" w:type="dxa"/>
            <w:tcBorders>
              <w:top w:val="nil"/>
              <w:left w:val="single" w:sz="8" w:space="0" w:color="auto"/>
              <w:bottom w:val="single" w:sz="4" w:space="0" w:color="auto"/>
              <w:right w:val="single" w:sz="8" w:space="0" w:color="auto"/>
            </w:tcBorders>
            <w:shd w:val="clear" w:color="000000" w:fill="92D050"/>
            <w:noWrap/>
            <w:vAlign w:val="center"/>
            <w:hideMark/>
          </w:tcPr>
          <w:p w14:paraId="56C462E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8,1</w:t>
            </w:r>
          </w:p>
        </w:tc>
      </w:tr>
      <w:tr w:rsidR="0009224F" w:rsidRPr="0009224F" w14:paraId="7758AF36"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33D9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301FC2D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200" w:type="dxa"/>
            <w:tcBorders>
              <w:top w:val="nil"/>
              <w:left w:val="nil"/>
              <w:bottom w:val="single" w:sz="4" w:space="0" w:color="auto"/>
              <w:right w:val="single" w:sz="4" w:space="0" w:color="auto"/>
            </w:tcBorders>
            <w:shd w:val="clear" w:color="auto" w:fill="auto"/>
            <w:noWrap/>
            <w:vAlign w:val="center"/>
            <w:hideMark/>
          </w:tcPr>
          <w:p w14:paraId="4D81C5D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400" w:type="dxa"/>
            <w:tcBorders>
              <w:top w:val="nil"/>
              <w:left w:val="nil"/>
              <w:bottom w:val="single" w:sz="4" w:space="0" w:color="auto"/>
              <w:right w:val="nil"/>
            </w:tcBorders>
            <w:shd w:val="clear" w:color="auto" w:fill="auto"/>
            <w:noWrap/>
            <w:vAlign w:val="center"/>
            <w:hideMark/>
          </w:tcPr>
          <w:p w14:paraId="068F6A8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46F670F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4,0</w:t>
            </w:r>
          </w:p>
        </w:tc>
      </w:tr>
      <w:tr w:rsidR="0009224F" w:rsidRPr="0009224F" w14:paraId="115F583A"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4691A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4E4E377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200" w:type="dxa"/>
            <w:tcBorders>
              <w:top w:val="nil"/>
              <w:left w:val="nil"/>
              <w:bottom w:val="single" w:sz="4" w:space="0" w:color="auto"/>
              <w:right w:val="single" w:sz="4" w:space="0" w:color="auto"/>
            </w:tcBorders>
            <w:shd w:val="clear" w:color="auto" w:fill="auto"/>
            <w:noWrap/>
            <w:vAlign w:val="center"/>
            <w:hideMark/>
          </w:tcPr>
          <w:p w14:paraId="29B39A5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6A35C77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25</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2C31E65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4,0</w:t>
            </w:r>
          </w:p>
        </w:tc>
      </w:tr>
      <w:tr w:rsidR="0009224F" w:rsidRPr="0009224F" w14:paraId="341D77FA"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C865C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4FF4C8A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200" w:type="dxa"/>
            <w:tcBorders>
              <w:top w:val="nil"/>
              <w:left w:val="nil"/>
              <w:bottom w:val="single" w:sz="4" w:space="0" w:color="auto"/>
              <w:right w:val="single" w:sz="4" w:space="0" w:color="auto"/>
            </w:tcBorders>
            <w:shd w:val="clear" w:color="auto" w:fill="auto"/>
            <w:noWrap/>
            <w:vAlign w:val="center"/>
            <w:hideMark/>
          </w:tcPr>
          <w:p w14:paraId="7CC1735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2472F34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23</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68EBAB7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4,3</w:t>
            </w:r>
          </w:p>
        </w:tc>
      </w:tr>
      <w:tr w:rsidR="0009224F" w:rsidRPr="0009224F" w14:paraId="7562568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908EC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69C35EA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200" w:type="dxa"/>
            <w:tcBorders>
              <w:top w:val="nil"/>
              <w:left w:val="nil"/>
              <w:bottom w:val="single" w:sz="4" w:space="0" w:color="auto"/>
              <w:right w:val="single" w:sz="4" w:space="0" w:color="auto"/>
            </w:tcBorders>
            <w:shd w:val="clear" w:color="auto" w:fill="auto"/>
            <w:noWrap/>
            <w:vAlign w:val="center"/>
            <w:hideMark/>
          </w:tcPr>
          <w:p w14:paraId="071258F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400" w:type="dxa"/>
            <w:tcBorders>
              <w:top w:val="nil"/>
              <w:left w:val="nil"/>
              <w:bottom w:val="single" w:sz="4" w:space="0" w:color="auto"/>
              <w:right w:val="nil"/>
            </w:tcBorders>
            <w:shd w:val="clear" w:color="auto" w:fill="auto"/>
            <w:noWrap/>
            <w:vAlign w:val="center"/>
            <w:hideMark/>
          </w:tcPr>
          <w:p w14:paraId="65EC266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63</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2F8AA82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7,9</w:t>
            </w:r>
          </w:p>
        </w:tc>
      </w:tr>
      <w:tr w:rsidR="0009224F" w:rsidRPr="0009224F" w14:paraId="277EAC79"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589E823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BFBFBF"/>
            <w:noWrap/>
            <w:vAlign w:val="center"/>
            <w:hideMark/>
          </w:tcPr>
          <w:p w14:paraId="53F7281D"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200" w:type="dxa"/>
            <w:tcBorders>
              <w:top w:val="nil"/>
              <w:left w:val="nil"/>
              <w:bottom w:val="single" w:sz="4" w:space="0" w:color="auto"/>
              <w:right w:val="single" w:sz="4" w:space="0" w:color="auto"/>
            </w:tcBorders>
            <w:shd w:val="clear" w:color="000000" w:fill="BFBFBF"/>
            <w:noWrap/>
            <w:vAlign w:val="center"/>
            <w:hideMark/>
          </w:tcPr>
          <w:p w14:paraId="4BCAC517"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143</w:t>
            </w:r>
          </w:p>
        </w:tc>
        <w:tc>
          <w:tcPr>
            <w:tcW w:w="2400" w:type="dxa"/>
            <w:tcBorders>
              <w:top w:val="nil"/>
              <w:left w:val="nil"/>
              <w:bottom w:val="single" w:sz="4" w:space="0" w:color="auto"/>
              <w:right w:val="single" w:sz="4" w:space="0" w:color="auto"/>
            </w:tcBorders>
            <w:shd w:val="clear" w:color="000000" w:fill="BFBFBF"/>
            <w:noWrap/>
            <w:vAlign w:val="center"/>
            <w:hideMark/>
          </w:tcPr>
          <w:p w14:paraId="3CF7D40E"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1230</w:t>
            </w:r>
          </w:p>
        </w:tc>
        <w:tc>
          <w:tcPr>
            <w:tcW w:w="2520" w:type="dxa"/>
            <w:tcBorders>
              <w:top w:val="nil"/>
              <w:left w:val="single" w:sz="8" w:space="0" w:color="auto"/>
              <w:bottom w:val="single" w:sz="8" w:space="0" w:color="auto"/>
              <w:right w:val="single" w:sz="8" w:space="0" w:color="auto"/>
            </w:tcBorders>
            <w:shd w:val="clear" w:color="000000" w:fill="92D050"/>
            <w:noWrap/>
            <w:vAlign w:val="center"/>
            <w:hideMark/>
          </w:tcPr>
          <w:p w14:paraId="0A8EE89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11,6</w:t>
            </w:r>
          </w:p>
        </w:tc>
      </w:tr>
      <w:tr w:rsidR="0009224F" w:rsidRPr="0009224F" w14:paraId="40AB8D89" w14:textId="77777777" w:rsidTr="0009224F">
        <w:trPr>
          <w:trHeight w:val="300"/>
        </w:trPr>
        <w:tc>
          <w:tcPr>
            <w:tcW w:w="960" w:type="dxa"/>
            <w:tcBorders>
              <w:top w:val="nil"/>
              <w:left w:val="nil"/>
              <w:bottom w:val="nil"/>
              <w:right w:val="nil"/>
            </w:tcBorders>
            <w:shd w:val="clear" w:color="auto" w:fill="auto"/>
            <w:noWrap/>
            <w:vAlign w:val="bottom"/>
            <w:hideMark/>
          </w:tcPr>
          <w:p w14:paraId="41AB64D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p>
        </w:tc>
        <w:tc>
          <w:tcPr>
            <w:tcW w:w="2900" w:type="dxa"/>
            <w:tcBorders>
              <w:top w:val="nil"/>
              <w:left w:val="nil"/>
              <w:bottom w:val="nil"/>
              <w:right w:val="nil"/>
            </w:tcBorders>
            <w:shd w:val="clear" w:color="auto" w:fill="auto"/>
            <w:noWrap/>
            <w:vAlign w:val="bottom"/>
            <w:hideMark/>
          </w:tcPr>
          <w:p w14:paraId="67485F80"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E8491B5"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1ED6AF49"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2D0F57E4"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575054C5" w14:textId="77777777" w:rsidR="007874AF" w:rsidRDefault="007874AF" w:rsidP="00513893">
      <w:pPr>
        <w:pStyle w:val="a0"/>
        <w:spacing w:after="0" w:line="240" w:lineRule="auto"/>
        <w:ind w:firstLine="720"/>
        <w:jc w:val="both"/>
        <w:rPr>
          <w:rFonts w:ascii="Times New Roman" w:eastAsia="SimSun-ExtB" w:hAnsi="Times New Roman" w:cs="Times New Roman"/>
        </w:rPr>
      </w:pPr>
    </w:p>
    <w:p w14:paraId="1061941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A7B0F99"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E1220DF"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883DF03"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460F1AF4"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4C89EA91"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1F8940A"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8543BE5"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28A881F"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4794F57D"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389A895D"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B947D2B" w14:textId="77777777" w:rsidR="0009224F" w:rsidRDefault="0009224F" w:rsidP="00513893">
      <w:pPr>
        <w:pStyle w:val="a0"/>
        <w:spacing w:after="0" w:line="240" w:lineRule="auto"/>
        <w:ind w:firstLine="720"/>
        <w:jc w:val="both"/>
        <w:rPr>
          <w:rFonts w:ascii="Times New Roman" w:eastAsia="SimSun-ExtB" w:hAnsi="Times New Roman" w:cs="Times New Roman"/>
        </w:rPr>
      </w:pPr>
    </w:p>
    <w:tbl>
      <w:tblPr>
        <w:tblW w:w="13300" w:type="dxa"/>
        <w:tblInd w:w="113" w:type="dxa"/>
        <w:tblLook w:val="04A0" w:firstRow="1" w:lastRow="0" w:firstColumn="1" w:lastColumn="0" w:noHBand="0" w:noVBand="1"/>
      </w:tblPr>
      <w:tblGrid>
        <w:gridCol w:w="960"/>
        <w:gridCol w:w="2900"/>
        <w:gridCol w:w="2454"/>
        <w:gridCol w:w="2216"/>
        <w:gridCol w:w="2400"/>
        <w:gridCol w:w="2520"/>
      </w:tblGrid>
      <w:tr w:rsidR="0009224F" w:rsidRPr="0009224F" w14:paraId="7A4B3A7C" w14:textId="77777777" w:rsidTr="0009224F">
        <w:trPr>
          <w:trHeight w:val="330"/>
        </w:trPr>
        <w:tc>
          <w:tcPr>
            <w:tcW w:w="13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089D"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Удельный вес лиц, молодежи, осужденной за наркопреступления</w:t>
            </w:r>
          </w:p>
        </w:tc>
      </w:tr>
      <w:tr w:rsidR="0009224F" w:rsidRPr="0009224F" w14:paraId="393DBCC4" w14:textId="77777777" w:rsidTr="0009224F">
        <w:trPr>
          <w:trHeight w:val="16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FA3E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A0EB9E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1FE40C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несовершеннолетних, осужденных за наркопреступления</w:t>
            </w:r>
          </w:p>
        </w:tc>
        <w:tc>
          <w:tcPr>
            <w:tcW w:w="2200" w:type="dxa"/>
            <w:tcBorders>
              <w:top w:val="single" w:sz="4" w:space="0" w:color="auto"/>
              <w:left w:val="nil"/>
              <w:bottom w:val="single" w:sz="4" w:space="0" w:color="auto"/>
              <w:right w:val="nil"/>
            </w:tcBorders>
            <w:shd w:val="clear" w:color="auto" w:fill="auto"/>
            <w:vAlign w:val="center"/>
            <w:hideMark/>
          </w:tcPr>
          <w:p w14:paraId="32083AA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в врзрасте 18-29 лет, осужденных за наркопреступления</w:t>
            </w:r>
          </w:p>
        </w:tc>
        <w:tc>
          <w:tcPr>
            <w:tcW w:w="2400" w:type="dxa"/>
            <w:tcBorders>
              <w:top w:val="single" w:sz="4" w:space="0" w:color="auto"/>
              <w:left w:val="single" w:sz="4" w:space="0" w:color="auto"/>
              <w:bottom w:val="single" w:sz="4" w:space="0" w:color="auto"/>
              <w:right w:val="nil"/>
            </w:tcBorders>
            <w:shd w:val="clear" w:color="auto" w:fill="auto"/>
            <w:vAlign w:val="center"/>
            <w:hideMark/>
          </w:tcPr>
          <w:p w14:paraId="00BF1E7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осужденных за наркопреступления</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018AF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Удельный вес в %</w:t>
            </w:r>
          </w:p>
        </w:tc>
      </w:tr>
      <w:tr w:rsidR="0009224F" w:rsidRPr="0009224F" w14:paraId="72D2A0EC"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F7AA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05903AA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320" w:type="dxa"/>
            <w:tcBorders>
              <w:top w:val="nil"/>
              <w:left w:val="nil"/>
              <w:bottom w:val="single" w:sz="4" w:space="0" w:color="auto"/>
              <w:right w:val="single" w:sz="4" w:space="0" w:color="auto"/>
            </w:tcBorders>
            <w:shd w:val="clear" w:color="auto" w:fill="auto"/>
            <w:noWrap/>
            <w:vAlign w:val="center"/>
            <w:hideMark/>
          </w:tcPr>
          <w:p w14:paraId="0926A2B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200" w:type="dxa"/>
            <w:tcBorders>
              <w:top w:val="nil"/>
              <w:left w:val="nil"/>
              <w:bottom w:val="single" w:sz="4" w:space="0" w:color="auto"/>
              <w:right w:val="nil"/>
            </w:tcBorders>
            <w:shd w:val="clear" w:color="auto" w:fill="auto"/>
            <w:noWrap/>
            <w:vAlign w:val="center"/>
            <w:hideMark/>
          </w:tcPr>
          <w:p w14:paraId="2A3CE0A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54</w:t>
            </w:r>
          </w:p>
        </w:tc>
        <w:tc>
          <w:tcPr>
            <w:tcW w:w="2400" w:type="dxa"/>
            <w:tcBorders>
              <w:top w:val="nil"/>
              <w:left w:val="single" w:sz="4" w:space="0" w:color="auto"/>
              <w:bottom w:val="single" w:sz="4" w:space="0" w:color="auto"/>
              <w:right w:val="nil"/>
            </w:tcBorders>
            <w:shd w:val="clear" w:color="auto" w:fill="auto"/>
            <w:noWrap/>
            <w:vAlign w:val="center"/>
            <w:hideMark/>
          </w:tcPr>
          <w:p w14:paraId="7C82696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124</w:t>
            </w:r>
          </w:p>
        </w:tc>
        <w:tc>
          <w:tcPr>
            <w:tcW w:w="2520" w:type="dxa"/>
            <w:tcBorders>
              <w:top w:val="nil"/>
              <w:left w:val="single" w:sz="8" w:space="0" w:color="auto"/>
              <w:bottom w:val="single" w:sz="4" w:space="0" w:color="auto"/>
              <w:right w:val="single" w:sz="8" w:space="0" w:color="auto"/>
            </w:tcBorders>
            <w:shd w:val="clear" w:color="000000" w:fill="FFFF00"/>
            <w:noWrap/>
            <w:vAlign w:val="center"/>
            <w:hideMark/>
          </w:tcPr>
          <w:p w14:paraId="3211E03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46,0</w:t>
            </w:r>
          </w:p>
        </w:tc>
      </w:tr>
      <w:tr w:rsidR="0009224F" w:rsidRPr="0009224F" w14:paraId="25B877E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7477D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30275C7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320" w:type="dxa"/>
            <w:tcBorders>
              <w:top w:val="nil"/>
              <w:left w:val="nil"/>
              <w:bottom w:val="single" w:sz="4" w:space="0" w:color="auto"/>
              <w:right w:val="single" w:sz="4" w:space="0" w:color="auto"/>
            </w:tcBorders>
            <w:shd w:val="clear" w:color="auto" w:fill="auto"/>
            <w:noWrap/>
            <w:vAlign w:val="center"/>
            <w:hideMark/>
          </w:tcPr>
          <w:p w14:paraId="7113DCE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220EA4A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26CF2B3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74BA2F6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45B4F8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DBABE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765ED3D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320" w:type="dxa"/>
            <w:tcBorders>
              <w:top w:val="nil"/>
              <w:left w:val="nil"/>
              <w:bottom w:val="single" w:sz="4" w:space="0" w:color="auto"/>
              <w:right w:val="single" w:sz="4" w:space="0" w:color="auto"/>
            </w:tcBorders>
            <w:shd w:val="clear" w:color="auto" w:fill="auto"/>
            <w:noWrap/>
            <w:vAlign w:val="center"/>
            <w:hideMark/>
          </w:tcPr>
          <w:p w14:paraId="2EF118C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724F422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400" w:type="dxa"/>
            <w:tcBorders>
              <w:top w:val="nil"/>
              <w:left w:val="single" w:sz="4" w:space="0" w:color="auto"/>
              <w:bottom w:val="single" w:sz="4" w:space="0" w:color="auto"/>
              <w:right w:val="nil"/>
            </w:tcBorders>
            <w:shd w:val="clear" w:color="auto" w:fill="auto"/>
            <w:noWrap/>
            <w:vAlign w:val="center"/>
            <w:hideMark/>
          </w:tcPr>
          <w:p w14:paraId="65A9F28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43C980B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75,0</w:t>
            </w:r>
          </w:p>
        </w:tc>
      </w:tr>
      <w:tr w:rsidR="0009224F" w:rsidRPr="0009224F" w14:paraId="39E96D3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07F67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7286308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320" w:type="dxa"/>
            <w:tcBorders>
              <w:top w:val="nil"/>
              <w:left w:val="nil"/>
              <w:bottom w:val="single" w:sz="4" w:space="0" w:color="auto"/>
              <w:right w:val="single" w:sz="4" w:space="0" w:color="auto"/>
            </w:tcBorders>
            <w:shd w:val="clear" w:color="auto" w:fill="auto"/>
            <w:noWrap/>
            <w:vAlign w:val="center"/>
            <w:hideMark/>
          </w:tcPr>
          <w:p w14:paraId="210199D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200" w:type="dxa"/>
            <w:tcBorders>
              <w:top w:val="nil"/>
              <w:left w:val="nil"/>
              <w:bottom w:val="single" w:sz="4" w:space="0" w:color="auto"/>
              <w:right w:val="nil"/>
            </w:tcBorders>
            <w:shd w:val="clear" w:color="auto" w:fill="auto"/>
            <w:noWrap/>
            <w:vAlign w:val="center"/>
            <w:hideMark/>
          </w:tcPr>
          <w:p w14:paraId="5576C5D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400" w:type="dxa"/>
            <w:tcBorders>
              <w:top w:val="nil"/>
              <w:left w:val="single" w:sz="4" w:space="0" w:color="auto"/>
              <w:bottom w:val="single" w:sz="4" w:space="0" w:color="auto"/>
              <w:right w:val="nil"/>
            </w:tcBorders>
            <w:shd w:val="clear" w:color="auto" w:fill="auto"/>
            <w:noWrap/>
            <w:vAlign w:val="center"/>
            <w:hideMark/>
          </w:tcPr>
          <w:p w14:paraId="4891681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520" w:type="dxa"/>
            <w:tcBorders>
              <w:top w:val="nil"/>
              <w:left w:val="single" w:sz="8" w:space="0" w:color="auto"/>
              <w:bottom w:val="single" w:sz="4" w:space="0" w:color="auto"/>
              <w:right w:val="single" w:sz="8" w:space="0" w:color="auto"/>
            </w:tcBorders>
            <w:shd w:val="clear" w:color="000000" w:fill="92D050"/>
            <w:noWrap/>
            <w:vAlign w:val="center"/>
            <w:hideMark/>
          </w:tcPr>
          <w:p w14:paraId="0D52BB5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42,9</w:t>
            </w:r>
          </w:p>
        </w:tc>
      </w:tr>
      <w:tr w:rsidR="0009224F" w:rsidRPr="0009224F" w14:paraId="1D560BA6"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0FBFC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363E201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320" w:type="dxa"/>
            <w:tcBorders>
              <w:top w:val="nil"/>
              <w:left w:val="nil"/>
              <w:bottom w:val="single" w:sz="4" w:space="0" w:color="auto"/>
              <w:right w:val="single" w:sz="4" w:space="0" w:color="auto"/>
            </w:tcBorders>
            <w:shd w:val="clear" w:color="auto" w:fill="auto"/>
            <w:noWrap/>
            <w:vAlign w:val="center"/>
            <w:hideMark/>
          </w:tcPr>
          <w:p w14:paraId="086225E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3854684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193069F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715D24B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4FAE630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09955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4FB28FE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320" w:type="dxa"/>
            <w:tcBorders>
              <w:top w:val="nil"/>
              <w:left w:val="nil"/>
              <w:bottom w:val="single" w:sz="4" w:space="0" w:color="auto"/>
              <w:right w:val="single" w:sz="4" w:space="0" w:color="auto"/>
            </w:tcBorders>
            <w:shd w:val="clear" w:color="auto" w:fill="auto"/>
            <w:noWrap/>
            <w:vAlign w:val="center"/>
            <w:hideMark/>
          </w:tcPr>
          <w:p w14:paraId="1048843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4904006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single" w:sz="4" w:space="0" w:color="auto"/>
              <w:bottom w:val="single" w:sz="4" w:space="0" w:color="auto"/>
              <w:right w:val="nil"/>
            </w:tcBorders>
            <w:shd w:val="clear" w:color="auto" w:fill="auto"/>
            <w:noWrap/>
            <w:vAlign w:val="center"/>
            <w:hideMark/>
          </w:tcPr>
          <w:p w14:paraId="3990368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6C889AF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25,0</w:t>
            </w:r>
          </w:p>
        </w:tc>
      </w:tr>
      <w:tr w:rsidR="0009224F" w:rsidRPr="0009224F" w14:paraId="421AE9D0"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19E74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2CCA393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320" w:type="dxa"/>
            <w:tcBorders>
              <w:top w:val="nil"/>
              <w:left w:val="nil"/>
              <w:bottom w:val="single" w:sz="4" w:space="0" w:color="auto"/>
              <w:right w:val="single" w:sz="4" w:space="0" w:color="auto"/>
            </w:tcBorders>
            <w:shd w:val="clear" w:color="auto" w:fill="auto"/>
            <w:noWrap/>
            <w:vAlign w:val="center"/>
            <w:hideMark/>
          </w:tcPr>
          <w:p w14:paraId="6501528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7EC8390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single" w:sz="4" w:space="0" w:color="auto"/>
              <w:bottom w:val="single" w:sz="4" w:space="0" w:color="auto"/>
              <w:right w:val="nil"/>
            </w:tcBorders>
            <w:shd w:val="clear" w:color="auto" w:fill="auto"/>
            <w:noWrap/>
            <w:vAlign w:val="center"/>
            <w:hideMark/>
          </w:tcPr>
          <w:p w14:paraId="62405A3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59D100D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100,0</w:t>
            </w:r>
          </w:p>
        </w:tc>
      </w:tr>
      <w:tr w:rsidR="0009224F" w:rsidRPr="0009224F" w14:paraId="480663B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88AE0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1F87FCE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320" w:type="dxa"/>
            <w:tcBorders>
              <w:top w:val="nil"/>
              <w:left w:val="nil"/>
              <w:bottom w:val="single" w:sz="4" w:space="0" w:color="auto"/>
              <w:right w:val="single" w:sz="4" w:space="0" w:color="auto"/>
            </w:tcBorders>
            <w:shd w:val="clear" w:color="auto" w:fill="auto"/>
            <w:noWrap/>
            <w:vAlign w:val="center"/>
            <w:hideMark/>
          </w:tcPr>
          <w:p w14:paraId="3EFD3D7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142D115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single" w:sz="4" w:space="0" w:color="auto"/>
              <w:bottom w:val="single" w:sz="4" w:space="0" w:color="auto"/>
              <w:right w:val="nil"/>
            </w:tcBorders>
            <w:shd w:val="clear" w:color="auto" w:fill="auto"/>
            <w:noWrap/>
            <w:vAlign w:val="center"/>
            <w:hideMark/>
          </w:tcPr>
          <w:p w14:paraId="1FFF3F8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1E33E5D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100,0</w:t>
            </w:r>
          </w:p>
        </w:tc>
      </w:tr>
      <w:tr w:rsidR="0009224F" w:rsidRPr="0009224F" w14:paraId="2304A6E6"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2C5D2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18FEED8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320" w:type="dxa"/>
            <w:tcBorders>
              <w:top w:val="nil"/>
              <w:left w:val="nil"/>
              <w:bottom w:val="single" w:sz="4" w:space="0" w:color="auto"/>
              <w:right w:val="single" w:sz="4" w:space="0" w:color="auto"/>
            </w:tcBorders>
            <w:shd w:val="clear" w:color="auto" w:fill="auto"/>
            <w:noWrap/>
            <w:vAlign w:val="center"/>
            <w:hideMark/>
          </w:tcPr>
          <w:p w14:paraId="06EA07C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5B39A46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400" w:type="dxa"/>
            <w:tcBorders>
              <w:top w:val="nil"/>
              <w:left w:val="single" w:sz="4" w:space="0" w:color="auto"/>
              <w:bottom w:val="single" w:sz="4" w:space="0" w:color="auto"/>
              <w:right w:val="nil"/>
            </w:tcBorders>
            <w:shd w:val="clear" w:color="auto" w:fill="auto"/>
            <w:noWrap/>
            <w:vAlign w:val="center"/>
            <w:hideMark/>
          </w:tcPr>
          <w:p w14:paraId="4D63E87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0CDA052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28,6</w:t>
            </w:r>
          </w:p>
        </w:tc>
      </w:tr>
      <w:tr w:rsidR="0009224F" w:rsidRPr="0009224F" w14:paraId="6313F89B"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04839775"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BFBFBF"/>
            <w:noWrap/>
            <w:vAlign w:val="center"/>
            <w:hideMark/>
          </w:tcPr>
          <w:p w14:paraId="47560512"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320" w:type="dxa"/>
            <w:tcBorders>
              <w:top w:val="nil"/>
              <w:left w:val="nil"/>
              <w:bottom w:val="single" w:sz="4" w:space="0" w:color="auto"/>
              <w:right w:val="single" w:sz="4" w:space="0" w:color="auto"/>
            </w:tcBorders>
            <w:shd w:val="clear" w:color="000000" w:fill="BFBFBF"/>
            <w:noWrap/>
            <w:vAlign w:val="center"/>
            <w:hideMark/>
          </w:tcPr>
          <w:p w14:paraId="4A0D6BC4"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4</w:t>
            </w:r>
          </w:p>
        </w:tc>
        <w:tc>
          <w:tcPr>
            <w:tcW w:w="2200" w:type="dxa"/>
            <w:tcBorders>
              <w:top w:val="nil"/>
              <w:left w:val="nil"/>
              <w:bottom w:val="single" w:sz="4" w:space="0" w:color="auto"/>
              <w:right w:val="nil"/>
            </w:tcBorders>
            <w:shd w:val="clear" w:color="000000" w:fill="BFBFBF"/>
            <w:noWrap/>
            <w:vAlign w:val="center"/>
            <w:hideMark/>
          </w:tcPr>
          <w:p w14:paraId="7FEC0B13"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67</w:t>
            </w:r>
          </w:p>
        </w:tc>
        <w:tc>
          <w:tcPr>
            <w:tcW w:w="2400" w:type="dxa"/>
            <w:tcBorders>
              <w:top w:val="nil"/>
              <w:left w:val="single" w:sz="4" w:space="0" w:color="auto"/>
              <w:bottom w:val="single" w:sz="4" w:space="0" w:color="auto"/>
              <w:right w:val="nil"/>
            </w:tcBorders>
            <w:shd w:val="clear" w:color="000000" w:fill="BFBFBF"/>
            <w:noWrap/>
            <w:vAlign w:val="center"/>
            <w:hideMark/>
          </w:tcPr>
          <w:p w14:paraId="1D71E60B"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155</w:t>
            </w:r>
          </w:p>
        </w:tc>
        <w:tc>
          <w:tcPr>
            <w:tcW w:w="2520" w:type="dxa"/>
            <w:tcBorders>
              <w:top w:val="nil"/>
              <w:left w:val="single" w:sz="8" w:space="0" w:color="auto"/>
              <w:bottom w:val="single" w:sz="8" w:space="0" w:color="auto"/>
              <w:right w:val="single" w:sz="8" w:space="0" w:color="auto"/>
            </w:tcBorders>
            <w:shd w:val="clear" w:color="000000" w:fill="FFFF00"/>
            <w:noWrap/>
            <w:vAlign w:val="center"/>
            <w:hideMark/>
          </w:tcPr>
          <w:p w14:paraId="3592FD8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45,8</w:t>
            </w:r>
          </w:p>
        </w:tc>
      </w:tr>
      <w:tr w:rsidR="0009224F" w:rsidRPr="0009224F" w14:paraId="2D7D5816" w14:textId="77777777" w:rsidTr="0009224F">
        <w:trPr>
          <w:trHeight w:val="300"/>
        </w:trPr>
        <w:tc>
          <w:tcPr>
            <w:tcW w:w="960" w:type="dxa"/>
            <w:tcBorders>
              <w:top w:val="nil"/>
              <w:left w:val="nil"/>
              <w:bottom w:val="nil"/>
              <w:right w:val="nil"/>
            </w:tcBorders>
            <w:shd w:val="clear" w:color="auto" w:fill="auto"/>
            <w:noWrap/>
            <w:vAlign w:val="bottom"/>
            <w:hideMark/>
          </w:tcPr>
          <w:p w14:paraId="10353BB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p>
        </w:tc>
        <w:tc>
          <w:tcPr>
            <w:tcW w:w="2900" w:type="dxa"/>
            <w:tcBorders>
              <w:top w:val="nil"/>
              <w:left w:val="nil"/>
              <w:bottom w:val="nil"/>
              <w:right w:val="nil"/>
            </w:tcBorders>
            <w:shd w:val="clear" w:color="auto" w:fill="auto"/>
            <w:noWrap/>
            <w:vAlign w:val="bottom"/>
            <w:hideMark/>
          </w:tcPr>
          <w:p w14:paraId="65416493"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18BC4DF8"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B07F285"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4AEFA079"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65EC18B9"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r w:rsidR="0009224F" w:rsidRPr="0009224F" w14:paraId="36079203" w14:textId="77777777" w:rsidTr="0009224F">
        <w:trPr>
          <w:trHeight w:val="300"/>
        </w:trPr>
        <w:tc>
          <w:tcPr>
            <w:tcW w:w="960" w:type="dxa"/>
            <w:tcBorders>
              <w:top w:val="nil"/>
              <w:left w:val="nil"/>
              <w:bottom w:val="nil"/>
              <w:right w:val="nil"/>
            </w:tcBorders>
            <w:shd w:val="clear" w:color="auto" w:fill="auto"/>
            <w:noWrap/>
            <w:vAlign w:val="bottom"/>
            <w:hideMark/>
          </w:tcPr>
          <w:p w14:paraId="3CA90687"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bottom"/>
            <w:hideMark/>
          </w:tcPr>
          <w:p w14:paraId="3B6C4E46"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4503961E"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35A2C9B3"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4120B8D6"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1F5FB74C"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2A929FEE"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60E47F9"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CEC057A"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59B1A5A"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A4E9A15"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479D1A0"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06BB13A"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E7AF08F"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D6B8CC4"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2042DEC"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5626DCF"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B7947CB"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6C41441" w14:textId="77777777" w:rsidR="0009224F" w:rsidRDefault="0009224F" w:rsidP="00513893">
      <w:pPr>
        <w:pStyle w:val="a0"/>
        <w:spacing w:after="0" w:line="240" w:lineRule="auto"/>
        <w:ind w:firstLine="720"/>
        <w:jc w:val="both"/>
        <w:rPr>
          <w:rFonts w:ascii="Times New Roman" w:eastAsia="SimSun-ExtB" w:hAnsi="Times New Roman" w:cs="Times New Roman"/>
        </w:rPr>
      </w:pPr>
    </w:p>
    <w:tbl>
      <w:tblPr>
        <w:tblW w:w="13840" w:type="dxa"/>
        <w:tblInd w:w="113" w:type="dxa"/>
        <w:tblLook w:val="04A0" w:firstRow="1" w:lastRow="0" w:firstColumn="1" w:lastColumn="0" w:noHBand="0" w:noVBand="1"/>
      </w:tblPr>
      <w:tblGrid>
        <w:gridCol w:w="960"/>
        <w:gridCol w:w="2900"/>
        <w:gridCol w:w="1920"/>
        <w:gridCol w:w="1498"/>
        <w:gridCol w:w="1498"/>
        <w:gridCol w:w="1498"/>
        <w:gridCol w:w="1622"/>
        <w:gridCol w:w="2439"/>
      </w:tblGrid>
      <w:tr w:rsidR="0009224F" w:rsidRPr="0009224F" w14:paraId="7E0B0600" w14:textId="77777777" w:rsidTr="0009224F">
        <w:trPr>
          <w:trHeight w:val="330"/>
        </w:trPr>
        <w:tc>
          <w:tcPr>
            <w:tcW w:w="138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B42E"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Оценочная распространенность употребления наркотиков</w:t>
            </w:r>
          </w:p>
        </w:tc>
      </w:tr>
      <w:tr w:rsidR="0009224F" w:rsidRPr="0009224F" w14:paraId="0DD14752" w14:textId="77777777" w:rsidTr="0009224F">
        <w:trPr>
          <w:trHeight w:val="16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21E2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6E7C2E5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D0992F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Употреляю редко</w:t>
            </w:r>
          </w:p>
        </w:tc>
        <w:tc>
          <w:tcPr>
            <w:tcW w:w="1400" w:type="dxa"/>
            <w:tcBorders>
              <w:top w:val="single" w:sz="4" w:space="0" w:color="auto"/>
              <w:left w:val="nil"/>
              <w:bottom w:val="single" w:sz="4" w:space="0" w:color="auto"/>
              <w:right w:val="nil"/>
            </w:tcBorders>
            <w:shd w:val="clear" w:color="auto" w:fill="auto"/>
            <w:vAlign w:val="center"/>
            <w:hideMark/>
          </w:tcPr>
          <w:p w14:paraId="6358211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Употребляю регулярно</w:t>
            </w:r>
          </w:p>
        </w:tc>
        <w:tc>
          <w:tcPr>
            <w:tcW w:w="1400" w:type="dxa"/>
            <w:tcBorders>
              <w:top w:val="single" w:sz="4" w:space="0" w:color="auto"/>
              <w:left w:val="single" w:sz="4" w:space="0" w:color="auto"/>
              <w:bottom w:val="single" w:sz="4" w:space="0" w:color="auto"/>
              <w:right w:val="nil"/>
            </w:tcBorders>
            <w:shd w:val="clear" w:color="auto" w:fill="auto"/>
            <w:vAlign w:val="center"/>
            <w:hideMark/>
          </w:tcPr>
          <w:p w14:paraId="46FB3A6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Употребляю постоянно</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D48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Употребляю ежедневно</w:t>
            </w:r>
          </w:p>
        </w:tc>
        <w:tc>
          <w:tcPr>
            <w:tcW w:w="1540" w:type="dxa"/>
            <w:tcBorders>
              <w:top w:val="single" w:sz="4" w:space="0" w:color="auto"/>
              <w:left w:val="nil"/>
              <w:bottom w:val="single" w:sz="4" w:space="0" w:color="auto"/>
              <w:right w:val="nil"/>
            </w:tcBorders>
            <w:shd w:val="clear" w:color="auto" w:fill="auto"/>
            <w:vAlign w:val="center"/>
            <w:hideMark/>
          </w:tcPr>
          <w:p w14:paraId="0E156D2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Общее число опрошенных респондентов</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0A3648"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 xml:space="preserve">Оценочная распространенность </w:t>
            </w:r>
            <w:r w:rsidRPr="0009224F">
              <w:rPr>
                <w:rFonts w:ascii="Times New Roman" w:eastAsia="Times New Roman" w:hAnsi="Times New Roman" w:cs="Times New Roman"/>
                <w:b/>
                <w:bCs/>
                <w:color w:val="000000"/>
                <w:sz w:val="24"/>
                <w:szCs w:val="24"/>
              </w:rPr>
              <w:br/>
              <w:t>в %</w:t>
            </w:r>
          </w:p>
        </w:tc>
      </w:tr>
      <w:tr w:rsidR="0009224F" w:rsidRPr="0009224F" w14:paraId="067E6726"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A9BC2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7AA2FF5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1920" w:type="dxa"/>
            <w:tcBorders>
              <w:top w:val="nil"/>
              <w:left w:val="nil"/>
              <w:bottom w:val="single" w:sz="4" w:space="0" w:color="auto"/>
              <w:right w:val="single" w:sz="4" w:space="0" w:color="auto"/>
            </w:tcBorders>
            <w:shd w:val="clear" w:color="auto" w:fill="auto"/>
            <w:noWrap/>
            <w:vAlign w:val="center"/>
            <w:hideMark/>
          </w:tcPr>
          <w:p w14:paraId="5A29FBF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1400" w:type="dxa"/>
            <w:tcBorders>
              <w:top w:val="nil"/>
              <w:left w:val="nil"/>
              <w:bottom w:val="single" w:sz="4" w:space="0" w:color="auto"/>
              <w:right w:val="nil"/>
            </w:tcBorders>
            <w:shd w:val="clear" w:color="auto" w:fill="auto"/>
            <w:noWrap/>
            <w:vAlign w:val="center"/>
            <w:hideMark/>
          </w:tcPr>
          <w:p w14:paraId="17B4842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1400" w:type="dxa"/>
            <w:tcBorders>
              <w:top w:val="nil"/>
              <w:left w:val="single" w:sz="4" w:space="0" w:color="auto"/>
              <w:bottom w:val="single" w:sz="4" w:space="0" w:color="auto"/>
              <w:right w:val="nil"/>
            </w:tcBorders>
            <w:shd w:val="clear" w:color="auto" w:fill="auto"/>
            <w:noWrap/>
            <w:vAlign w:val="center"/>
            <w:hideMark/>
          </w:tcPr>
          <w:p w14:paraId="033EC05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9645F0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nil"/>
            </w:tcBorders>
            <w:shd w:val="clear" w:color="auto" w:fill="auto"/>
            <w:noWrap/>
            <w:vAlign w:val="center"/>
            <w:hideMark/>
          </w:tcPr>
          <w:p w14:paraId="3A9D8E1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100</w:t>
            </w:r>
          </w:p>
        </w:tc>
        <w:tc>
          <w:tcPr>
            <w:tcW w:w="2320" w:type="dxa"/>
            <w:tcBorders>
              <w:top w:val="single" w:sz="8" w:space="0" w:color="auto"/>
              <w:left w:val="single" w:sz="8" w:space="0" w:color="auto"/>
              <w:bottom w:val="single" w:sz="4" w:space="0" w:color="auto"/>
              <w:right w:val="single" w:sz="8" w:space="0" w:color="auto"/>
            </w:tcBorders>
            <w:shd w:val="clear" w:color="000000" w:fill="FF0000"/>
            <w:noWrap/>
            <w:vAlign w:val="center"/>
            <w:hideMark/>
          </w:tcPr>
          <w:p w14:paraId="496017D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11,0</w:t>
            </w:r>
          </w:p>
        </w:tc>
      </w:tr>
      <w:tr w:rsidR="0009224F" w:rsidRPr="0009224F" w14:paraId="2E40F42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47D57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70D482E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1920" w:type="dxa"/>
            <w:tcBorders>
              <w:top w:val="nil"/>
              <w:left w:val="nil"/>
              <w:bottom w:val="single" w:sz="4" w:space="0" w:color="auto"/>
              <w:right w:val="single" w:sz="4" w:space="0" w:color="auto"/>
            </w:tcBorders>
            <w:shd w:val="clear" w:color="auto" w:fill="auto"/>
            <w:noWrap/>
            <w:vAlign w:val="center"/>
            <w:hideMark/>
          </w:tcPr>
          <w:p w14:paraId="23AEC7D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03362B2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50221DA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7D983F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7EA9615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43083E0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05AD27DE"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E352F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07F181B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1920" w:type="dxa"/>
            <w:tcBorders>
              <w:top w:val="nil"/>
              <w:left w:val="nil"/>
              <w:bottom w:val="single" w:sz="4" w:space="0" w:color="auto"/>
              <w:right w:val="single" w:sz="4" w:space="0" w:color="auto"/>
            </w:tcBorders>
            <w:shd w:val="clear" w:color="auto" w:fill="auto"/>
            <w:noWrap/>
            <w:vAlign w:val="center"/>
            <w:hideMark/>
          </w:tcPr>
          <w:p w14:paraId="570998E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263CA15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7F05D63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DF755B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349F482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5DA1079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3B3EA5C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F145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2F1D0DC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1920" w:type="dxa"/>
            <w:tcBorders>
              <w:top w:val="nil"/>
              <w:left w:val="nil"/>
              <w:bottom w:val="single" w:sz="4" w:space="0" w:color="auto"/>
              <w:right w:val="single" w:sz="4" w:space="0" w:color="auto"/>
            </w:tcBorders>
            <w:shd w:val="clear" w:color="auto" w:fill="auto"/>
            <w:noWrap/>
            <w:vAlign w:val="center"/>
            <w:hideMark/>
          </w:tcPr>
          <w:p w14:paraId="08A6448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6DA0334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35DC202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8C97D3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44D557A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4791B0F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0D1F7392"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6AD06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35C91A9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1920" w:type="dxa"/>
            <w:tcBorders>
              <w:top w:val="nil"/>
              <w:left w:val="nil"/>
              <w:bottom w:val="single" w:sz="4" w:space="0" w:color="auto"/>
              <w:right w:val="single" w:sz="4" w:space="0" w:color="auto"/>
            </w:tcBorders>
            <w:shd w:val="clear" w:color="auto" w:fill="auto"/>
            <w:noWrap/>
            <w:vAlign w:val="center"/>
            <w:hideMark/>
          </w:tcPr>
          <w:p w14:paraId="7F0CF3E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2EF6E7B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512389C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B6989A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7AD1ECB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6273BCD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7835EA2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A1731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6ECA1FE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1920" w:type="dxa"/>
            <w:tcBorders>
              <w:top w:val="nil"/>
              <w:left w:val="nil"/>
              <w:bottom w:val="single" w:sz="4" w:space="0" w:color="auto"/>
              <w:right w:val="single" w:sz="4" w:space="0" w:color="auto"/>
            </w:tcBorders>
            <w:shd w:val="clear" w:color="auto" w:fill="auto"/>
            <w:noWrap/>
            <w:vAlign w:val="center"/>
            <w:hideMark/>
          </w:tcPr>
          <w:p w14:paraId="5B36271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4785D50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744B22B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17EF1B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7E0CA8D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46B711E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62931FB4"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65FA2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2E3B2F7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1920" w:type="dxa"/>
            <w:tcBorders>
              <w:top w:val="nil"/>
              <w:left w:val="nil"/>
              <w:bottom w:val="single" w:sz="4" w:space="0" w:color="auto"/>
              <w:right w:val="single" w:sz="4" w:space="0" w:color="auto"/>
            </w:tcBorders>
            <w:shd w:val="clear" w:color="auto" w:fill="auto"/>
            <w:noWrap/>
            <w:vAlign w:val="center"/>
            <w:hideMark/>
          </w:tcPr>
          <w:p w14:paraId="2F97EA8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720C124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54262F9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7FBBE9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6FCB9CC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714AEDD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35C77C4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342B0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0964C32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1920" w:type="dxa"/>
            <w:tcBorders>
              <w:top w:val="nil"/>
              <w:left w:val="nil"/>
              <w:bottom w:val="single" w:sz="4" w:space="0" w:color="auto"/>
              <w:right w:val="single" w:sz="4" w:space="0" w:color="auto"/>
            </w:tcBorders>
            <w:shd w:val="clear" w:color="auto" w:fill="auto"/>
            <w:noWrap/>
            <w:vAlign w:val="center"/>
            <w:hideMark/>
          </w:tcPr>
          <w:p w14:paraId="799F8DC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790FDB1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7056129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114456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71B882A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4E79E80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68D822B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F8B0C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1FA2801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1920" w:type="dxa"/>
            <w:tcBorders>
              <w:top w:val="nil"/>
              <w:left w:val="nil"/>
              <w:bottom w:val="single" w:sz="4" w:space="0" w:color="auto"/>
              <w:right w:val="single" w:sz="4" w:space="0" w:color="auto"/>
            </w:tcBorders>
            <w:shd w:val="clear" w:color="auto" w:fill="auto"/>
            <w:noWrap/>
            <w:vAlign w:val="center"/>
            <w:hideMark/>
          </w:tcPr>
          <w:p w14:paraId="3819866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nil"/>
            </w:tcBorders>
            <w:shd w:val="clear" w:color="auto" w:fill="auto"/>
            <w:noWrap/>
            <w:vAlign w:val="center"/>
            <w:hideMark/>
          </w:tcPr>
          <w:p w14:paraId="46458A7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nil"/>
            </w:tcBorders>
            <w:shd w:val="clear" w:color="auto" w:fill="auto"/>
            <w:noWrap/>
            <w:vAlign w:val="center"/>
            <w:hideMark/>
          </w:tcPr>
          <w:p w14:paraId="74DDAC6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72CD07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nil"/>
            </w:tcBorders>
            <w:shd w:val="clear" w:color="auto" w:fill="auto"/>
            <w:noWrap/>
            <w:vAlign w:val="center"/>
            <w:hideMark/>
          </w:tcPr>
          <w:p w14:paraId="0D45B98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c>
          <w:tcPr>
            <w:tcW w:w="2320" w:type="dxa"/>
            <w:tcBorders>
              <w:top w:val="nil"/>
              <w:left w:val="single" w:sz="8" w:space="0" w:color="auto"/>
              <w:bottom w:val="single" w:sz="4" w:space="0" w:color="auto"/>
              <w:right w:val="single" w:sz="8" w:space="0" w:color="auto"/>
            </w:tcBorders>
            <w:shd w:val="clear" w:color="000000" w:fill="00B0F0"/>
            <w:noWrap/>
            <w:vAlign w:val="center"/>
            <w:hideMark/>
          </w:tcPr>
          <w:p w14:paraId="46EC0DB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7CC4F495"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46B8A783"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BFBFBF"/>
            <w:noWrap/>
            <w:vAlign w:val="center"/>
            <w:hideMark/>
          </w:tcPr>
          <w:p w14:paraId="34FF2F0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1920" w:type="dxa"/>
            <w:tcBorders>
              <w:top w:val="nil"/>
              <w:left w:val="nil"/>
              <w:bottom w:val="single" w:sz="4" w:space="0" w:color="auto"/>
              <w:right w:val="single" w:sz="4" w:space="0" w:color="auto"/>
            </w:tcBorders>
            <w:shd w:val="clear" w:color="000000" w:fill="BFBFBF"/>
            <w:noWrap/>
            <w:vAlign w:val="center"/>
            <w:hideMark/>
          </w:tcPr>
          <w:p w14:paraId="3CBCACC3"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w:t>
            </w:r>
          </w:p>
        </w:tc>
        <w:tc>
          <w:tcPr>
            <w:tcW w:w="1400" w:type="dxa"/>
            <w:tcBorders>
              <w:top w:val="nil"/>
              <w:left w:val="nil"/>
              <w:bottom w:val="single" w:sz="4" w:space="0" w:color="auto"/>
              <w:right w:val="single" w:sz="4" w:space="0" w:color="auto"/>
            </w:tcBorders>
            <w:shd w:val="clear" w:color="000000" w:fill="BFBFBF"/>
            <w:noWrap/>
            <w:vAlign w:val="center"/>
            <w:hideMark/>
          </w:tcPr>
          <w:p w14:paraId="2D3C80AB"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5</w:t>
            </w:r>
          </w:p>
        </w:tc>
        <w:tc>
          <w:tcPr>
            <w:tcW w:w="1400" w:type="dxa"/>
            <w:tcBorders>
              <w:top w:val="nil"/>
              <w:left w:val="nil"/>
              <w:bottom w:val="single" w:sz="4" w:space="0" w:color="auto"/>
              <w:right w:val="single" w:sz="4" w:space="0" w:color="auto"/>
            </w:tcBorders>
            <w:shd w:val="clear" w:color="000000" w:fill="BFBFBF"/>
            <w:noWrap/>
            <w:vAlign w:val="center"/>
            <w:hideMark/>
          </w:tcPr>
          <w:p w14:paraId="0520F312"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2</w:t>
            </w:r>
          </w:p>
        </w:tc>
        <w:tc>
          <w:tcPr>
            <w:tcW w:w="1400" w:type="dxa"/>
            <w:tcBorders>
              <w:top w:val="nil"/>
              <w:left w:val="nil"/>
              <w:bottom w:val="single" w:sz="4" w:space="0" w:color="auto"/>
              <w:right w:val="single" w:sz="4" w:space="0" w:color="auto"/>
            </w:tcBorders>
            <w:shd w:val="clear" w:color="000000" w:fill="BFBFBF"/>
            <w:noWrap/>
            <w:vAlign w:val="center"/>
            <w:hideMark/>
          </w:tcPr>
          <w:p w14:paraId="5C19AFF0"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w:t>
            </w:r>
          </w:p>
        </w:tc>
        <w:tc>
          <w:tcPr>
            <w:tcW w:w="1540" w:type="dxa"/>
            <w:tcBorders>
              <w:top w:val="nil"/>
              <w:left w:val="nil"/>
              <w:bottom w:val="single" w:sz="4" w:space="0" w:color="auto"/>
              <w:right w:val="nil"/>
            </w:tcBorders>
            <w:shd w:val="clear" w:color="000000" w:fill="BFBFBF"/>
            <w:noWrap/>
            <w:vAlign w:val="center"/>
            <w:hideMark/>
          </w:tcPr>
          <w:p w14:paraId="607F5F14"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180</w:t>
            </w:r>
          </w:p>
        </w:tc>
        <w:tc>
          <w:tcPr>
            <w:tcW w:w="2320" w:type="dxa"/>
            <w:tcBorders>
              <w:top w:val="nil"/>
              <w:left w:val="single" w:sz="8" w:space="0" w:color="auto"/>
              <w:bottom w:val="single" w:sz="8" w:space="0" w:color="auto"/>
              <w:right w:val="single" w:sz="8" w:space="0" w:color="auto"/>
            </w:tcBorders>
            <w:shd w:val="clear" w:color="000000" w:fill="FFC000"/>
            <w:noWrap/>
            <w:vAlign w:val="center"/>
            <w:hideMark/>
          </w:tcPr>
          <w:p w14:paraId="116F7AC1"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6,1</w:t>
            </w:r>
          </w:p>
        </w:tc>
      </w:tr>
    </w:tbl>
    <w:p w14:paraId="3B49F5D4"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F68954B"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A34187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B9B6C3E"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4944649"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7594E77"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823ECF2"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545BEDC"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FB7A136"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2B083AA"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8B7CB93"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E09B6CB" w14:textId="77777777" w:rsidR="0009224F" w:rsidRDefault="0009224F" w:rsidP="00513893">
      <w:pPr>
        <w:pStyle w:val="a0"/>
        <w:spacing w:after="0" w:line="240" w:lineRule="auto"/>
        <w:ind w:firstLine="720"/>
        <w:jc w:val="both"/>
        <w:rPr>
          <w:rFonts w:ascii="Times New Roman" w:eastAsia="SimSun-ExtB" w:hAnsi="Times New Roman" w:cs="Times New Roman"/>
        </w:rPr>
      </w:pPr>
    </w:p>
    <w:tbl>
      <w:tblPr>
        <w:tblW w:w="10980" w:type="dxa"/>
        <w:tblInd w:w="113" w:type="dxa"/>
        <w:tblLook w:val="04A0" w:firstRow="1" w:lastRow="0" w:firstColumn="1" w:lastColumn="0" w:noHBand="0" w:noVBand="1"/>
      </w:tblPr>
      <w:tblGrid>
        <w:gridCol w:w="960"/>
        <w:gridCol w:w="2900"/>
        <w:gridCol w:w="2329"/>
        <w:gridCol w:w="2400"/>
        <w:gridCol w:w="2520"/>
      </w:tblGrid>
      <w:tr w:rsidR="0009224F" w:rsidRPr="0009224F" w14:paraId="3D7D89E5" w14:textId="77777777" w:rsidTr="0009224F">
        <w:trPr>
          <w:trHeight w:val="330"/>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BC0BA"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Общая заболеваемость</w:t>
            </w:r>
          </w:p>
        </w:tc>
      </w:tr>
      <w:tr w:rsidR="0009224F" w:rsidRPr="0009224F" w14:paraId="251B557B" w14:textId="77777777" w:rsidTr="0009224F">
        <w:trPr>
          <w:trHeight w:val="16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E65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26D5654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39A8F4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зарегистрированных в Минздраве с диагнозами "нарк" и "ВП"</w:t>
            </w:r>
          </w:p>
        </w:tc>
        <w:tc>
          <w:tcPr>
            <w:tcW w:w="2400" w:type="dxa"/>
            <w:tcBorders>
              <w:top w:val="single" w:sz="4" w:space="0" w:color="auto"/>
              <w:left w:val="nil"/>
              <w:bottom w:val="single" w:sz="4" w:space="0" w:color="auto"/>
              <w:right w:val="nil"/>
            </w:tcBorders>
            <w:shd w:val="clear" w:color="auto" w:fill="auto"/>
            <w:vAlign w:val="center"/>
            <w:hideMark/>
          </w:tcPr>
          <w:p w14:paraId="3B76C19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Численность населения на конец отчетного периода</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AC876C" w14:textId="77777777" w:rsid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 xml:space="preserve">Общая заболеваемость </w:t>
            </w:r>
          </w:p>
          <w:p w14:paraId="55EDF6A1" w14:textId="7AD41CB0"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(на 100 тыс. населения)</w:t>
            </w:r>
          </w:p>
        </w:tc>
      </w:tr>
      <w:tr w:rsidR="0009224F" w:rsidRPr="0009224F" w14:paraId="11D26295"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AB251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54BB32F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200" w:type="dxa"/>
            <w:tcBorders>
              <w:top w:val="nil"/>
              <w:left w:val="nil"/>
              <w:bottom w:val="single" w:sz="4" w:space="0" w:color="auto"/>
              <w:right w:val="single" w:sz="4" w:space="0" w:color="auto"/>
            </w:tcBorders>
            <w:shd w:val="clear" w:color="auto" w:fill="auto"/>
            <w:noWrap/>
            <w:vAlign w:val="center"/>
            <w:hideMark/>
          </w:tcPr>
          <w:p w14:paraId="2C9FAD8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252</w:t>
            </w:r>
          </w:p>
        </w:tc>
        <w:tc>
          <w:tcPr>
            <w:tcW w:w="2400" w:type="dxa"/>
            <w:tcBorders>
              <w:top w:val="nil"/>
              <w:left w:val="nil"/>
              <w:bottom w:val="single" w:sz="4" w:space="0" w:color="auto"/>
              <w:right w:val="nil"/>
            </w:tcBorders>
            <w:shd w:val="clear" w:color="auto" w:fill="auto"/>
            <w:noWrap/>
            <w:vAlign w:val="center"/>
            <w:hideMark/>
          </w:tcPr>
          <w:p w14:paraId="04D13F4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99626</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6A747C5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252,9</w:t>
            </w:r>
          </w:p>
        </w:tc>
      </w:tr>
      <w:tr w:rsidR="0009224F" w:rsidRPr="0009224F" w14:paraId="29D2C7D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CAD3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1A2E14F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200" w:type="dxa"/>
            <w:tcBorders>
              <w:top w:val="nil"/>
              <w:left w:val="nil"/>
              <w:bottom w:val="single" w:sz="4" w:space="0" w:color="auto"/>
              <w:right w:val="single" w:sz="4" w:space="0" w:color="auto"/>
            </w:tcBorders>
            <w:shd w:val="clear" w:color="auto" w:fill="auto"/>
            <w:noWrap/>
            <w:vAlign w:val="center"/>
            <w:hideMark/>
          </w:tcPr>
          <w:p w14:paraId="74E5FB9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w:t>
            </w:r>
          </w:p>
        </w:tc>
        <w:tc>
          <w:tcPr>
            <w:tcW w:w="2400" w:type="dxa"/>
            <w:tcBorders>
              <w:top w:val="nil"/>
              <w:left w:val="nil"/>
              <w:bottom w:val="single" w:sz="4" w:space="0" w:color="auto"/>
              <w:right w:val="nil"/>
            </w:tcBorders>
            <w:shd w:val="clear" w:color="auto" w:fill="auto"/>
            <w:noWrap/>
            <w:vAlign w:val="center"/>
            <w:hideMark/>
          </w:tcPr>
          <w:p w14:paraId="35F30B0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7848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47FC018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152,9</w:t>
            </w:r>
          </w:p>
        </w:tc>
      </w:tr>
      <w:tr w:rsidR="0009224F" w:rsidRPr="0009224F" w14:paraId="697FA8ED"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A823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4372476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200" w:type="dxa"/>
            <w:tcBorders>
              <w:top w:val="nil"/>
              <w:left w:val="nil"/>
              <w:bottom w:val="single" w:sz="4" w:space="0" w:color="auto"/>
              <w:right w:val="single" w:sz="4" w:space="0" w:color="auto"/>
            </w:tcBorders>
            <w:shd w:val="clear" w:color="auto" w:fill="auto"/>
            <w:noWrap/>
            <w:vAlign w:val="center"/>
            <w:hideMark/>
          </w:tcPr>
          <w:p w14:paraId="122A28F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56</w:t>
            </w:r>
          </w:p>
        </w:tc>
        <w:tc>
          <w:tcPr>
            <w:tcW w:w="2400" w:type="dxa"/>
            <w:tcBorders>
              <w:top w:val="nil"/>
              <w:left w:val="nil"/>
              <w:bottom w:val="single" w:sz="4" w:space="0" w:color="auto"/>
              <w:right w:val="nil"/>
            </w:tcBorders>
            <w:shd w:val="clear" w:color="auto" w:fill="auto"/>
            <w:noWrap/>
            <w:vAlign w:val="center"/>
            <w:hideMark/>
          </w:tcPr>
          <w:p w14:paraId="767155F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7667</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74FB588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730,4</w:t>
            </w:r>
          </w:p>
        </w:tc>
      </w:tr>
      <w:tr w:rsidR="0009224F" w:rsidRPr="0009224F" w14:paraId="377ADF4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80785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18969A0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200" w:type="dxa"/>
            <w:tcBorders>
              <w:top w:val="nil"/>
              <w:left w:val="nil"/>
              <w:bottom w:val="single" w:sz="4" w:space="0" w:color="auto"/>
              <w:right w:val="single" w:sz="4" w:space="0" w:color="auto"/>
            </w:tcBorders>
            <w:shd w:val="clear" w:color="auto" w:fill="auto"/>
            <w:noWrap/>
            <w:vAlign w:val="center"/>
            <w:hideMark/>
          </w:tcPr>
          <w:p w14:paraId="64A0876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400" w:type="dxa"/>
            <w:tcBorders>
              <w:top w:val="nil"/>
              <w:left w:val="nil"/>
              <w:bottom w:val="single" w:sz="4" w:space="0" w:color="auto"/>
              <w:right w:val="nil"/>
            </w:tcBorders>
            <w:shd w:val="clear" w:color="auto" w:fill="auto"/>
            <w:noWrap/>
            <w:vAlign w:val="center"/>
            <w:hideMark/>
          </w:tcPr>
          <w:p w14:paraId="7D77CB2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4272</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77BA0C6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93,6</w:t>
            </w:r>
          </w:p>
        </w:tc>
      </w:tr>
      <w:tr w:rsidR="0009224F" w:rsidRPr="0009224F" w14:paraId="07C94FEA"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3829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70470EE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200" w:type="dxa"/>
            <w:tcBorders>
              <w:top w:val="nil"/>
              <w:left w:val="nil"/>
              <w:bottom w:val="single" w:sz="4" w:space="0" w:color="auto"/>
              <w:right w:val="single" w:sz="4" w:space="0" w:color="auto"/>
            </w:tcBorders>
            <w:shd w:val="clear" w:color="auto" w:fill="auto"/>
            <w:noWrap/>
            <w:vAlign w:val="center"/>
            <w:hideMark/>
          </w:tcPr>
          <w:p w14:paraId="7114ECB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w:t>
            </w:r>
          </w:p>
        </w:tc>
        <w:tc>
          <w:tcPr>
            <w:tcW w:w="2400" w:type="dxa"/>
            <w:tcBorders>
              <w:top w:val="nil"/>
              <w:left w:val="nil"/>
              <w:bottom w:val="single" w:sz="4" w:space="0" w:color="auto"/>
              <w:right w:val="nil"/>
            </w:tcBorders>
            <w:shd w:val="clear" w:color="auto" w:fill="auto"/>
            <w:noWrap/>
            <w:vAlign w:val="center"/>
            <w:hideMark/>
          </w:tcPr>
          <w:p w14:paraId="4ACA3F7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5078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4BF16C0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236,3</w:t>
            </w:r>
          </w:p>
        </w:tc>
      </w:tr>
      <w:tr w:rsidR="0009224F" w:rsidRPr="0009224F" w14:paraId="18B991F3"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0B668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3D69FEF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200" w:type="dxa"/>
            <w:tcBorders>
              <w:top w:val="nil"/>
              <w:left w:val="nil"/>
              <w:bottom w:val="single" w:sz="4" w:space="0" w:color="auto"/>
              <w:right w:val="single" w:sz="4" w:space="0" w:color="auto"/>
            </w:tcBorders>
            <w:shd w:val="clear" w:color="auto" w:fill="auto"/>
            <w:noWrap/>
            <w:vAlign w:val="center"/>
            <w:hideMark/>
          </w:tcPr>
          <w:p w14:paraId="26666DF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14</w:t>
            </w:r>
          </w:p>
        </w:tc>
        <w:tc>
          <w:tcPr>
            <w:tcW w:w="2400" w:type="dxa"/>
            <w:tcBorders>
              <w:top w:val="nil"/>
              <w:left w:val="nil"/>
              <w:bottom w:val="single" w:sz="4" w:space="0" w:color="auto"/>
              <w:right w:val="nil"/>
            </w:tcBorders>
            <w:shd w:val="clear" w:color="auto" w:fill="auto"/>
            <w:noWrap/>
            <w:vAlign w:val="center"/>
            <w:hideMark/>
          </w:tcPr>
          <w:p w14:paraId="4294A33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9948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5B459D8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140,7</w:t>
            </w:r>
          </w:p>
        </w:tc>
      </w:tr>
      <w:tr w:rsidR="0009224F" w:rsidRPr="0009224F" w14:paraId="59274292"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20D07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5FE995F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200" w:type="dxa"/>
            <w:tcBorders>
              <w:top w:val="nil"/>
              <w:left w:val="nil"/>
              <w:bottom w:val="single" w:sz="4" w:space="0" w:color="auto"/>
              <w:right w:val="single" w:sz="4" w:space="0" w:color="auto"/>
            </w:tcBorders>
            <w:shd w:val="clear" w:color="auto" w:fill="auto"/>
            <w:noWrap/>
            <w:vAlign w:val="center"/>
            <w:hideMark/>
          </w:tcPr>
          <w:p w14:paraId="1F2AAB1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13</w:t>
            </w:r>
          </w:p>
        </w:tc>
        <w:tc>
          <w:tcPr>
            <w:tcW w:w="2400" w:type="dxa"/>
            <w:tcBorders>
              <w:top w:val="nil"/>
              <w:left w:val="nil"/>
              <w:bottom w:val="single" w:sz="4" w:space="0" w:color="auto"/>
              <w:right w:val="nil"/>
            </w:tcBorders>
            <w:shd w:val="clear" w:color="auto" w:fill="auto"/>
            <w:noWrap/>
            <w:vAlign w:val="center"/>
            <w:hideMark/>
          </w:tcPr>
          <w:p w14:paraId="42F2C8C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2385</w:t>
            </w:r>
          </w:p>
        </w:tc>
        <w:tc>
          <w:tcPr>
            <w:tcW w:w="2520" w:type="dxa"/>
            <w:tcBorders>
              <w:top w:val="nil"/>
              <w:left w:val="single" w:sz="8" w:space="0" w:color="auto"/>
              <w:bottom w:val="single" w:sz="4" w:space="0" w:color="auto"/>
              <w:right w:val="single" w:sz="8" w:space="0" w:color="auto"/>
            </w:tcBorders>
            <w:shd w:val="clear" w:color="000000" w:fill="FFC000"/>
            <w:noWrap/>
            <w:vAlign w:val="center"/>
            <w:hideMark/>
          </w:tcPr>
          <w:p w14:paraId="770D6D4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545,1</w:t>
            </w:r>
          </w:p>
        </w:tc>
      </w:tr>
      <w:tr w:rsidR="0009224F" w:rsidRPr="0009224F" w14:paraId="535E0E2B"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31B0F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575F742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200" w:type="dxa"/>
            <w:tcBorders>
              <w:top w:val="nil"/>
              <w:left w:val="nil"/>
              <w:bottom w:val="single" w:sz="4" w:space="0" w:color="auto"/>
              <w:right w:val="single" w:sz="4" w:space="0" w:color="auto"/>
            </w:tcBorders>
            <w:shd w:val="clear" w:color="auto" w:fill="auto"/>
            <w:noWrap/>
            <w:vAlign w:val="center"/>
            <w:hideMark/>
          </w:tcPr>
          <w:p w14:paraId="03F72C3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3C68417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2071</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06A3C23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03391660"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527A2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292652D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200" w:type="dxa"/>
            <w:tcBorders>
              <w:top w:val="nil"/>
              <w:left w:val="nil"/>
              <w:bottom w:val="single" w:sz="4" w:space="0" w:color="auto"/>
              <w:right w:val="single" w:sz="4" w:space="0" w:color="auto"/>
            </w:tcBorders>
            <w:shd w:val="clear" w:color="auto" w:fill="auto"/>
            <w:noWrap/>
            <w:vAlign w:val="center"/>
            <w:hideMark/>
          </w:tcPr>
          <w:p w14:paraId="3E45B07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24</w:t>
            </w:r>
          </w:p>
        </w:tc>
        <w:tc>
          <w:tcPr>
            <w:tcW w:w="2400" w:type="dxa"/>
            <w:tcBorders>
              <w:top w:val="nil"/>
              <w:left w:val="nil"/>
              <w:bottom w:val="single" w:sz="4" w:space="0" w:color="auto"/>
              <w:right w:val="nil"/>
            </w:tcBorders>
            <w:shd w:val="clear" w:color="auto" w:fill="auto"/>
            <w:noWrap/>
            <w:vAlign w:val="center"/>
            <w:hideMark/>
          </w:tcPr>
          <w:p w14:paraId="128EB5D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6675</w:t>
            </w:r>
          </w:p>
        </w:tc>
        <w:tc>
          <w:tcPr>
            <w:tcW w:w="2520" w:type="dxa"/>
            <w:tcBorders>
              <w:top w:val="nil"/>
              <w:left w:val="single" w:sz="8" w:space="0" w:color="auto"/>
              <w:bottom w:val="single" w:sz="4" w:space="0" w:color="auto"/>
              <w:right w:val="single" w:sz="8" w:space="0" w:color="auto"/>
            </w:tcBorders>
            <w:shd w:val="clear" w:color="000000" w:fill="FFFF00"/>
            <w:noWrap/>
            <w:vAlign w:val="center"/>
            <w:hideMark/>
          </w:tcPr>
          <w:p w14:paraId="07E1F9C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359,6</w:t>
            </w:r>
          </w:p>
        </w:tc>
      </w:tr>
      <w:tr w:rsidR="0009224F" w:rsidRPr="0009224F" w14:paraId="76B4CC80"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401C1FBD"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BFBFBF"/>
            <w:noWrap/>
            <w:vAlign w:val="center"/>
            <w:hideMark/>
          </w:tcPr>
          <w:p w14:paraId="11FA7EB7"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200" w:type="dxa"/>
            <w:tcBorders>
              <w:top w:val="nil"/>
              <w:left w:val="nil"/>
              <w:bottom w:val="single" w:sz="4" w:space="0" w:color="auto"/>
              <w:right w:val="single" w:sz="4" w:space="0" w:color="auto"/>
            </w:tcBorders>
            <w:shd w:val="clear" w:color="000000" w:fill="BFBFBF"/>
            <w:noWrap/>
            <w:vAlign w:val="center"/>
            <w:hideMark/>
          </w:tcPr>
          <w:p w14:paraId="51DBEFE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387</w:t>
            </w:r>
          </w:p>
        </w:tc>
        <w:tc>
          <w:tcPr>
            <w:tcW w:w="2400" w:type="dxa"/>
            <w:tcBorders>
              <w:top w:val="nil"/>
              <w:left w:val="nil"/>
              <w:bottom w:val="single" w:sz="4" w:space="0" w:color="auto"/>
              <w:right w:val="nil"/>
            </w:tcBorders>
            <w:shd w:val="clear" w:color="000000" w:fill="BFBFBF"/>
            <w:noWrap/>
            <w:vAlign w:val="center"/>
            <w:hideMark/>
          </w:tcPr>
          <w:p w14:paraId="7D900879"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145570</w:t>
            </w:r>
          </w:p>
        </w:tc>
        <w:tc>
          <w:tcPr>
            <w:tcW w:w="2520" w:type="dxa"/>
            <w:tcBorders>
              <w:top w:val="nil"/>
              <w:left w:val="single" w:sz="8" w:space="0" w:color="auto"/>
              <w:bottom w:val="single" w:sz="8" w:space="0" w:color="auto"/>
              <w:right w:val="single" w:sz="8" w:space="0" w:color="auto"/>
            </w:tcBorders>
            <w:shd w:val="clear" w:color="000000" w:fill="00B0F0"/>
            <w:noWrap/>
            <w:vAlign w:val="center"/>
            <w:hideMark/>
          </w:tcPr>
          <w:p w14:paraId="19A1FEB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265,9</w:t>
            </w:r>
          </w:p>
        </w:tc>
      </w:tr>
      <w:tr w:rsidR="0009224F" w:rsidRPr="0009224F" w14:paraId="41EA9696" w14:textId="77777777" w:rsidTr="0009224F">
        <w:trPr>
          <w:trHeight w:val="300"/>
        </w:trPr>
        <w:tc>
          <w:tcPr>
            <w:tcW w:w="960" w:type="dxa"/>
            <w:tcBorders>
              <w:top w:val="nil"/>
              <w:left w:val="nil"/>
              <w:bottom w:val="nil"/>
              <w:right w:val="nil"/>
            </w:tcBorders>
            <w:shd w:val="clear" w:color="auto" w:fill="auto"/>
            <w:noWrap/>
            <w:vAlign w:val="bottom"/>
            <w:hideMark/>
          </w:tcPr>
          <w:p w14:paraId="1116428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p>
        </w:tc>
        <w:tc>
          <w:tcPr>
            <w:tcW w:w="2900" w:type="dxa"/>
            <w:tcBorders>
              <w:top w:val="nil"/>
              <w:left w:val="nil"/>
              <w:bottom w:val="nil"/>
              <w:right w:val="nil"/>
            </w:tcBorders>
            <w:shd w:val="clear" w:color="auto" w:fill="auto"/>
            <w:noWrap/>
            <w:vAlign w:val="bottom"/>
            <w:hideMark/>
          </w:tcPr>
          <w:p w14:paraId="1E035B50"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1D2C1DD"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0D63FECD"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5032A4D6"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05B67546"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43BDA4B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D64F9B7"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5CCB747"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99FD172"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332D42A"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0020940"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929CCB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39F7B0B"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48404AC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581C92C"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3F0F9A1D"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4983169"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DAC720B"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F9FC119" w14:textId="77777777" w:rsidR="0009224F" w:rsidRDefault="0009224F" w:rsidP="00513893">
      <w:pPr>
        <w:pStyle w:val="a0"/>
        <w:spacing w:after="0" w:line="240" w:lineRule="auto"/>
        <w:ind w:firstLine="720"/>
        <w:jc w:val="both"/>
        <w:rPr>
          <w:rFonts w:ascii="Times New Roman" w:eastAsia="SimSun-ExtB" w:hAnsi="Times New Roman" w:cs="Times New Roman"/>
        </w:rPr>
      </w:pPr>
    </w:p>
    <w:tbl>
      <w:tblPr>
        <w:tblW w:w="10980" w:type="dxa"/>
        <w:tblInd w:w="113" w:type="dxa"/>
        <w:tblLook w:val="04A0" w:firstRow="1" w:lastRow="0" w:firstColumn="1" w:lastColumn="0" w:noHBand="0" w:noVBand="1"/>
      </w:tblPr>
      <w:tblGrid>
        <w:gridCol w:w="960"/>
        <w:gridCol w:w="2900"/>
        <w:gridCol w:w="2200"/>
        <w:gridCol w:w="2400"/>
        <w:gridCol w:w="2520"/>
      </w:tblGrid>
      <w:tr w:rsidR="0009224F" w:rsidRPr="0009224F" w14:paraId="652C8F25" w14:textId="77777777" w:rsidTr="0009224F">
        <w:trPr>
          <w:trHeight w:val="330"/>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A8A68"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Первичная заболеваемость</w:t>
            </w:r>
          </w:p>
        </w:tc>
      </w:tr>
      <w:tr w:rsidR="0009224F" w:rsidRPr="0009224F" w14:paraId="416CABAD" w14:textId="77777777" w:rsidTr="0009224F">
        <w:trPr>
          <w:trHeight w:val="16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76B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36E29F5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F06F50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с впервые в жизни установленным диагнозом наркомания</w:t>
            </w:r>
          </w:p>
        </w:tc>
        <w:tc>
          <w:tcPr>
            <w:tcW w:w="2400" w:type="dxa"/>
            <w:tcBorders>
              <w:top w:val="single" w:sz="4" w:space="0" w:color="auto"/>
              <w:left w:val="nil"/>
              <w:bottom w:val="single" w:sz="4" w:space="0" w:color="auto"/>
              <w:right w:val="nil"/>
            </w:tcBorders>
            <w:shd w:val="clear" w:color="auto" w:fill="auto"/>
            <w:vAlign w:val="center"/>
            <w:hideMark/>
          </w:tcPr>
          <w:p w14:paraId="38F2675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Численность населения на конец отчетного периода</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9855FB" w14:textId="77777777" w:rsid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Первичная заболеваемость</w:t>
            </w:r>
          </w:p>
          <w:p w14:paraId="4672E94B" w14:textId="38276B21"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 xml:space="preserve"> (на 100 тыс. населения)</w:t>
            </w:r>
          </w:p>
        </w:tc>
      </w:tr>
      <w:tr w:rsidR="0009224F" w:rsidRPr="0009224F" w14:paraId="45062DD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2E5F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673DE21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200" w:type="dxa"/>
            <w:tcBorders>
              <w:top w:val="nil"/>
              <w:left w:val="nil"/>
              <w:bottom w:val="single" w:sz="4" w:space="0" w:color="auto"/>
              <w:right w:val="single" w:sz="4" w:space="0" w:color="auto"/>
            </w:tcBorders>
            <w:shd w:val="clear" w:color="auto" w:fill="auto"/>
            <w:noWrap/>
            <w:vAlign w:val="center"/>
            <w:hideMark/>
          </w:tcPr>
          <w:p w14:paraId="4C177BA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400" w:type="dxa"/>
            <w:tcBorders>
              <w:top w:val="nil"/>
              <w:left w:val="nil"/>
              <w:bottom w:val="single" w:sz="4" w:space="0" w:color="auto"/>
              <w:right w:val="nil"/>
            </w:tcBorders>
            <w:shd w:val="clear" w:color="auto" w:fill="auto"/>
            <w:noWrap/>
            <w:vAlign w:val="center"/>
            <w:hideMark/>
          </w:tcPr>
          <w:p w14:paraId="3BEE845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99626</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4856CD1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8,0</w:t>
            </w:r>
          </w:p>
        </w:tc>
      </w:tr>
      <w:tr w:rsidR="0009224F" w:rsidRPr="0009224F" w14:paraId="04F2B22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19661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7E6DBFF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200" w:type="dxa"/>
            <w:tcBorders>
              <w:top w:val="nil"/>
              <w:left w:val="nil"/>
              <w:bottom w:val="single" w:sz="4" w:space="0" w:color="auto"/>
              <w:right w:val="single" w:sz="4" w:space="0" w:color="auto"/>
            </w:tcBorders>
            <w:shd w:val="clear" w:color="auto" w:fill="auto"/>
            <w:noWrap/>
            <w:vAlign w:val="center"/>
            <w:hideMark/>
          </w:tcPr>
          <w:p w14:paraId="536B4BF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564F052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7848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30854D4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12,7</w:t>
            </w:r>
          </w:p>
        </w:tc>
      </w:tr>
      <w:tr w:rsidR="0009224F" w:rsidRPr="0009224F" w14:paraId="11FFD2AC"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84FD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6D0BB94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200" w:type="dxa"/>
            <w:tcBorders>
              <w:top w:val="nil"/>
              <w:left w:val="nil"/>
              <w:bottom w:val="single" w:sz="4" w:space="0" w:color="auto"/>
              <w:right w:val="single" w:sz="4" w:space="0" w:color="auto"/>
            </w:tcBorders>
            <w:shd w:val="clear" w:color="auto" w:fill="auto"/>
            <w:noWrap/>
            <w:vAlign w:val="center"/>
            <w:hideMark/>
          </w:tcPr>
          <w:p w14:paraId="75CEDDD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1C2131E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7667</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40838E8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13,0</w:t>
            </w:r>
          </w:p>
        </w:tc>
      </w:tr>
      <w:tr w:rsidR="0009224F" w:rsidRPr="0009224F" w14:paraId="5416EA6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41CD1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5D66364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200" w:type="dxa"/>
            <w:tcBorders>
              <w:top w:val="nil"/>
              <w:left w:val="nil"/>
              <w:bottom w:val="single" w:sz="4" w:space="0" w:color="auto"/>
              <w:right w:val="single" w:sz="4" w:space="0" w:color="auto"/>
            </w:tcBorders>
            <w:shd w:val="clear" w:color="auto" w:fill="auto"/>
            <w:noWrap/>
            <w:vAlign w:val="center"/>
            <w:hideMark/>
          </w:tcPr>
          <w:p w14:paraId="353C7DA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6CAE782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4272</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7C43E78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6E6C0B69"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2B7E1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358FDCF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200" w:type="dxa"/>
            <w:tcBorders>
              <w:top w:val="nil"/>
              <w:left w:val="nil"/>
              <w:bottom w:val="single" w:sz="4" w:space="0" w:color="auto"/>
              <w:right w:val="single" w:sz="4" w:space="0" w:color="auto"/>
            </w:tcBorders>
            <w:shd w:val="clear" w:color="auto" w:fill="auto"/>
            <w:noWrap/>
            <w:vAlign w:val="center"/>
            <w:hideMark/>
          </w:tcPr>
          <w:p w14:paraId="6B1CCF9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4B53AD5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5078</w:t>
            </w:r>
          </w:p>
        </w:tc>
        <w:tc>
          <w:tcPr>
            <w:tcW w:w="2520" w:type="dxa"/>
            <w:tcBorders>
              <w:top w:val="nil"/>
              <w:left w:val="single" w:sz="8" w:space="0" w:color="auto"/>
              <w:bottom w:val="single" w:sz="4" w:space="0" w:color="auto"/>
              <w:right w:val="single" w:sz="8" w:space="0" w:color="auto"/>
            </w:tcBorders>
            <w:shd w:val="clear" w:color="000000" w:fill="92D050"/>
            <w:noWrap/>
            <w:vAlign w:val="center"/>
            <w:hideMark/>
          </w:tcPr>
          <w:p w14:paraId="642EB1E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19,7</w:t>
            </w:r>
          </w:p>
        </w:tc>
      </w:tr>
      <w:tr w:rsidR="0009224F" w:rsidRPr="0009224F" w14:paraId="3D118837"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FEBE3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64D3522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200" w:type="dxa"/>
            <w:tcBorders>
              <w:top w:val="nil"/>
              <w:left w:val="nil"/>
              <w:bottom w:val="single" w:sz="4" w:space="0" w:color="auto"/>
              <w:right w:val="single" w:sz="4" w:space="0" w:color="auto"/>
            </w:tcBorders>
            <w:shd w:val="clear" w:color="auto" w:fill="auto"/>
            <w:noWrap/>
            <w:vAlign w:val="center"/>
            <w:hideMark/>
          </w:tcPr>
          <w:p w14:paraId="1A03F27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2479BDF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9948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6D78599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10,1</w:t>
            </w:r>
          </w:p>
        </w:tc>
      </w:tr>
      <w:tr w:rsidR="0009224F" w:rsidRPr="0009224F" w14:paraId="66238A39"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A36CC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6C914DC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200" w:type="dxa"/>
            <w:tcBorders>
              <w:top w:val="nil"/>
              <w:left w:val="nil"/>
              <w:bottom w:val="single" w:sz="4" w:space="0" w:color="auto"/>
              <w:right w:val="single" w:sz="4" w:space="0" w:color="auto"/>
            </w:tcBorders>
            <w:shd w:val="clear" w:color="auto" w:fill="auto"/>
            <w:noWrap/>
            <w:vAlign w:val="center"/>
            <w:hideMark/>
          </w:tcPr>
          <w:p w14:paraId="1D62E28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7599374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2385</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11EA574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6F9C4A7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7A8C7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046B905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200" w:type="dxa"/>
            <w:tcBorders>
              <w:top w:val="nil"/>
              <w:left w:val="nil"/>
              <w:bottom w:val="single" w:sz="4" w:space="0" w:color="auto"/>
              <w:right w:val="single" w:sz="4" w:space="0" w:color="auto"/>
            </w:tcBorders>
            <w:shd w:val="clear" w:color="auto" w:fill="auto"/>
            <w:noWrap/>
            <w:vAlign w:val="center"/>
            <w:hideMark/>
          </w:tcPr>
          <w:p w14:paraId="2D8C3A3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77A2DC3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2071</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3DE75B0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733AD0CC"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2EF5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720574C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200" w:type="dxa"/>
            <w:tcBorders>
              <w:top w:val="nil"/>
              <w:left w:val="nil"/>
              <w:bottom w:val="single" w:sz="4" w:space="0" w:color="auto"/>
              <w:right w:val="single" w:sz="4" w:space="0" w:color="auto"/>
            </w:tcBorders>
            <w:shd w:val="clear" w:color="auto" w:fill="auto"/>
            <w:noWrap/>
            <w:vAlign w:val="center"/>
            <w:hideMark/>
          </w:tcPr>
          <w:p w14:paraId="565D3C9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400" w:type="dxa"/>
            <w:tcBorders>
              <w:top w:val="nil"/>
              <w:left w:val="nil"/>
              <w:bottom w:val="single" w:sz="4" w:space="0" w:color="auto"/>
              <w:right w:val="nil"/>
            </w:tcBorders>
            <w:shd w:val="clear" w:color="auto" w:fill="auto"/>
            <w:noWrap/>
            <w:vAlign w:val="center"/>
            <w:hideMark/>
          </w:tcPr>
          <w:p w14:paraId="51EA98D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6675</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2FF55E9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44,9</w:t>
            </w:r>
          </w:p>
        </w:tc>
      </w:tr>
      <w:tr w:rsidR="0009224F" w:rsidRPr="0009224F" w14:paraId="1113B517"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32690B4F"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BFBFBF"/>
            <w:noWrap/>
            <w:vAlign w:val="center"/>
            <w:hideMark/>
          </w:tcPr>
          <w:p w14:paraId="02E3B071"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200" w:type="dxa"/>
            <w:tcBorders>
              <w:top w:val="nil"/>
              <w:left w:val="nil"/>
              <w:bottom w:val="single" w:sz="4" w:space="0" w:color="auto"/>
              <w:right w:val="single" w:sz="4" w:space="0" w:color="auto"/>
            </w:tcBorders>
            <w:shd w:val="clear" w:color="000000" w:fill="BFBFBF"/>
            <w:noWrap/>
            <w:vAlign w:val="center"/>
            <w:hideMark/>
          </w:tcPr>
          <w:p w14:paraId="73F49140"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15</w:t>
            </w:r>
          </w:p>
        </w:tc>
        <w:tc>
          <w:tcPr>
            <w:tcW w:w="2400" w:type="dxa"/>
            <w:tcBorders>
              <w:top w:val="nil"/>
              <w:left w:val="nil"/>
              <w:bottom w:val="single" w:sz="4" w:space="0" w:color="auto"/>
              <w:right w:val="nil"/>
            </w:tcBorders>
            <w:shd w:val="clear" w:color="000000" w:fill="BFBFBF"/>
            <w:noWrap/>
            <w:vAlign w:val="center"/>
            <w:hideMark/>
          </w:tcPr>
          <w:p w14:paraId="087538EB"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145570</w:t>
            </w:r>
          </w:p>
        </w:tc>
        <w:tc>
          <w:tcPr>
            <w:tcW w:w="2520" w:type="dxa"/>
            <w:tcBorders>
              <w:top w:val="nil"/>
              <w:left w:val="single" w:sz="8" w:space="0" w:color="auto"/>
              <w:bottom w:val="single" w:sz="8" w:space="0" w:color="auto"/>
              <w:right w:val="single" w:sz="8" w:space="0" w:color="auto"/>
            </w:tcBorders>
            <w:shd w:val="clear" w:color="000000" w:fill="00B0F0"/>
            <w:noWrap/>
            <w:vAlign w:val="center"/>
            <w:hideMark/>
          </w:tcPr>
          <w:p w14:paraId="141552B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10,3</w:t>
            </w:r>
          </w:p>
        </w:tc>
      </w:tr>
      <w:tr w:rsidR="0009224F" w:rsidRPr="0009224F" w14:paraId="65CAD3E7" w14:textId="77777777" w:rsidTr="0009224F">
        <w:trPr>
          <w:trHeight w:val="300"/>
        </w:trPr>
        <w:tc>
          <w:tcPr>
            <w:tcW w:w="960" w:type="dxa"/>
            <w:tcBorders>
              <w:top w:val="nil"/>
              <w:left w:val="nil"/>
              <w:bottom w:val="nil"/>
              <w:right w:val="nil"/>
            </w:tcBorders>
            <w:shd w:val="clear" w:color="auto" w:fill="auto"/>
            <w:noWrap/>
            <w:vAlign w:val="bottom"/>
            <w:hideMark/>
          </w:tcPr>
          <w:p w14:paraId="3C16EF1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p>
        </w:tc>
        <w:tc>
          <w:tcPr>
            <w:tcW w:w="2900" w:type="dxa"/>
            <w:tcBorders>
              <w:top w:val="nil"/>
              <w:left w:val="nil"/>
              <w:bottom w:val="nil"/>
              <w:right w:val="nil"/>
            </w:tcBorders>
            <w:shd w:val="clear" w:color="auto" w:fill="auto"/>
            <w:noWrap/>
            <w:vAlign w:val="bottom"/>
            <w:hideMark/>
          </w:tcPr>
          <w:p w14:paraId="56DE7CD3"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30678B16"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0F4F9C11"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7C23002E"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r w:rsidR="0009224F" w:rsidRPr="0009224F" w14:paraId="38CD201C" w14:textId="77777777" w:rsidTr="0009224F">
        <w:trPr>
          <w:trHeight w:val="300"/>
        </w:trPr>
        <w:tc>
          <w:tcPr>
            <w:tcW w:w="960" w:type="dxa"/>
            <w:tcBorders>
              <w:top w:val="nil"/>
              <w:left w:val="nil"/>
              <w:bottom w:val="nil"/>
              <w:right w:val="nil"/>
            </w:tcBorders>
            <w:shd w:val="clear" w:color="auto" w:fill="auto"/>
            <w:noWrap/>
            <w:vAlign w:val="bottom"/>
            <w:hideMark/>
          </w:tcPr>
          <w:p w14:paraId="3130340A"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bottom"/>
            <w:hideMark/>
          </w:tcPr>
          <w:p w14:paraId="2149256C"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E2D6625"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7EB45EF9"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68AC65E0"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0EBFB64D"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BC14FC2"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21DB09F"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80DBA5F"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41B3BD0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767B2C0"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041373B"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0F0B736"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DB1783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C5DE1DE"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C1B6514"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3055B4EE" w14:textId="77777777" w:rsidR="0009224F" w:rsidRDefault="0009224F" w:rsidP="00513893">
      <w:pPr>
        <w:pStyle w:val="a0"/>
        <w:spacing w:after="0" w:line="240" w:lineRule="auto"/>
        <w:ind w:firstLine="720"/>
        <w:jc w:val="both"/>
        <w:rPr>
          <w:rFonts w:ascii="Times New Roman" w:eastAsia="SimSun-ExtB" w:hAnsi="Times New Roman" w:cs="Times New Roman"/>
        </w:rPr>
      </w:pPr>
    </w:p>
    <w:tbl>
      <w:tblPr>
        <w:tblW w:w="10980" w:type="dxa"/>
        <w:tblInd w:w="113" w:type="dxa"/>
        <w:tblLook w:val="04A0" w:firstRow="1" w:lastRow="0" w:firstColumn="1" w:lastColumn="0" w:noHBand="0" w:noVBand="1"/>
      </w:tblPr>
      <w:tblGrid>
        <w:gridCol w:w="960"/>
        <w:gridCol w:w="2900"/>
        <w:gridCol w:w="2200"/>
        <w:gridCol w:w="2400"/>
        <w:gridCol w:w="2520"/>
      </w:tblGrid>
      <w:tr w:rsidR="0009224F" w:rsidRPr="0009224F" w14:paraId="35655CC7" w14:textId="77777777" w:rsidTr="0009224F">
        <w:trPr>
          <w:trHeight w:val="330"/>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7FA2C"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Первичная обращаемость</w:t>
            </w:r>
          </w:p>
        </w:tc>
      </w:tr>
      <w:tr w:rsidR="0009224F" w:rsidRPr="0009224F" w14:paraId="246F0B4A" w14:textId="77777777" w:rsidTr="0009224F">
        <w:trPr>
          <w:trHeight w:val="24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FC4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306E522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351BA3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Число лиц с впервые в жизни установленным диагнозом употребление наркотиков с вредными последствиями</w:t>
            </w:r>
          </w:p>
        </w:tc>
        <w:tc>
          <w:tcPr>
            <w:tcW w:w="2400" w:type="dxa"/>
            <w:tcBorders>
              <w:top w:val="single" w:sz="4" w:space="0" w:color="auto"/>
              <w:left w:val="nil"/>
              <w:bottom w:val="single" w:sz="4" w:space="0" w:color="auto"/>
              <w:right w:val="nil"/>
            </w:tcBorders>
            <w:shd w:val="clear" w:color="auto" w:fill="auto"/>
            <w:vAlign w:val="center"/>
            <w:hideMark/>
          </w:tcPr>
          <w:p w14:paraId="4162B8D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Численность населения на конец отчетного периода</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E0159E" w14:textId="77777777" w:rsid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 xml:space="preserve">Первичная обращаемость </w:t>
            </w:r>
          </w:p>
          <w:p w14:paraId="0359BB31" w14:textId="6AAA4B74"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(на 100 тыс. населения)</w:t>
            </w:r>
          </w:p>
        </w:tc>
      </w:tr>
      <w:tr w:rsidR="0009224F" w:rsidRPr="0009224F" w14:paraId="244C8C5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10CA1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46265EC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200" w:type="dxa"/>
            <w:tcBorders>
              <w:top w:val="nil"/>
              <w:left w:val="nil"/>
              <w:bottom w:val="single" w:sz="4" w:space="0" w:color="auto"/>
              <w:right w:val="single" w:sz="4" w:space="0" w:color="auto"/>
            </w:tcBorders>
            <w:shd w:val="clear" w:color="auto" w:fill="auto"/>
            <w:noWrap/>
            <w:vAlign w:val="center"/>
            <w:hideMark/>
          </w:tcPr>
          <w:p w14:paraId="490FB50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28</w:t>
            </w:r>
          </w:p>
        </w:tc>
        <w:tc>
          <w:tcPr>
            <w:tcW w:w="2400" w:type="dxa"/>
            <w:tcBorders>
              <w:top w:val="nil"/>
              <w:left w:val="nil"/>
              <w:bottom w:val="single" w:sz="4" w:space="0" w:color="auto"/>
              <w:right w:val="nil"/>
            </w:tcBorders>
            <w:shd w:val="clear" w:color="auto" w:fill="auto"/>
            <w:noWrap/>
            <w:vAlign w:val="center"/>
            <w:hideMark/>
          </w:tcPr>
          <w:p w14:paraId="7AA02C6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99626</w:t>
            </w:r>
          </w:p>
        </w:tc>
        <w:tc>
          <w:tcPr>
            <w:tcW w:w="2520" w:type="dxa"/>
            <w:tcBorders>
              <w:top w:val="nil"/>
              <w:left w:val="single" w:sz="8" w:space="0" w:color="auto"/>
              <w:bottom w:val="single" w:sz="4" w:space="0" w:color="auto"/>
              <w:right w:val="single" w:sz="8" w:space="0" w:color="auto"/>
            </w:tcBorders>
            <w:shd w:val="clear" w:color="000000" w:fill="FFC000"/>
            <w:noWrap/>
            <w:vAlign w:val="center"/>
            <w:hideMark/>
          </w:tcPr>
          <w:p w14:paraId="6DD5207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28,1</w:t>
            </w:r>
          </w:p>
        </w:tc>
      </w:tr>
      <w:tr w:rsidR="0009224F" w:rsidRPr="0009224F" w14:paraId="415EB1E2"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AFD3B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1F5A20F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200" w:type="dxa"/>
            <w:tcBorders>
              <w:top w:val="nil"/>
              <w:left w:val="nil"/>
              <w:bottom w:val="single" w:sz="4" w:space="0" w:color="auto"/>
              <w:right w:val="single" w:sz="4" w:space="0" w:color="auto"/>
            </w:tcBorders>
            <w:shd w:val="clear" w:color="auto" w:fill="auto"/>
            <w:noWrap/>
            <w:vAlign w:val="center"/>
            <w:hideMark/>
          </w:tcPr>
          <w:p w14:paraId="5FAEBB5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4D566AE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7848</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0750C9E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12,7</w:t>
            </w:r>
          </w:p>
        </w:tc>
      </w:tr>
      <w:tr w:rsidR="0009224F" w:rsidRPr="0009224F" w14:paraId="1CAD04B4"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DAF47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32E0FFA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200" w:type="dxa"/>
            <w:tcBorders>
              <w:top w:val="nil"/>
              <w:left w:val="nil"/>
              <w:bottom w:val="single" w:sz="4" w:space="0" w:color="auto"/>
              <w:right w:val="single" w:sz="4" w:space="0" w:color="auto"/>
            </w:tcBorders>
            <w:shd w:val="clear" w:color="auto" w:fill="auto"/>
            <w:noWrap/>
            <w:vAlign w:val="center"/>
            <w:hideMark/>
          </w:tcPr>
          <w:p w14:paraId="7CBD5B2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075EAFB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7667</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5687394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5F5A7B62"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9A31C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1A75591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200" w:type="dxa"/>
            <w:tcBorders>
              <w:top w:val="nil"/>
              <w:left w:val="nil"/>
              <w:bottom w:val="single" w:sz="4" w:space="0" w:color="auto"/>
              <w:right w:val="single" w:sz="4" w:space="0" w:color="auto"/>
            </w:tcBorders>
            <w:shd w:val="clear" w:color="auto" w:fill="auto"/>
            <w:noWrap/>
            <w:vAlign w:val="center"/>
            <w:hideMark/>
          </w:tcPr>
          <w:p w14:paraId="22E7BC7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2F361DC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4272</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4A20975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060E108"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3C40D6"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7B900A3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200" w:type="dxa"/>
            <w:tcBorders>
              <w:top w:val="nil"/>
              <w:left w:val="nil"/>
              <w:bottom w:val="single" w:sz="4" w:space="0" w:color="auto"/>
              <w:right w:val="single" w:sz="4" w:space="0" w:color="auto"/>
            </w:tcBorders>
            <w:shd w:val="clear" w:color="auto" w:fill="auto"/>
            <w:noWrap/>
            <w:vAlign w:val="center"/>
            <w:hideMark/>
          </w:tcPr>
          <w:p w14:paraId="5FE59E5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06F8B49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5078</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0E34F32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3BB9A7E3"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A5BCC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54482C6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200" w:type="dxa"/>
            <w:tcBorders>
              <w:top w:val="nil"/>
              <w:left w:val="nil"/>
              <w:bottom w:val="single" w:sz="4" w:space="0" w:color="auto"/>
              <w:right w:val="single" w:sz="4" w:space="0" w:color="auto"/>
            </w:tcBorders>
            <w:shd w:val="clear" w:color="auto" w:fill="auto"/>
            <w:noWrap/>
            <w:vAlign w:val="center"/>
            <w:hideMark/>
          </w:tcPr>
          <w:p w14:paraId="6FDD67C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400" w:type="dxa"/>
            <w:tcBorders>
              <w:top w:val="nil"/>
              <w:left w:val="nil"/>
              <w:bottom w:val="single" w:sz="4" w:space="0" w:color="auto"/>
              <w:right w:val="nil"/>
            </w:tcBorders>
            <w:shd w:val="clear" w:color="auto" w:fill="auto"/>
            <w:noWrap/>
            <w:vAlign w:val="center"/>
            <w:hideMark/>
          </w:tcPr>
          <w:p w14:paraId="1BE2314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9948</w:t>
            </w:r>
          </w:p>
        </w:tc>
        <w:tc>
          <w:tcPr>
            <w:tcW w:w="2520" w:type="dxa"/>
            <w:tcBorders>
              <w:top w:val="nil"/>
              <w:left w:val="single" w:sz="8" w:space="0" w:color="auto"/>
              <w:bottom w:val="single" w:sz="4" w:space="0" w:color="auto"/>
              <w:right w:val="single" w:sz="8" w:space="0" w:color="auto"/>
            </w:tcBorders>
            <w:shd w:val="clear" w:color="000000" w:fill="FFFF00"/>
            <w:noWrap/>
            <w:vAlign w:val="center"/>
            <w:hideMark/>
          </w:tcPr>
          <w:p w14:paraId="4F8851D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40,2</w:t>
            </w:r>
          </w:p>
        </w:tc>
      </w:tr>
      <w:tr w:rsidR="0009224F" w:rsidRPr="0009224F" w14:paraId="7C371BE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6A7B1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7C001F9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200" w:type="dxa"/>
            <w:tcBorders>
              <w:top w:val="nil"/>
              <w:left w:val="nil"/>
              <w:bottom w:val="single" w:sz="4" w:space="0" w:color="auto"/>
              <w:right w:val="single" w:sz="4" w:space="0" w:color="auto"/>
            </w:tcBorders>
            <w:shd w:val="clear" w:color="auto" w:fill="auto"/>
            <w:noWrap/>
            <w:vAlign w:val="center"/>
            <w:hideMark/>
          </w:tcPr>
          <w:p w14:paraId="2BC859E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402D53A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2385</w:t>
            </w:r>
          </w:p>
        </w:tc>
        <w:tc>
          <w:tcPr>
            <w:tcW w:w="2520" w:type="dxa"/>
            <w:tcBorders>
              <w:top w:val="nil"/>
              <w:left w:val="single" w:sz="8" w:space="0" w:color="auto"/>
              <w:bottom w:val="single" w:sz="4" w:space="0" w:color="auto"/>
              <w:right w:val="single" w:sz="8" w:space="0" w:color="auto"/>
            </w:tcBorders>
            <w:shd w:val="clear" w:color="000000" w:fill="FFFF00"/>
            <w:noWrap/>
            <w:vAlign w:val="center"/>
            <w:hideMark/>
          </w:tcPr>
          <w:p w14:paraId="25EFD12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41,9</w:t>
            </w:r>
          </w:p>
        </w:tc>
      </w:tr>
      <w:tr w:rsidR="0009224F" w:rsidRPr="0009224F" w14:paraId="52A3A124"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3583B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450B02C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200" w:type="dxa"/>
            <w:tcBorders>
              <w:top w:val="nil"/>
              <w:left w:val="nil"/>
              <w:bottom w:val="single" w:sz="4" w:space="0" w:color="auto"/>
              <w:right w:val="single" w:sz="4" w:space="0" w:color="auto"/>
            </w:tcBorders>
            <w:shd w:val="clear" w:color="auto" w:fill="auto"/>
            <w:noWrap/>
            <w:vAlign w:val="center"/>
            <w:hideMark/>
          </w:tcPr>
          <w:p w14:paraId="5276A3C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nil"/>
              <w:bottom w:val="single" w:sz="4" w:space="0" w:color="auto"/>
              <w:right w:val="nil"/>
            </w:tcBorders>
            <w:shd w:val="clear" w:color="auto" w:fill="auto"/>
            <w:noWrap/>
            <w:vAlign w:val="center"/>
            <w:hideMark/>
          </w:tcPr>
          <w:p w14:paraId="2C76AD9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2071</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5FEE439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1526BEB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69BF2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75D6927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200" w:type="dxa"/>
            <w:tcBorders>
              <w:top w:val="nil"/>
              <w:left w:val="nil"/>
              <w:bottom w:val="single" w:sz="4" w:space="0" w:color="auto"/>
              <w:right w:val="single" w:sz="4" w:space="0" w:color="auto"/>
            </w:tcBorders>
            <w:shd w:val="clear" w:color="auto" w:fill="auto"/>
            <w:noWrap/>
            <w:vAlign w:val="center"/>
            <w:hideMark/>
          </w:tcPr>
          <w:p w14:paraId="43BE60A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nil"/>
              <w:bottom w:val="single" w:sz="4" w:space="0" w:color="auto"/>
              <w:right w:val="nil"/>
            </w:tcBorders>
            <w:shd w:val="clear" w:color="auto" w:fill="auto"/>
            <w:noWrap/>
            <w:vAlign w:val="center"/>
            <w:hideMark/>
          </w:tcPr>
          <w:p w14:paraId="798FF7E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6675</w:t>
            </w:r>
          </w:p>
        </w:tc>
        <w:tc>
          <w:tcPr>
            <w:tcW w:w="2520" w:type="dxa"/>
            <w:tcBorders>
              <w:top w:val="nil"/>
              <w:left w:val="single" w:sz="8" w:space="0" w:color="auto"/>
              <w:bottom w:val="single" w:sz="4" w:space="0" w:color="auto"/>
              <w:right w:val="single" w:sz="8" w:space="0" w:color="auto"/>
            </w:tcBorders>
            <w:shd w:val="clear" w:color="000000" w:fill="FF0000"/>
            <w:noWrap/>
            <w:vAlign w:val="center"/>
            <w:hideMark/>
          </w:tcPr>
          <w:p w14:paraId="2326736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15,0</w:t>
            </w:r>
          </w:p>
        </w:tc>
      </w:tr>
      <w:tr w:rsidR="0009224F" w:rsidRPr="0009224F" w14:paraId="78C08622"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0A6E5895"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BFBFBF"/>
            <w:noWrap/>
            <w:vAlign w:val="center"/>
            <w:hideMark/>
          </w:tcPr>
          <w:p w14:paraId="4648FC28"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200" w:type="dxa"/>
            <w:tcBorders>
              <w:top w:val="nil"/>
              <w:left w:val="nil"/>
              <w:bottom w:val="single" w:sz="4" w:space="0" w:color="auto"/>
              <w:right w:val="single" w:sz="4" w:space="0" w:color="auto"/>
            </w:tcBorders>
            <w:shd w:val="clear" w:color="000000" w:fill="BFBFBF"/>
            <w:noWrap/>
            <w:vAlign w:val="center"/>
            <w:hideMark/>
          </w:tcPr>
          <w:p w14:paraId="78FE74ED"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35</w:t>
            </w:r>
          </w:p>
        </w:tc>
        <w:tc>
          <w:tcPr>
            <w:tcW w:w="2400" w:type="dxa"/>
            <w:tcBorders>
              <w:top w:val="nil"/>
              <w:left w:val="nil"/>
              <w:bottom w:val="single" w:sz="4" w:space="0" w:color="auto"/>
              <w:right w:val="nil"/>
            </w:tcBorders>
            <w:shd w:val="clear" w:color="000000" w:fill="BFBFBF"/>
            <w:noWrap/>
            <w:vAlign w:val="center"/>
            <w:hideMark/>
          </w:tcPr>
          <w:p w14:paraId="54D8A59A"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145570</w:t>
            </w:r>
          </w:p>
        </w:tc>
        <w:tc>
          <w:tcPr>
            <w:tcW w:w="2520" w:type="dxa"/>
            <w:tcBorders>
              <w:top w:val="nil"/>
              <w:left w:val="single" w:sz="8" w:space="0" w:color="auto"/>
              <w:bottom w:val="single" w:sz="8" w:space="0" w:color="auto"/>
              <w:right w:val="single" w:sz="8" w:space="0" w:color="auto"/>
            </w:tcBorders>
            <w:shd w:val="clear" w:color="000000" w:fill="FF0000"/>
            <w:noWrap/>
            <w:vAlign w:val="center"/>
            <w:hideMark/>
          </w:tcPr>
          <w:p w14:paraId="1655E86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24,0</w:t>
            </w:r>
          </w:p>
        </w:tc>
      </w:tr>
      <w:tr w:rsidR="0009224F" w:rsidRPr="0009224F" w14:paraId="52B2C86B" w14:textId="77777777" w:rsidTr="0009224F">
        <w:trPr>
          <w:trHeight w:val="300"/>
        </w:trPr>
        <w:tc>
          <w:tcPr>
            <w:tcW w:w="960" w:type="dxa"/>
            <w:tcBorders>
              <w:top w:val="nil"/>
              <w:left w:val="nil"/>
              <w:bottom w:val="nil"/>
              <w:right w:val="nil"/>
            </w:tcBorders>
            <w:shd w:val="clear" w:color="auto" w:fill="auto"/>
            <w:noWrap/>
            <w:vAlign w:val="bottom"/>
            <w:hideMark/>
          </w:tcPr>
          <w:p w14:paraId="0CE6CFB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p>
        </w:tc>
        <w:tc>
          <w:tcPr>
            <w:tcW w:w="2900" w:type="dxa"/>
            <w:tcBorders>
              <w:top w:val="nil"/>
              <w:left w:val="nil"/>
              <w:bottom w:val="nil"/>
              <w:right w:val="nil"/>
            </w:tcBorders>
            <w:shd w:val="clear" w:color="auto" w:fill="auto"/>
            <w:noWrap/>
            <w:vAlign w:val="bottom"/>
            <w:hideMark/>
          </w:tcPr>
          <w:p w14:paraId="0DBAB78F"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F209EE6"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317CAF01"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17527DDA"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r w:rsidR="0009224F" w:rsidRPr="0009224F" w14:paraId="1CAFC997" w14:textId="77777777" w:rsidTr="0009224F">
        <w:trPr>
          <w:trHeight w:val="300"/>
        </w:trPr>
        <w:tc>
          <w:tcPr>
            <w:tcW w:w="960" w:type="dxa"/>
            <w:tcBorders>
              <w:top w:val="nil"/>
              <w:left w:val="nil"/>
              <w:bottom w:val="nil"/>
              <w:right w:val="nil"/>
            </w:tcBorders>
            <w:shd w:val="clear" w:color="auto" w:fill="auto"/>
            <w:noWrap/>
            <w:vAlign w:val="bottom"/>
            <w:hideMark/>
          </w:tcPr>
          <w:p w14:paraId="2FBFA1DD"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bottom"/>
            <w:hideMark/>
          </w:tcPr>
          <w:p w14:paraId="65B171D3"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6368A3FC"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4067EFCF"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6E67BC4D"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630AD15F"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310F0B38"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92E37CA"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D1F0F0E"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5B9181A6"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782796FE"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1D87860"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088EB626"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65EE76EA" w14:textId="77777777" w:rsidR="0009224F" w:rsidRDefault="0009224F" w:rsidP="00513893">
      <w:pPr>
        <w:pStyle w:val="a0"/>
        <w:spacing w:after="0" w:line="240" w:lineRule="auto"/>
        <w:ind w:firstLine="720"/>
        <w:jc w:val="both"/>
        <w:rPr>
          <w:rFonts w:ascii="Times New Roman" w:eastAsia="SimSun-ExtB" w:hAnsi="Times New Roman" w:cs="Times New Roman"/>
        </w:rPr>
      </w:pPr>
    </w:p>
    <w:tbl>
      <w:tblPr>
        <w:tblW w:w="13180" w:type="dxa"/>
        <w:tblInd w:w="113" w:type="dxa"/>
        <w:tblLook w:val="04A0" w:firstRow="1" w:lastRow="0" w:firstColumn="1" w:lastColumn="0" w:noHBand="0" w:noVBand="1"/>
      </w:tblPr>
      <w:tblGrid>
        <w:gridCol w:w="960"/>
        <w:gridCol w:w="2900"/>
        <w:gridCol w:w="2200"/>
        <w:gridCol w:w="2200"/>
        <w:gridCol w:w="2400"/>
        <w:gridCol w:w="2520"/>
      </w:tblGrid>
      <w:tr w:rsidR="0009224F" w:rsidRPr="0009224F" w14:paraId="07D53709" w14:textId="77777777" w:rsidTr="0009224F">
        <w:trPr>
          <w:trHeight w:val="330"/>
        </w:trPr>
        <w:tc>
          <w:tcPr>
            <w:tcW w:w="131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C689"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Смертность от отравлений наркотиками</w:t>
            </w:r>
          </w:p>
        </w:tc>
      </w:tr>
      <w:tr w:rsidR="0009224F" w:rsidRPr="0009224F" w14:paraId="6FEB4A6C" w14:textId="77777777" w:rsidTr="0009224F">
        <w:trPr>
          <w:trHeight w:val="24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0FC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1F428E3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756E72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Количество случаев смертельных отравлений наркотиками</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3BEE200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Количество случаев смертельных отравлений психотропными веществами</w:t>
            </w:r>
          </w:p>
        </w:tc>
        <w:tc>
          <w:tcPr>
            <w:tcW w:w="2400" w:type="dxa"/>
            <w:tcBorders>
              <w:top w:val="single" w:sz="4" w:space="0" w:color="auto"/>
              <w:left w:val="nil"/>
              <w:bottom w:val="single" w:sz="4" w:space="0" w:color="auto"/>
              <w:right w:val="nil"/>
            </w:tcBorders>
            <w:shd w:val="clear" w:color="auto" w:fill="auto"/>
            <w:vAlign w:val="center"/>
            <w:hideMark/>
          </w:tcPr>
          <w:p w14:paraId="394F7F1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Численность населения на конец отчетного периода</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A22D81" w14:textId="77777777" w:rsid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 xml:space="preserve">Смертность </w:t>
            </w:r>
          </w:p>
          <w:p w14:paraId="39CC5BD2" w14:textId="61B89ABB"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(на 100 тыс. населения)</w:t>
            </w:r>
          </w:p>
        </w:tc>
      </w:tr>
      <w:tr w:rsidR="0009224F" w:rsidRPr="0009224F" w14:paraId="7590EB51"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9307D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noWrap/>
            <w:vAlign w:val="center"/>
            <w:hideMark/>
          </w:tcPr>
          <w:p w14:paraId="13A0D7F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Магадан</w:t>
            </w:r>
          </w:p>
        </w:tc>
        <w:tc>
          <w:tcPr>
            <w:tcW w:w="2200" w:type="dxa"/>
            <w:tcBorders>
              <w:top w:val="nil"/>
              <w:left w:val="nil"/>
              <w:bottom w:val="single" w:sz="4" w:space="0" w:color="auto"/>
              <w:right w:val="single" w:sz="4" w:space="0" w:color="auto"/>
            </w:tcBorders>
            <w:shd w:val="clear" w:color="auto" w:fill="auto"/>
            <w:noWrap/>
            <w:vAlign w:val="center"/>
            <w:hideMark/>
          </w:tcPr>
          <w:p w14:paraId="1C8ADBA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161A62B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w:t>
            </w:r>
          </w:p>
        </w:tc>
        <w:tc>
          <w:tcPr>
            <w:tcW w:w="2400" w:type="dxa"/>
            <w:tcBorders>
              <w:top w:val="nil"/>
              <w:left w:val="single" w:sz="4" w:space="0" w:color="auto"/>
              <w:bottom w:val="single" w:sz="4" w:space="0" w:color="auto"/>
              <w:right w:val="nil"/>
            </w:tcBorders>
            <w:shd w:val="clear" w:color="auto" w:fill="auto"/>
            <w:noWrap/>
            <w:vAlign w:val="center"/>
            <w:hideMark/>
          </w:tcPr>
          <w:p w14:paraId="0D4A3C1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99626</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73F0BD0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1,0</w:t>
            </w:r>
          </w:p>
        </w:tc>
      </w:tr>
      <w:tr w:rsidR="0009224F" w:rsidRPr="0009224F" w14:paraId="042F3A9C"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A075B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noWrap/>
            <w:vAlign w:val="center"/>
            <w:hideMark/>
          </w:tcPr>
          <w:p w14:paraId="4DD1C27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Ягодное</w:t>
            </w:r>
          </w:p>
        </w:tc>
        <w:tc>
          <w:tcPr>
            <w:tcW w:w="2200" w:type="dxa"/>
            <w:tcBorders>
              <w:top w:val="nil"/>
              <w:left w:val="nil"/>
              <w:bottom w:val="single" w:sz="4" w:space="0" w:color="auto"/>
              <w:right w:val="single" w:sz="4" w:space="0" w:color="auto"/>
            </w:tcBorders>
            <w:shd w:val="clear" w:color="auto" w:fill="auto"/>
            <w:noWrap/>
            <w:vAlign w:val="center"/>
            <w:hideMark/>
          </w:tcPr>
          <w:p w14:paraId="031EB4F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4C1117C2"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46C957E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7848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353D1A8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0320583B"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E8216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center"/>
            <w:hideMark/>
          </w:tcPr>
          <w:p w14:paraId="3E5739A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Сусуман</w:t>
            </w:r>
          </w:p>
        </w:tc>
        <w:tc>
          <w:tcPr>
            <w:tcW w:w="2200" w:type="dxa"/>
            <w:tcBorders>
              <w:top w:val="nil"/>
              <w:left w:val="nil"/>
              <w:bottom w:val="single" w:sz="4" w:space="0" w:color="auto"/>
              <w:right w:val="single" w:sz="4" w:space="0" w:color="auto"/>
            </w:tcBorders>
            <w:shd w:val="clear" w:color="auto" w:fill="auto"/>
            <w:noWrap/>
            <w:vAlign w:val="center"/>
            <w:hideMark/>
          </w:tcPr>
          <w:p w14:paraId="334A7F9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4C0DED9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4D5FBD7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7667</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6CF4B71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37E79024"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57A8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shd w:val="clear" w:color="auto" w:fill="auto"/>
            <w:noWrap/>
            <w:vAlign w:val="center"/>
            <w:hideMark/>
          </w:tcPr>
          <w:p w14:paraId="209A04C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Тенька</w:t>
            </w:r>
          </w:p>
        </w:tc>
        <w:tc>
          <w:tcPr>
            <w:tcW w:w="2200" w:type="dxa"/>
            <w:tcBorders>
              <w:top w:val="nil"/>
              <w:left w:val="nil"/>
              <w:bottom w:val="single" w:sz="4" w:space="0" w:color="auto"/>
              <w:right w:val="single" w:sz="4" w:space="0" w:color="auto"/>
            </w:tcBorders>
            <w:shd w:val="clear" w:color="auto" w:fill="auto"/>
            <w:noWrap/>
            <w:vAlign w:val="center"/>
            <w:hideMark/>
          </w:tcPr>
          <w:p w14:paraId="4FB71E0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3F08D7C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514A3FBC"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4272</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287BFEB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14EE2B4F"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9190D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shd w:val="clear" w:color="auto" w:fill="auto"/>
            <w:noWrap/>
            <w:vAlign w:val="center"/>
            <w:hideMark/>
          </w:tcPr>
          <w:p w14:paraId="706F5BA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Омсукчан</w:t>
            </w:r>
          </w:p>
        </w:tc>
        <w:tc>
          <w:tcPr>
            <w:tcW w:w="2200" w:type="dxa"/>
            <w:tcBorders>
              <w:top w:val="nil"/>
              <w:left w:val="nil"/>
              <w:bottom w:val="single" w:sz="4" w:space="0" w:color="auto"/>
              <w:right w:val="single" w:sz="4" w:space="0" w:color="auto"/>
            </w:tcBorders>
            <w:shd w:val="clear" w:color="auto" w:fill="auto"/>
            <w:noWrap/>
            <w:vAlign w:val="center"/>
            <w:hideMark/>
          </w:tcPr>
          <w:p w14:paraId="7B1D038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231DC38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47E3491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5078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7577EDE4"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0A661CC"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00235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shd w:val="clear" w:color="auto" w:fill="auto"/>
            <w:noWrap/>
            <w:vAlign w:val="center"/>
            <w:hideMark/>
          </w:tcPr>
          <w:p w14:paraId="70583F1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Ола</w:t>
            </w:r>
          </w:p>
        </w:tc>
        <w:tc>
          <w:tcPr>
            <w:tcW w:w="2200" w:type="dxa"/>
            <w:tcBorders>
              <w:top w:val="nil"/>
              <w:left w:val="nil"/>
              <w:bottom w:val="single" w:sz="4" w:space="0" w:color="auto"/>
              <w:right w:val="single" w:sz="4" w:space="0" w:color="auto"/>
            </w:tcBorders>
            <w:shd w:val="clear" w:color="auto" w:fill="auto"/>
            <w:noWrap/>
            <w:vAlign w:val="center"/>
            <w:hideMark/>
          </w:tcPr>
          <w:p w14:paraId="0479D6B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512FC1B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3028488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9948</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147326DB"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13C4D600"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02987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shd w:val="clear" w:color="auto" w:fill="auto"/>
            <w:noWrap/>
            <w:vAlign w:val="center"/>
            <w:hideMark/>
          </w:tcPr>
          <w:p w14:paraId="409FE06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Среднекан</w:t>
            </w:r>
          </w:p>
        </w:tc>
        <w:tc>
          <w:tcPr>
            <w:tcW w:w="2200" w:type="dxa"/>
            <w:tcBorders>
              <w:top w:val="nil"/>
              <w:left w:val="nil"/>
              <w:bottom w:val="single" w:sz="4" w:space="0" w:color="auto"/>
              <w:right w:val="single" w:sz="4" w:space="0" w:color="auto"/>
            </w:tcBorders>
            <w:shd w:val="clear" w:color="auto" w:fill="auto"/>
            <w:noWrap/>
            <w:vAlign w:val="center"/>
            <w:hideMark/>
          </w:tcPr>
          <w:p w14:paraId="50709AB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0AEC73B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2C20ECE8"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2385</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062D528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0659BF3D"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26B4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shd w:val="clear" w:color="auto" w:fill="auto"/>
            <w:noWrap/>
            <w:vAlign w:val="center"/>
            <w:hideMark/>
          </w:tcPr>
          <w:p w14:paraId="51E991BA"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Эвенск</w:t>
            </w:r>
          </w:p>
        </w:tc>
        <w:tc>
          <w:tcPr>
            <w:tcW w:w="2200" w:type="dxa"/>
            <w:tcBorders>
              <w:top w:val="nil"/>
              <w:left w:val="nil"/>
              <w:bottom w:val="single" w:sz="4" w:space="0" w:color="auto"/>
              <w:right w:val="single" w:sz="4" w:space="0" w:color="auto"/>
            </w:tcBorders>
            <w:shd w:val="clear" w:color="auto" w:fill="auto"/>
            <w:noWrap/>
            <w:vAlign w:val="center"/>
            <w:hideMark/>
          </w:tcPr>
          <w:p w14:paraId="088862BE"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7340CD9D"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181D01E3"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2071</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2BDE3310"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225772EC" w14:textId="77777777" w:rsidTr="000922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0A332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shd w:val="clear" w:color="auto" w:fill="auto"/>
            <w:noWrap/>
            <w:vAlign w:val="center"/>
            <w:hideMark/>
          </w:tcPr>
          <w:p w14:paraId="6E58DDD1"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Хасын</w:t>
            </w:r>
          </w:p>
        </w:tc>
        <w:tc>
          <w:tcPr>
            <w:tcW w:w="2200" w:type="dxa"/>
            <w:tcBorders>
              <w:top w:val="nil"/>
              <w:left w:val="nil"/>
              <w:bottom w:val="single" w:sz="4" w:space="0" w:color="auto"/>
              <w:right w:val="single" w:sz="4" w:space="0" w:color="auto"/>
            </w:tcBorders>
            <w:shd w:val="clear" w:color="auto" w:fill="auto"/>
            <w:noWrap/>
            <w:vAlign w:val="center"/>
            <w:hideMark/>
          </w:tcPr>
          <w:p w14:paraId="624290C9"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200" w:type="dxa"/>
            <w:tcBorders>
              <w:top w:val="nil"/>
              <w:left w:val="nil"/>
              <w:bottom w:val="single" w:sz="4" w:space="0" w:color="auto"/>
              <w:right w:val="nil"/>
            </w:tcBorders>
            <w:shd w:val="clear" w:color="auto" w:fill="auto"/>
            <w:noWrap/>
            <w:vAlign w:val="center"/>
            <w:hideMark/>
          </w:tcPr>
          <w:p w14:paraId="2EB96495"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w:t>
            </w:r>
          </w:p>
        </w:tc>
        <w:tc>
          <w:tcPr>
            <w:tcW w:w="2400" w:type="dxa"/>
            <w:tcBorders>
              <w:top w:val="nil"/>
              <w:left w:val="single" w:sz="4" w:space="0" w:color="auto"/>
              <w:bottom w:val="single" w:sz="4" w:space="0" w:color="auto"/>
              <w:right w:val="nil"/>
            </w:tcBorders>
            <w:shd w:val="clear" w:color="auto" w:fill="auto"/>
            <w:noWrap/>
            <w:vAlign w:val="center"/>
            <w:hideMark/>
          </w:tcPr>
          <w:p w14:paraId="195481BF"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6675</w:t>
            </w:r>
          </w:p>
        </w:tc>
        <w:tc>
          <w:tcPr>
            <w:tcW w:w="2520" w:type="dxa"/>
            <w:tcBorders>
              <w:top w:val="nil"/>
              <w:left w:val="single" w:sz="8" w:space="0" w:color="auto"/>
              <w:bottom w:val="single" w:sz="4" w:space="0" w:color="auto"/>
              <w:right w:val="single" w:sz="8" w:space="0" w:color="auto"/>
            </w:tcBorders>
            <w:shd w:val="clear" w:color="000000" w:fill="00B0F0"/>
            <w:noWrap/>
            <w:vAlign w:val="center"/>
            <w:hideMark/>
          </w:tcPr>
          <w:p w14:paraId="5A023927" w14:textId="77777777" w:rsidR="0009224F" w:rsidRPr="0009224F" w:rsidRDefault="0009224F" w:rsidP="0009224F">
            <w:pPr>
              <w:spacing w:after="0" w:line="240" w:lineRule="auto"/>
              <w:jc w:val="center"/>
              <w:rPr>
                <w:rFonts w:ascii="Times New Roman" w:eastAsia="Times New Roman" w:hAnsi="Times New Roman" w:cs="Times New Roman"/>
                <w:color w:val="000000"/>
                <w:sz w:val="24"/>
                <w:szCs w:val="24"/>
              </w:rPr>
            </w:pPr>
            <w:r w:rsidRPr="0009224F">
              <w:rPr>
                <w:rFonts w:ascii="Times New Roman" w:eastAsia="Times New Roman" w:hAnsi="Times New Roman" w:cs="Times New Roman"/>
                <w:color w:val="000000"/>
                <w:sz w:val="24"/>
                <w:szCs w:val="24"/>
              </w:rPr>
              <w:t>0,0</w:t>
            </w:r>
          </w:p>
        </w:tc>
      </w:tr>
      <w:tr w:rsidR="0009224F" w:rsidRPr="0009224F" w14:paraId="15A1BC59" w14:textId="77777777" w:rsidTr="0009224F">
        <w:trPr>
          <w:trHeight w:val="33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0FE094D7"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10</w:t>
            </w:r>
          </w:p>
        </w:tc>
        <w:tc>
          <w:tcPr>
            <w:tcW w:w="2900" w:type="dxa"/>
            <w:tcBorders>
              <w:top w:val="nil"/>
              <w:left w:val="nil"/>
              <w:bottom w:val="single" w:sz="4" w:space="0" w:color="auto"/>
              <w:right w:val="single" w:sz="4" w:space="0" w:color="auto"/>
            </w:tcBorders>
            <w:shd w:val="clear" w:color="000000" w:fill="BFBFBF"/>
            <w:noWrap/>
            <w:vAlign w:val="center"/>
            <w:hideMark/>
          </w:tcPr>
          <w:p w14:paraId="35BAAC0F"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Область</w:t>
            </w:r>
          </w:p>
        </w:tc>
        <w:tc>
          <w:tcPr>
            <w:tcW w:w="2200" w:type="dxa"/>
            <w:tcBorders>
              <w:top w:val="nil"/>
              <w:left w:val="nil"/>
              <w:bottom w:val="single" w:sz="4" w:space="0" w:color="auto"/>
              <w:right w:val="single" w:sz="4" w:space="0" w:color="auto"/>
            </w:tcBorders>
            <w:shd w:val="clear" w:color="000000" w:fill="BFBFBF"/>
            <w:noWrap/>
            <w:vAlign w:val="center"/>
            <w:hideMark/>
          </w:tcPr>
          <w:p w14:paraId="55679EE1"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0</w:t>
            </w:r>
          </w:p>
        </w:tc>
        <w:tc>
          <w:tcPr>
            <w:tcW w:w="2200" w:type="dxa"/>
            <w:tcBorders>
              <w:top w:val="nil"/>
              <w:left w:val="nil"/>
              <w:bottom w:val="single" w:sz="4" w:space="0" w:color="auto"/>
              <w:right w:val="single" w:sz="4" w:space="0" w:color="auto"/>
            </w:tcBorders>
            <w:shd w:val="clear" w:color="000000" w:fill="BFBFBF"/>
            <w:noWrap/>
            <w:vAlign w:val="center"/>
            <w:hideMark/>
          </w:tcPr>
          <w:p w14:paraId="0346F901"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w:t>
            </w:r>
          </w:p>
        </w:tc>
        <w:tc>
          <w:tcPr>
            <w:tcW w:w="2400" w:type="dxa"/>
            <w:tcBorders>
              <w:top w:val="nil"/>
              <w:left w:val="nil"/>
              <w:bottom w:val="single" w:sz="4" w:space="0" w:color="auto"/>
              <w:right w:val="nil"/>
            </w:tcBorders>
            <w:shd w:val="clear" w:color="000000" w:fill="BFBFBF"/>
            <w:noWrap/>
            <w:vAlign w:val="center"/>
            <w:hideMark/>
          </w:tcPr>
          <w:p w14:paraId="54CB57FB"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145570</w:t>
            </w:r>
          </w:p>
        </w:tc>
        <w:tc>
          <w:tcPr>
            <w:tcW w:w="2520" w:type="dxa"/>
            <w:tcBorders>
              <w:top w:val="nil"/>
              <w:left w:val="single" w:sz="8" w:space="0" w:color="auto"/>
              <w:bottom w:val="single" w:sz="8" w:space="0" w:color="auto"/>
              <w:right w:val="single" w:sz="8" w:space="0" w:color="auto"/>
            </w:tcBorders>
            <w:shd w:val="clear" w:color="000000" w:fill="00B0F0"/>
            <w:noWrap/>
            <w:vAlign w:val="center"/>
            <w:hideMark/>
          </w:tcPr>
          <w:p w14:paraId="17FB1001"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r w:rsidRPr="0009224F">
              <w:rPr>
                <w:rFonts w:ascii="Times New Roman" w:eastAsia="Times New Roman" w:hAnsi="Times New Roman" w:cs="Times New Roman"/>
                <w:b/>
                <w:bCs/>
                <w:color w:val="000000"/>
                <w:sz w:val="24"/>
                <w:szCs w:val="24"/>
              </w:rPr>
              <w:t>0,7</w:t>
            </w:r>
          </w:p>
        </w:tc>
      </w:tr>
      <w:tr w:rsidR="0009224F" w:rsidRPr="0009224F" w14:paraId="4D889D54" w14:textId="77777777" w:rsidTr="0009224F">
        <w:trPr>
          <w:trHeight w:val="300"/>
        </w:trPr>
        <w:tc>
          <w:tcPr>
            <w:tcW w:w="960" w:type="dxa"/>
            <w:tcBorders>
              <w:top w:val="nil"/>
              <w:left w:val="nil"/>
              <w:bottom w:val="nil"/>
              <w:right w:val="nil"/>
            </w:tcBorders>
            <w:shd w:val="clear" w:color="auto" w:fill="auto"/>
            <w:noWrap/>
            <w:vAlign w:val="bottom"/>
            <w:hideMark/>
          </w:tcPr>
          <w:p w14:paraId="78C36ED5" w14:textId="77777777" w:rsidR="0009224F" w:rsidRPr="0009224F" w:rsidRDefault="0009224F" w:rsidP="0009224F">
            <w:pPr>
              <w:spacing w:after="0" w:line="240" w:lineRule="auto"/>
              <w:jc w:val="center"/>
              <w:rPr>
                <w:rFonts w:ascii="Times New Roman" w:eastAsia="Times New Roman" w:hAnsi="Times New Roman" w:cs="Times New Roman"/>
                <w:b/>
                <w:bCs/>
                <w:color w:val="000000"/>
                <w:sz w:val="24"/>
                <w:szCs w:val="24"/>
              </w:rPr>
            </w:pPr>
          </w:p>
        </w:tc>
        <w:tc>
          <w:tcPr>
            <w:tcW w:w="2900" w:type="dxa"/>
            <w:tcBorders>
              <w:top w:val="nil"/>
              <w:left w:val="nil"/>
              <w:bottom w:val="nil"/>
              <w:right w:val="nil"/>
            </w:tcBorders>
            <w:shd w:val="clear" w:color="auto" w:fill="auto"/>
            <w:noWrap/>
            <w:vAlign w:val="bottom"/>
            <w:hideMark/>
          </w:tcPr>
          <w:p w14:paraId="7C7FCCAC"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DDBE6E2"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8354472"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7E8F82CE" w14:textId="77777777" w:rsidR="0009224F" w:rsidRPr="0009224F" w:rsidRDefault="0009224F" w:rsidP="0009224F">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629A1E48" w14:textId="77777777" w:rsidR="0009224F" w:rsidRPr="0009224F" w:rsidRDefault="0009224F" w:rsidP="0009224F">
            <w:pPr>
              <w:spacing w:after="0" w:line="240" w:lineRule="auto"/>
              <w:rPr>
                <w:rFonts w:ascii="Times New Roman" w:eastAsia="Times New Roman" w:hAnsi="Times New Roman" w:cs="Times New Roman"/>
                <w:sz w:val="20"/>
                <w:szCs w:val="20"/>
              </w:rPr>
            </w:pPr>
          </w:p>
        </w:tc>
      </w:tr>
    </w:tbl>
    <w:p w14:paraId="0854E82C"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3C5B8872"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1E8E5A8D" w14:textId="77777777" w:rsidR="0009224F" w:rsidRDefault="0009224F" w:rsidP="00513893">
      <w:pPr>
        <w:pStyle w:val="a0"/>
        <w:spacing w:after="0" w:line="240" w:lineRule="auto"/>
        <w:ind w:firstLine="720"/>
        <w:jc w:val="both"/>
        <w:rPr>
          <w:rFonts w:ascii="Times New Roman" w:eastAsia="SimSun-ExtB" w:hAnsi="Times New Roman" w:cs="Times New Roman"/>
        </w:rPr>
      </w:pPr>
    </w:p>
    <w:p w14:paraId="2F817282" w14:textId="77777777" w:rsidR="00720AF1" w:rsidRDefault="00720AF1" w:rsidP="00513893">
      <w:pPr>
        <w:pStyle w:val="a0"/>
        <w:spacing w:after="0" w:line="240" w:lineRule="auto"/>
        <w:ind w:firstLine="720"/>
        <w:jc w:val="both"/>
        <w:rPr>
          <w:rFonts w:ascii="Times New Roman" w:eastAsia="SimSun-ExtB" w:hAnsi="Times New Roman" w:cs="Times New Roman"/>
        </w:rPr>
      </w:pPr>
    </w:p>
    <w:p w14:paraId="06B4EDBB" w14:textId="77777777" w:rsidR="004A3988" w:rsidRDefault="004A3988" w:rsidP="00513893">
      <w:pPr>
        <w:pStyle w:val="a0"/>
        <w:spacing w:after="0" w:line="240" w:lineRule="auto"/>
        <w:ind w:firstLine="720"/>
        <w:jc w:val="both"/>
        <w:rPr>
          <w:rFonts w:ascii="Times New Roman" w:eastAsia="SimSun-ExtB" w:hAnsi="Times New Roman" w:cs="Times New Roman"/>
        </w:rPr>
        <w:sectPr w:rsidR="004A3988" w:rsidSect="00063975">
          <w:pgSz w:w="16838" w:h="11906" w:orient="landscape"/>
          <w:pgMar w:top="1559" w:right="1134" w:bottom="851" w:left="1134" w:header="0" w:footer="0" w:gutter="0"/>
          <w:cols w:space="720"/>
          <w:formProt w:val="0"/>
          <w:docGrid w:linePitch="299"/>
        </w:sectPr>
      </w:pPr>
    </w:p>
    <w:p w14:paraId="1412B2EE" w14:textId="4DA9D09D" w:rsidR="00720AF1" w:rsidRDefault="00720AF1" w:rsidP="00513893">
      <w:pPr>
        <w:pStyle w:val="a0"/>
        <w:spacing w:after="0" w:line="240" w:lineRule="auto"/>
        <w:ind w:firstLine="720"/>
        <w:jc w:val="both"/>
        <w:rPr>
          <w:rFonts w:ascii="Times New Roman" w:eastAsia="SimSun-ExtB" w:hAnsi="Times New Roman" w:cs="Times New Roman"/>
        </w:rPr>
      </w:pPr>
    </w:p>
    <w:p w14:paraId="09BC1BF0" w14:textId="05EEF60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Анализируя полученную </w:t>
      </w:r>
      <w:r w:rsidR="004A3988">
        <w:rPr>
          <w:rFonts w:ascii="Times New Roman" w:eastAsia="Times New Roman" w:hAnsi="Times New Roman" w:cs="Times New Roman"/>
          <w:sz w:val="28"/>
          <w:szCs w:val="28"/>
        </w:rPr>
        <w:t xml:space="preserve">по итогам 2017 года </w:t>
      </w:r>
      <w:r w:rsidRPr="00720AF1">
        <w:rPr>
          <w:rFonts w:ascii="Times New Roman" w:eastAsia="Times New Roman" w:hAnsi="Times New Roman" w:cs="Times New Roman"/>
          <w:sz w:val="28"/>
          <w:szCs w:val="28"/>
        </w:rPr>
        <w:t>оценку развития наркоситуации на территории области и сравнивая её с оценкой за 2016 год необходимо отметить, что удовлетворительно в 2017 году оценено 3 критерия из 10 против 1 в 2016 году. В то же время худшую отрицательную оценку в 2017 году получил всего 1 критерий в то время как в 2016 году их было 2.</w:t>
      </w:r>
    </w:p>
    <w:p w14:paraId="10887E16"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Так, критерий </w:t>
      </w:r>
      <w:r w:rsidRPr="00720AF1">
        <w:rPr>
          <w:rFonts w:ascii="Times New Roman" w:eastAsia="Times New Roman" w:hAnsi="Times New Roman" w:cs="Times New Roman"/>
          <w:b/>
          <w:sz w:val="28"/>
          <w:szCs w:val="28"/>
        </w:rPr>
        <w:t>«Общая заболеваемость наркоманией и обращаемость лиц, употребляющих наркотики с вредными последствиями»</w:t>
      </w:r>
      <w:r w:rsidRPr="00720AF1">
        <w:rPr>
          <w:rFonts w:ascii="Times New Roman" w:eastAsia="Times New Roman" w:hAnsi="Times New Roman" w:cs="Times New Roman"/>
          <w:sz w:val="28"/>
          <w:szCs w:val="28"/>
        </w:rPr>
        <w:t xml:space="preserve"> в 2017 году оценён «удовлетворительно». В 2016 году он был оценён как «напряжённый». Не удалось в 2017 году кардинально повлиять на общую заболеваемость в Сусуманском городском округе, где её состояние по-прежнему оценивается как «критическое», однако, данный показатель в течение года удалось снизить на 16% </w:t>
      </w:r>
      <w:r w:rsidRPr="00720AF1">
        <w:rPr>
          <w:rFonts w:ascii="Times New Roman" w:eastAsia="Times New Roman" w:hAnsi="Times New Roman" w:cs="Times New Roman"/>
          <w:i/>
          <w:sz w:val="28"/>
          <w:szCs w:val="28"/>
        </w:rPr>
        <w:t>(с 866 до 730)</w:t>
      </w:r>
      <w:r w:rsidRPr="00720AF1">
        <w:rPr>
          <w:rFonts w:ascii="Times New Roman" w:eastAsia="Times New Roman" w:hAnsi="Times New Roman" w:cs="Times New Roman"/>
          <w:sz w:val="28"/>
          <w:szCs w:val="28"/>
        </w:rPr>
        <w:t>. Одновременно улучшения отмечаются на территории г. Магадана, Ягоднинского, Омсукчанского и Хасынского городских округов. Хуже ситуация по итогам года отмечается в Среднеканском ГО.</w:t>
      </w:r>
    </w:p>
    <w:p w14:paraId="5F59D8CC"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Показатель </w:t>
      </w:r>
      <w:r w:rsidRPr="00720AF1">
        <w:rPr>
          <w:rFonts w:ascii="Times New Roman" w:eastAsia="Times New Roman" w:hAnsi="Times New Roman" w:cs="Times New Roman"/>
          <w:b/>
          <w:sz w:val="28"/>
          <w:szCs w:val="28"/>
        </w:rPr>
        <w:t xml:space="preserve">«Первичная заболеваемость наркоманией» </w:t>
      </w:r>
      <w:r w:rsidRPr="00720AF1">
        <w:rPr>
          <w:rFonts w:ascii="Times New Roman" w:eastAsia="Times New Roman" w:hAnsi="Times New Roman" w:cs="Times New Roman"/>
          <w:sz w:val="28"/>
          <w:szCs w:val="28"/>
        </w:rPr>
        <w:t>в 2017 году также, как и в 2016 оценён «удовлетворительно». Здесь наибольшие изменения произошли в Сусуманском и Хасынском ГО, при чём в Сусуманском в лучшую сторону: показатель из «кризисного» удалось перевести в «удовлетворительный», в то время как в Хасынком ГО с точности до наоборот. Одновременно отмечается, что в целом по области показатель заболеваемости изменился на 12% в лучшую сторону.</w:t>
      </w:r>
    </w:p>
    <w:p w14:paraId="14DEFCE7"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Значительным образом в положительную сторону в 2017 году удалось сместить показатель </w:t>
      </w:r>
      <w:r w:rsidRPr="00720AF1">
        <w:rPr>
          <w:rFonts w:ascii="Times New Roman" w:eastAsia="Times New Roman" w:hAnsi="Times New Roman" w:cs="Times New Roman"/>
          <w:b/>
          <w:sz w:val="28"/>
          <w:szCs w:val="28"/>
        </w:rPr>
        <w:t>«Смертности, связанной с острым отравлением наркотиками, по данным судебно-медицинской экспертизы».</w:t>
      </w:r>
      <w:r w:rsidRPr="00720AF1">
        <w:rPr>
          <w:rFonts w:ascii="Times New Roman" w:eastAsia="Times New Roman" w:hAnsi="Times New Roman" w:cs="Times New Roman"/>
          <w:sz w:val="28"/>
          <w:szCs w:val="28"/>
        </w:rPr>
        <w:t xml:space="preserve"> Если за 2016 год количество случаев смертельных отравлений наркотиками и психотропными веществами достигло пяти, то в 2017 году зарегистрирован всего один подобный факт, что несомненно, является результатом совместной деятельности всех субъектов профилактики. Единственный факт отравления был допущен в областном центре. В целом показатель смертности по области снизился в сравнении с 2016 годом более чем на 70%.</w:t>
      </w:r>
    </w:p>
    <w:p w14:paraId="4998E7E2"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Показатель </w:t>
      </w:r>
      <w:r w:rsidRPr="00720AF1">
        <w:rPr>
          <w:rFonts w:ascii="Times New Roman" w:eastAsia="Times New Roman" w:hAnsi="Times New Roman" w:cs="Times New Roman"/>
          <w:b/>
          <w:sz w:val="28"/>
          <w:szCs w:val="28"/>
        </w:rPr>
        <w:t>«Удельный вес лиц, осужденных за совершение наркопреступлений, в общем числе осужденных лиц»</w:t>
      </w:r>
      <w:r w:rsidRPr="00720AF1">
        <w:rPr>
          <w:rFonts w:ascii="Times New Roman" w:eastAsia="Times New Roman" w:hAnsi="Times New Roman" w:cs="Times New Roman"/>
          <w:sz w:val="28"/>
          <w:szCs w:val="28"/>
        </w:rPr>
        <w:t xml:space="preserve"> по итогам работы за 2017 год удалось перевести из разряда «тяжёлых» в «напряжённый». Здесь в целом по области ситуация улучшилась на 41%, при чём в областном центре улучшение показателя произошло более чем в 2 раза. Также улучшение ситуации произошло в Ольском и Среднеканском ГО. Неизменной ситуация осталась в Ягоднинском ГО. В остальных МО показатели несколько хуже, чем за аналогичный период прошлого года.</w:t>
      </w:r>
    </w:p>
    <w:p w14:paraId="0A04AB43"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2 показателя в 2017 году оценены как «тяжёлые» это </w:t>
      </w:r>
      <w:r w:rsidRPr="00720AF1">
        <w:rPr>
          <w:rFonts w:ascii="Times New Roman" w:eastAsia="Times New Roman" w:hAnsi="Times New Roman" w:cs="Times New Roman"/>
          <w:b/>
          <w:sz w:val="28"/>
          <w:szCs w:val="28"/>
        </w:rPr>
        <w:t>«Криминогенность наркомании»</w:t>
      </w:r>
      <w:r w:rsidRPr="00720AF1">
        <w:rPr>
          <w:rFonts w:ascii="Times New Roman" w:eastAsia="Times New Roman" w:hAnsi="Times New Roman" w:cs="Times New Roman"/>
          <w:sz w:val="28"/>
          <w:szCs w:val="28"/>
        </w:rPr>
        <w:t xml:space="preserve"> и </w:t>
      </w:r>
      <w:r w:rsidRPr="00720AF1">
        <w:rPr>
          <w:rFonts w:ascii="Times New Roman" w:eastAsia="Times New Roman" w:hAnsi="Times New Roman" w:cs="Times New Roman"/>
          <w:b/>
          <w:sz w:val="28"/>
          <w:szCs w:val="28"/>
        </w:rPr>
        <w:t>«Удельный вес молодежи, осужденной за наркопреступления»</w:t>
      </w:r>
      <w:r w:rsidRPr="00720AF1">
        <w:rPr>
          <w:rFonts w:ascii="Times New Roman" w:eastAsia="Times New Roman" w:hAnsi="Times New Roman" w:cs="Times New Roman"/>
          <w:sz w:val="28"/>
          <w:szCs w:val="28"/>
        </w:rPr>
        <w:t xml:space="preserve">. Первый из них – криминогенность наркомании или влияние наркотизации на криминогенную обстановку является новым. Здесь «удовлетворительно» оценены Ягоднинский, Тенькинский и Среднеканский ГО, «напряжённая» ситуация сложилась в Омсукчанском и Ольском, </w:t>
      </w:r>
      <w:r w:rsidRPr="00720AF1">
        <w:rPr>
          <w:rFonts w:ascii="Times New Roman" w:eastAsia="Times New Roman" w:hAnsi="Times New Roman" w:cs="Times New Roman"/>
          <w:sz w:val="28"/>
          <w:szCs w:val="28"/>
        </w:rPr>
        <w:lastRenderedPageBreak/>
        <w:t>«тяжёлая» в Магадане, Сусуманском и Северо-Эвенском ГО, «предкризисная» в Хасынском.</w:t>
      </w:r>
    </w:p>
    <w:p w14:paraId="702ADADD" w14:textId="11720443"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Криминогенность в данном случае оценивается по количеству наркопреступлений, совершенных наркопотребителями и совершенных лицами в состоянии</w:t>
      </w:r>
      <w:r w:rsidR="00FE5066">
        <w:rPr>
          <w:rFonts w:ascii="Times New Roman" w:eastAsia="Times New Roman" w:hAnsi="Times New Roman" w:cs="Times New Roman"/>
          <w:sz w:val="28"/>
          <w:szCs w:val="28"/>
        </w:rPr>
        <w:t xml:space="preserve"> опьянения</w:t>
      </w:r>
      <w:r w:rsidRPr="00720AF1">
        <w:rPr>
          <w:rFonts w:ascii="Times New Roman" w:eastAsia="Times New Roman" w:hAnsi="Times New Roman" w:cs="Times New Roman"/>
          <w:sz w:val="28"/>
          <w:szCs w:val="28"/>
        </w:rPr>
        <w:t xml:space="preserve">, </w:t>
      </w:r>
      <w:r w:rsidR="00FE5066">
        <w:rPr>
          <w:rFonts w:ascii="Times New Roman" w:eastAsia="Times New Roman" w:hAnsi="Times New Roman" w:cs="Times New Roman"/>
          <w:sz w:val="28"/>
          <w:szCs w:val="28"/>
        </w:rPr>
        <w:t>незаконный оборот наркотиков</w:t>
      </w:r>
      <w:r w:rsidRPr="00720AF1">
        <w:rPr>
          <w:rFonts w:ascii="Times New Roman" w:eastAsia="Times New Roman" w:hAnsi="Times New Roman" w:cs="Times New Roman"/>
          <w:sz w:val="28"/>
          <w:szCs w:val="28"/>
        </w:rPr>
        <w:t xml:space="preserve"> </w:t>
      </w:r>
      <w:r w:rsidR="00A66370">
        <w:rPr>
          <w:rFonts w:ascii="Times New Roman" w:eastAsia="Times New Roman" w:hAnsi="Times New Roman" w:cs="Times New Roman"/>
          <w:sz w:val="28"/>
          <w:szCs w:val="28"/>
        </w:rPr>
        <w:t xml:space="preserve">(далее-НОН) </w:t>
      </w:r>
      <w:r w:rsidRPr="00720AF1">
        <w:rPr>
          <w:rFonts w:ascii="Times New Roman" w:eastAsia="Times New Roman" w:hAnsi="Times New Roman" w:cs="Times New Roman"/>
          <w:sz w:val="28"/>
          <w:szCs w:val="28"/>
        </w:rPr>
        <w:t>от общего количества зарегистрированных наркопреступлений.</w:t>
      </w:r>
    </w:p>
    <w:p w14:paraId="371B52F6"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Далее, хотелось бы остановиться на тех показателях, которые по результатам проведённого мониторинга оцениваются негативно.</w:t>
      </w:r>
    </w:p>
    <w:p w14:paraId="2E4A78D1"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Первый из них это </w:t>
      </w:r>
      <w:r w:rsidRPr="00720AF1">
        <w:rPr>
          <w:rFonts w:ascii="Times New Roman" w:eastAsia="Times New Roman" w:hAnsi="Times New Roman" w:cs="Times New Roman"/>
          <w:b/>
          <w:sz w:val="28"/>
          <w:szCs w:val="28"/>
        </w:rPr>
        <w:t>«Удельный вес наркопреступлений в общем количестве зарегистрированных преступных деяний»</w:t>
      </w:r>
      <w:r w:rsidRPr="00720AF1">
        <w:rPr>
          <w:rFonts w:ascii="Times New Roman" w:eastAsia="Times New Roman" w:hAnsi="Times New Roman" w:cs="Times New Roman"/>
          <w:sz w:val="28"/>
          <w:szCs w:val="28"/>
        </w:rPr>
        <w:t>. Как и в 2016 году в текущем данный показатель оценён как предкризисный. Наибольшие изменения в разрезе муниципальных образований здесь наблюдаются в Сусуманском городском округе. В сравнении с 2016 годом ситуация из «тяжёлой» достигла «критической». Также в худшую сторону отмечается Тенькинский и Омсукчанский ГО где ситуация из «напряжённой» достигла «тяжёлой». В лучшую сторону ситуация изменилась в Ольском, Среднеканском и Хасынском ГО, где ситуацию из «тяжёлой» удалось стабилизировать до «удовлетворительной».</w:t>
      </w:r>
    </w:p>
    <w:p w14:paraId="7A09AE68" w14:textId="5F5CDB49"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Здесь естественно хотелось бы отметить тот факт, что в значительной степени на показатели тех городских округов, в которых произошли изменения в сторону увеличения удельного веса наркопреступлений от общего количества зарегистрированных преступлений повлиял тот факт, что ранее на территории указанных муниципальных образований в штатных расписаниях правоохранительных органов отсутствовали сотрудники, целенаправ</w:t>
      </w:r>
      <w:r w:rsidR="005C7BE6">
        <w:rPr>
          <w:rFonts w:ascii="Times New Roman" w:eastAsia="Times New Roman" w:hAnsi="Times New Roman" w:cs="Times New Roman"/>
          <w:sz w:val="28"/>
          <w:szCs w:val="28"/>
        </w:rPr>
        <w:t>лен</w:t>
      </w:r>
      <w:r w:rsidRPr="00720AF1">
        <w:rPr>
          <w:rFonts w:ascii="Times New Roman" w:eastAsia="Times New Roman" w:hAnsi="Times New Roman" w:cs="Times New Roman"/>
          <w:sz w:val="28"/>
          <w:szCs w:val="28"/>
        </w:rPr>
        <w:t>но занимающиеся борьбой с преступностью в сфере НОН. И именно благодаря тому, что сейчас у нас в большинстве ГО работают наркополицейские, имеются соответствующие результаты по выявлению и раскрытию преступлений, что одновременно с повсеместным снижением по итогам работы за 2017 год числа регистрируемых общеуголовных преступлений влечёт за собой увеличение того самого удельного веса, ч</w:t>
      </w:r>
      <w:r w:rsidR="007D2D50">
        <w:rPr>
          <w:rFonts w:ascii="Times New Roman" w:eastAsia="Times New Roman" w:hAnsi="Times New Roman" w:cs="Times New Roman"/>
          <w:sz w:val="28"/>
          <w:szCs w:val="28"/>
        </w:rPr>
        <w:t>то мы в конечном итоге наблюдае</w:t>
      </w:r>
      <w:r w:rsidRPr="00720AF1">
        <w:rPr>
          <w:rFonts w:ascii="Times New Roman" w:eastAsia="Times New Roman" w:hAnsi="Times New Roman" w:cs="Times New Roman"/>
          <w:sz w:val="28"/>
          <w:szCs w:val="28"/>
        </w:rPr>
        <w:t>.</w:t>
      </w:r>
    </w:p>
    <w:p w14:paraId="6074CCBB"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Следующий критерий – </w:t>
      </w:r>
      <w:r w:rsidRPr="00720AF1">
        <w:rPr>
          <w:rFonts w:ascii="Times New Roman" w:eastAsia="Times New Roman" w:hAnsi="Times New Roman" w:cs="Times New Roman"/>
          <w:b/>
          <w:sz w:val="28"/>
          <w:szCs w:val="28"/>
        </w:rPr>
        <w:t>«Вовлеченность наркопотребителей в незаконный оборот наркотиков»</w:t>
      </w:r>
      <w:r w:rsidRPr="00720AF1">
        <w:rPr>
          <w:rFonts w:ascii="Times New Roman" w:eastAsia="Times New Roman" w:hAnsi="Times New Roman" w:cs="Times New Roman"/>
          <w:sz w:val="28"/>
          <w:szCs w:val="28"/>
        </w:rPr>
        <w:t>. Это тоже один из новых, добавленных в 2017 году критериев, показывает соотношение числа лиц, состоящих на учётах в наркологических диспансерах и совершивших противоправные деяния от общего числа состоящих лиц. Здесь хотелось бы от метить, что в Ягоднинском и Среднеканском ГО имея всего по одному такому лицу показатель сразу поднялся до «предкризисного». Наиболее худшие позиции здесь в областном центре.</w:t>
      </w:r>
    </w:p>
    <w:p w14:paraId="7BDF12FF" w14:textId="1C7D047B"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Следующий оценённый как «предкризисный» критерий </w:t>
      </w:r>
      <w:r w:rsidRPr="00720AF1">
        <w:rPr>
          <w:rFonts w:ascii="Times New Roman" w:eastAsia="Times New Roman" w:hAnsi="Times New Roman" w:cs="Times New Roman"/>
          <w:b/>
          <w:sz w:val="28"/>
          <w:szCs w:val="28"/>
        </w:rPr>
        <w:t>«Оценочная распространенность употребления наркотиков (по данным социологических исследований)»</w:t>
      </w:r>
      <w:r w:rsidRPr="00720AF1">
        <w:rPr>
          <w:rFonts w:ascii="Times New Roman" w:eastAsia="Times New Roman" w:hAnsi="Times New Roman" w:cs="Times New Roman"/>
          <w:sz w:val="28"/>
          <w:szCs w:val="28"/>
        </w:rPr>
        <w:t>. Здесь все муниципальные образования за исключением г. Магадана оценены «удовлетворительно». Вместе с тем при обработке результатов соци</w:t>
      </w:r>
      <w:r w:rsidR="007D2D50">
        <w:rPr>
          <w:rFonts w:ascii="Times New Roman" w:eastAsia="Times New Roman" w:hAnsi="Times New Roman" w:cs="Times New Roman"/>
          <w:sz w:val="28"/>
          <w:szCs w:val="28"/>
        </w:rPr>
        <w:t>ологического и</w:t>
      </w:r>
      <w:r w:rsidRPr="00720AF1">
        <w:rPr>
          <w:rFonts w:ascii="Times New Roman" w:eastAsia="Times New Roman" w:hAnsi="Times New Roman" w:cs="Times New Roman"/>
          <w:sz w:val="28"/>
          <w:szCs w:val="28"/>
        </w:rPr>
        <w:t xml:space="preserve">сследования </w:t>
      </w:r>
      <w:r w:rsidR="007D2D50">
        <w:rPr>
          <w:rFonts w:ascii="Times New Roman" w:eastAsia="Times New Roman" w:hAnsi="Times New Roman" w:cs="Times New Roman"/>
          <w:sz w:val="28"/>
          <w:szCs w:val="28"/>
        </w:rPr>
        <w:t>выявились фактические несоответствия</w:t>
      </w:r>
      <w:r w:rsidRPr="00720AF1">
        <w:rPr>
          <w:rFonts w:ascii="Times New Roman" w:eastAsia="Times New Roman" w:hAnsi="Times New Roman" w:cs="Times New Roman"/>
          <w:sz w:val="28"/>
          <w:szCs w:val="28"/>
        </w:rPr>
        <w:t xml:space="preserve">, которые ставят под сомнение либо </w:t>
      </w:r>
      <w:r w:rsidRPr="00720AF1">
        <w:rPr>
          <w:rFonts w:ascii="Times New Roman" w:eastAsia="Times New Roman" w:hAnsi="Times New Roman" w:cs="Times New Roman"/>
          <w:sz w:val="28"/>
          <w:szCs w:val="28"/>
        </w:rPr>
        <w:lastRenderedPageBreak/>
        <w:t>объективность проведения</w:t>
      </w:r>
      <w:r w:rsidR="007D2D50">
        <w:rPr>
          <w:rFonts w:ascii="Times New Roman" w:eastAsia="Times New Roman" w:hAnsi="Times New Roman" w:cs="Times New Roman"/>
          <w:sz w:val="28"/>
          <w:szCs w:val="28"/>
        </w:rPr>
        <w:t xml:space="preserve"> собственно самого полевого (</w:t>
      </w:r>
      <w:r w:rsidR="00C30469">
        <w:rPr>
          <w:rFonts w:ascii="Times New Roman" w:eastAsia="Times New Roman" w:hAnsi="Times New Roman" w:cs="Times New Roman"/>
          <w:sz w:val="28"/>
          <w:szCs w:val="28"/>
        </w:rPr>
        <w:t>социологического)</w:t>
      </w:r>
      <w:r w:rsidR="007D2D50">
        <w:rPr>
          <w:rFonts w:ascii="Times New Roman" w:eastAsia="Times New Roman" w:hAnsi="Times New Roman" w:cs="Times New Roman"/>
          <w:sz w:val="28"/>
          <w:szCs w:val="28"/>
        </w:rPr>
        <w:t xml:space="preserve"> исследования</w:t>
      </w:r>
      <w:r w:rsidRPr="00720AF1">
        <w:rPr>
          <w:rFonts w:ascii="Times New Roman" w:eastAsia="Times New Roman" w:hAnsi="Times New Roman" w:cs="Times New Roman"/>
          <w:sz w:val="28"/>
          <w:szCs w:val="28"/>
        </w:rPr>
        <w:t>, либо достоверность респондентов.</w:t>
      </w:r>
    </w:p>
    <w:p w14:paraId="37E8C483" w14:textId="77777777" w:rsidR="00720AF1" w:rsidRPr="00C30469" w:rsidRDefault="00720AF1" w:rsidP="00720AF1">
      <w:pPr>
        <w:widowControl w:val="0"/>
        <w:spacing w:after="0" w:line="240" w:lineRule="auto"/>
        <w:ind w:firstLine="709"/>
        <w:jc w:val="both"/>
        <w:rPr>
          <w:rFonts w:ascii="Times New Roman" w:eastAsia="Times New Roman" w:hAnsi="Times New Roman" w:cs="Times New Roman"/>
          <w:i/>
          <w:sz w:val="28"/>
          <w:szCs w:val="28"/>
        </w:rPr>
      </w:pPr>
      <w:r w:rsidRPr="00720AF1">
        <w:rPr>
          <w:rFonts w:ascii="Times New Roman" w:eastAsia="Times New Roman" w:hAnsi="Times New Roman" w:cs="Times New Roman"/>
          <w:sz w:val="28"/>
          <w:szCs w:val="28"/>
        </w:rPr>
        <w:t xml:space="preserve">Например: </w:t>
      </w:r>
      <w:r w:rsidRPr="00C30469">
        <w:rPr>
          <w:rFonts w:ascii="Times New Roman" w:eastAsia="Times New Roman" w:hAnsi="Times New Roman" w:cs="Times New Roman"/>
          <w:i/>
          <w:sz w:val="28"/>
          <w:szCs w:val="28"/>
        </w:rPr>
        <w:t>согласно результатам исследования среди употребляемых наркотиков лидируют героин и кокаин (19% и 18% ответов), при этом, кокаин на территории Магаданской области последний раз изымался в 2013 году, а на территории дальнего Востока его следов нет уже более 3 лет.</w:t>
      </w:r>
    </w:p>
    <w:p w14:paraId="77C7A370" w14:textId="18EE06DB"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Также, </w:t>
      </w:r>
      <w:r w:rsidR="00036315">
        <w:rPr>
          <w:rFonts w:ascii="Times New Roman" w:eastAsia="Times New Roman" w:hAnsi="Times New Roman" w:cs="Times New Roman"/>
          <w:sz w:val="28"/>
          <w:szCs w:val="28"/>
        </w:rPr>
        <w:t xml:space="preserve">проблемы </w:t>
      </w:r>
      <w:r w:rsidRPr="00720AF1">
        <w:rPr>
          <w:rFonts w:ascii="Times New Roman" w:eastAsia="Times New Roman" w:hAnsi="Times New Roman" w:cs="Times New Roman"/>
          <w:sz w:val="28"/>
          <w:szCs w:val="28"/>
        </w:rPr>
        <w:t xml:space="preserve">вызывают ответы на вопрос: «Пробовали ли Вы наркотические вещества». Например, в Ягоднинском, Хасынском и Омсукчанском ГО положительно на данный вопрос ответили по 5% респондентов. При этом, общее количество респондентов по городским округам было везде одинаковым – по 10 человек. Таким образом получается, что 5% опрошенных в данных МО это 0,5 человека. Аналогичные, не целые числа получены всего в 7 МО области. </w:t>
      </w:r>
    </w:p>
    <w:p w14:paraId="40D5F553" w14:textId="411223E4" w:rsidR="00720AF1" w:rsidRPr="00720AF1" w:rsidRDefault="00144C49" w:rsidP="00720AF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Единственный</w:t>
      </w:r>
      <w:r w:rsidR="00720AF1" w:rsidRPr="00720AF1">
        <w:rPr>
          <w:rFonts w:ascii="Times New Roman" w:eastAsia="Times New Roman" w:hAnsi="Times New Roman" w:cs="Times New Roman"/>
          <w:sz w:val="28"/>
          <w:szCs w:val="28"/>
        </w:rPr>
        <w:t xml:space="preserve"> критери</w:t>
      </w:r>
      <w:r>
        <w:rPr>
          <w:rFonts w:ascii="Times New Roman" w:eastAsia="Times New Roman" w:hAnsi="Times New Roman" w:cs="Times New Roman"/>
          <w:sz w:val="28"/>
          <w:szCs w:val="28"/>
        </w:rPr>
        <w:t>й</w:t>
      </w:r>
      <w:r w:rsidR="00720AF1" w:rsidRPr="00720AF1">
        <w:rPr>
          <w:rFonts w:ascii="Times New Roman" w:eastAsia="Times New Roman" w:hAnsi="Times New Roman" w:cs="Times New Roman"/>
          <w:sz w:val="28"/>
          <w:szCs w:val="28"/>
        </w:rPr>
        <w:t xml:space="preserve">, который по результатам проведённого в текущем году мониторинга оценён как «кризисный» </w:t>
      </w:r>
      <w:r w:rsidR="00720AF1" w:rsidRPr="00720AF1">
        <w:rPr>
          <w:rFonts w:ascii="Times New Roman" w:eastAsia="Times New Roman" w:hAnsi="Times New Roman" w:cs="Times New Roman"/>
          <w:b/>
          <w:sz w:val="28"/>
          <w:szCs w:val="28"/>
        </w:rPr>
        <w:t>«Первичная обращаемость лиц, употребляющих наркотики с вредными последствиями (на 100 тыс. населения)»</w:t>
      </w:r>
      <w:r w:rsidR="00720AF1" w:rsidRPr="00720AF1">
        <w:rPr>
          <w:rFonts w:ascii="Times New Roman" w:eastAsia="Times New Roman" w:hAnsi="Times New Roman" w:cs="Times New Roman"/>
          <w:sz w:val="28"/>
          <w:szCs w:val="28"/>
        </w:rPr>
        <w:t xml:space="preserve"> хотелось бы отметить тот факт, что данный критерий оценивается по соотношению числа лиц с впервые в жизни установленным диагнозом употребление наркотиков с вредными последствиями к общей численности населения. Здесь подсчёт показателя таков, что чем больше таких лиц, у которых установлен первичный диагноз, тем лучше итоговый показатель.</w:t>
      </w:r>
    </w:p>
    <w:p w14:paraId="6B3151E2" w14:textId="77777777"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Таким образом, при имеющемся количестве в 35 лиц с впервые в жизни установленным диагнозом употребление наркотиков с вредными последствиями, для достижения удовлетворительного результата эту цифру необходимо увеличить в 2 раза до 73 человек. </w:t>
      </w:r>
    </w:p>
    <w:p w14:paraId="5E1F380C" w14:textId="206604A4"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 xml:space="preserve">Неудовлетворительную оценку по данному критерию получили те </w:t>
      </w:r>
      <w:r w:rsidR="00144C49">
        <w:rPr>
          <w:rFonts w:ascii="Times New Roman" w:eastAsia="Times New Roman" w:hAnsi="Times New Roman" w:cs="Times New Roman"/>
          <w:sz w:val="28"/>
          <w:szCs w:val="28"/>
        </w:rPr>
        <w:t>городские округа</w:t>
      </w:r>
      <w:r w:rsidRPr="00720AF1">
        <w:rPr>
          <w:rFonts w:ascii="Times New Roman" w:eastAsia="Times New Roman" w:hAnsi="Times New Roman" w:cs="Times New Roman"/>
          <w:sz w:val="28"/>
          <w:szCs w:val="28"/>
        </w:rPr>
        <w:t>, у жителей которых в течение года первичные диагнозы употребления наркотиков с вредными последствиями не установлены (Сусуман</w:t>
      </w:r>
      <w:r w:rsidR="00144C49">
        <w:rPr>
          <w:rFonts w:ascii="Times New Roman" w:eastAsia="Times New Roman" w:hAnsi="Times New Roman" w:cs="Times New Roman"/>
          <w:sz w:val="28"/>
          <w:szCs w:val="28"/>
        </w:rPr>
        <w:t>ский</w:t>
      </w:r>
      <w:r w:rsidRPr="00720AF1">
        <w:rPr>
          <w:rFonts w:ascii="Times New Roman" w:eastAsia="Times New Roman" w:hAnsi="Times New Roman" w:cs="Times New Roman"/>
          <w:sz w:val="28"/>
          <w:szCs w:val="28"/>
        </w:rPr>
        <w:t>, Теньк</w:t>
      </w:r>
      <w:r w:rsidR="00144C49">
        <w:rPr>
          <w:rFonts w:ascii="Times New Roman" w:eastAsia="Times New Roman" w:hAnsi="Times New Roman" w:cs="Times New Roman"/>
          <w:sz w:val="28"/>
          <w:szCs w:val="28"/>
        </w:rPr>
        <w:t>инский</w:t>
      </w:r>
      <w:r w:rsidRPr="00720AF1">
        <w:rPr>
          <w:rFonts w:ascii="Times New Roman" w:eastAsia="Times New Roman" w:hAnsi="Times New Roman" w:cs="Times New Roman"/>
          <w:sz w:val="28"/>
          <w:szCs w:val="28"/>
        </w:rPr>
        <w:t>, Омсукчан</w:t>
      </w:r>
      <w:r w:rsidR="00144C49">
        <w:rPr>
          <w:rFonts w:ascii="Times New Roman" w:eastAsia="Times New Roman" w:hAnsi="Times New Roman" w:cs="Times New Roman"/>
          <w:sz w:val="28"/>
          <w:szCs w:val="28"/>
        </w:rPr>
        <w:t>ский</w:t>
      </w:r>
      <w:r w:rsidRPr="00720AF1">
        <w:rPr>
          <w:rFonts w:ascii="Times New Roman" w:eastAsia="Times New Roman" w:hAnsi="Times New Roman" w:cs="Times New Roman"/>
          <w:sz w:val="28"/>
          <w:szCs w:val="28"/>
        </w:rPr>
        <w:t xml:space="preserve">, </w:t>
      </w:r>
      <w:r w:rsidR="00144C49">
        <w:rPr>
          <w:rFonts w:ascii="Times New Roman" w:eastAsia="Times New Roman" w:hAnsi="Times New Roman" w:cs="Times New Roman"/>
          <w:sz w:val="28"/>
          <w:szCs w:val="28"/>
        </w:rPr>
        <w:t>Северо-</w:t>
      </w:r>
      <w:r w:rsidRPr="00720AF1">
        <w:rPr>
          <w:rFonts w:ascii="Times New Roman" w:eastAsia="Times New Roman" w:hAnsi="Times New Roman" w:cs="Times New Roman"/>
          <w:sz w:val="28"/>
          <w:szCs w:val="28"/>
        </w:rPr>
        <w:t>Эвенск</w:t>
      </w:r>
      <w:r w:rsidR="00144C49">
        <w:rPr>
          <w:rFonts w:ascii="Times New Roman" w:eastAsia="Times New Roman" w:hAnsi="Times New Roman" w:cs="Times New Roman"/>
          <w:sz w:val="28"/>
          <w:szCs w:val="28"/>
        </w:rPr>
        <w:t>ий ГО</w:t>
      </w:r>
      <w:r w:rsidRPr="00720AF1">
        <w:rPr>
          <w:rFonts w:ascii="Times New Roman" w:eastAsia="Times New Roman" w:hAnsi="Times New Roman" w:cs="Times New Roman"/>
          <w:sz w:val="28"/>
          <w:szCs w:val="28"/>
        </w:rPr>
        <w:t>), либо уста</w:t>
      </w:r>
      <w:r w:rsidR="00144C49">
        <w:rPr>
          <w:rFonts w:ascii="Times New Roman" w:eastAsia="Times New Roman" w:hAnsi="Times New Roman" w:cs="Times New Roman"/>
          <w:sz w:val="28"/>
          <w:szCs w:val="28"/>
        </w:rPr>
        <w:t>новлены единичные случаи (Ягоднинский</w:t>
      </w:r>
      <w:r w:rsidRPr="00720AF1">
        <w:rPr>
          <w:rFonts w:ascii="Times New Roman" w:eastAsia="Times New Roman" w:hAnsi="Times New Roman" w:cs="Times New Roman"/>
          <w:sz w:val="28"/>
          <w:szCs w:val="28"/>
        </w:rPr>
        <w:t>, Среднекан</w:t>
      </w:r>
      <w:r w:rsidR="00144C49">
        <w:rPr>
          <w:rFonts w:ascii="Times New Roman" w:eastAsia="Times New Roman" w:hAnsi="Times New Roman" w:cs="Times New Roman"/>
          <w:sz w:val="28"/>
          <w:szCs w:val="28"/>
        </w:rPr>
        <w:t>ский</w:t>
      </w:r>
      <w:r w:rsidRPr="00720AF1">
        <w:rPr>
          <w:rFonts w:ascii="Times New Roman" w:eastAsia="Times New Roman" w:hAnsi="Times New Roman" w:cs="Times New Roman"/>
          <w:sz w:val="28"/>
          <w:szCs w:val="28"/>
        </w:rPr>
        <w:t>, Хасын</w:t>
      </w:r>
      <w:r w:rsidR="00144C49">
        <w:rPr>
          <w:rFonts w:ascii="Times New Roman" w:eastAsia="Times New Roman" w:hAnsi="Times New Roman" w:cs="Times New Roman"/>
          <w:sz w:val="28"/>
          <w:szCs w:val="28"/>
        </w:rPr>
        <w:t>ский ГО</w:t>
      </w:r>
      <w:r w:rsidRPr="00720AF1">
        <w:rPr>
          <w:rFonts w:ascii="Times New Roman" w:eastAsia="Times New Roman" w:hAnsi="Times New Roman" w:cs="Times New Roman"/>
          <w:sz w:val="28"/>
          <w:szCs w:val="28"/>
        </w:rPr>
        <w:t>).</w:t>
      </w:r>
    </w:p>
    <w:p w14:paraId="6EB60264" w14:textId="281DBA1D" w:rsidR="00720AF1" w:rsidRPr="00720AF1" w:rsidRDefault="00144C49" w:rsidP="00720AF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изложенное</w:t>
      </w:r>
      <w:r w:rsidR="00720AF1" w:rsidRPr="00720AF1">
        <w:rPr>
          <w:rFonts w:ascii="Times New Roman" w:eastAsia="Times New Roman" w:hAnsi="Times New Roman" w:cs="Times New Roman"/>
          <w:sz w:val="28"/>
          <w:szCs w:val="28"/>
        </w:rPr>
        <w:t>, а также анализируя текущую наркоситуацию в регионе, можно предположить, что в 2018 году существенных изменений структуры наркопреступности в регионе не произойдёт, соответственно, при условии сохранения эффективности работы правоохранительных органов в сфере противодействия незаконному обороту наркотических средств, роста заболеваемости психическими и поведенческими расстройствами, связанных с потреблением наркотиков, на территории Магаданской области не ожидается.</w:t>
      </w:r>
    </w:p>
    <w:p w14:paraId="5786B4F5" w14:textId="79BBB784" w:rsidR="00720AF1" w:rsidRPr="00720AF1" w:rsidRDefault="00720AF1" w:rsidP="00720AF1">
      <w:pPr>
        <w:widowControl w:val="0"/>
        <w:spacing w:after="0" w:line="240" w:lineRule="auto"/>
        <w:ind w:firstLine="709"/>
        <w:jc w:val="both"/>
        <w:rPr>
          <w:rFonts w:ascii="Times New Roman" w:eastAsia="Times New Roman" w:hAnsi="Times New Roman" w:cs="Times New Roman"/>
          <w:sz w:val="28"/>
          <w:szCs w:val="28"/>
        </w:rPr>
      </w:pPr>
      <w:r w:rsidRPr="00720AF1">
        <w:rPr>
          <w:rFonts w:ascii="Times New Roman" w:eastAsia="Times New Roman" w:hAnsi="Times New Roman" w:cs="Times New Roman"/>
          <w:sz w:val="28"/>
          <w:szCs w:val="28"/>
        </w:rPr>
        <w:t>В 2018 году для улу</w:t>
      </w:r>
      <w:r w:rsidR="00144C49">
        <w:rPr>
          <w:rFonts w:ascii="Times New Roman" w:eastAsia="Times New Roman" w:hAnsi="Times New Roman" w:cs="Times New Roman"/>
          <w:sz w:val="28"/>
          <w:szCs w:val="28"/>
        </w:rPr>
        <w:t>чшения наркоситуации в регионе остается прежняя задача-</w:t>
      </w:r>
      <w:r w:rsidRPr="00720AF1">
        <w:rPr>
          <w:rFonts w:ascii="Times New Roman" w:eastAsia="Times New Roman" w:hAnsi="Times New Roman" w:cs="Times New Roman"/>
          <w:sz w:val="28"/>
          <w:szCs w:val="28"/>
        </w:rPr>
        <w:t>повы</w:t>
      </w:r>
      <w:r w:rsidR="00144C49">
        <w:rPr>
          <w:rFonts w:ascii="Times New Roman" w:eastAsia="Times New Roman" w:hAnsi="Times New Roman" w:cs="Times New Roman"/>
          <w:sz w:val="28"/>
          <w:szCs w:val="28"/>
        </w:rPr>
        <w:t>шение</w:t>
      </w:r>
      <w:r w:rsidRPr="00720AF1">
        <w:rPr>
          <w:rFonts w:ascii="Times New Roman" w:eastAsia="Times New Roman" w:hAnsi="Times New Roman" w:cs="Times New Roman"/>
          <w:sz w:val="28"/>
          <w:szCs w:val="28"/>
        </w:rPr>
        <w:t xml:space="preserve"> эффективност</w:t>
      </w:r>
      <w:r w:rsidR="00144C49">
        <w:rPr>
          <w:rFonts w:ascii="Times New Roman" w:eastAsia="Times New Roman" w:hAnsi="Times New Roman" w:cs="Times New Roman"/>
          <w:sz w:val="28"/>
          <w:szCs w:val="28"/>
        </w:rPr>
        <w:t>и</w:t>
      </w:r>
      <w:r w:rsidRPr="00720AF1">
        <w:rPr>
          <w:rFonts w:ascii="Times New Roman" w:eastAsia="Times New Roman" w:hAnsi="Times New Roman" w:cs="Times New Roman"/>
          <w:sz w:val="28"/>
          <w:szCs w:val="28"/>
        </w:rPr>
        <w:t xml:space="preserve"> предупредительно-профилактического воздействия на наиболее подверженную к употреблению наркотических средств возрастную группу населения</w:t>
      </w:r>
      <w:r w:rsidR="00144C49">
        <w:rPr>
          <w:rFonts w:ascii="Times New Roman" w:eastAsia="Times New Roman" w:hAnsi="Times New Roman" w:cs="Times New Roman"/>
          <w:sz w:val="28"/>
          <w:szCs w:val="28"/>
        </w:rPr>
        <w:t>, то есть – несовершеннолетних.</w:t>
      </w:r>
    </w:p>
    <w:p w14:paraId="317C3392" w14:textId="77777777" w:rsidR="00144C49" w:rsidRDefault="00144C49" w:rsidP="00513893">
      <w:pPr>
        <w:pStyle w:val="a0"/>
        <w:spacing w:after="0" w:line="240" w:lineRule="auto"/>
        <w:ind w:firstLine="720"/>
        <w:jc w:val="both"/>
        <w:rPr>
          <w:rFonts w:ascii="Times New Roman" w:eastAsia="SimSun-ExtB" w:hAnsi="Times New Roman" w:cs="Times New Roman"/>
          <w:b/>
          <w:sz w:val="28"/>
          <w:szCs w:val="28"/>
        </w:rPr>
      </w:pPr>
    </w:p>
    <w:p w14:paraId="6A77C347" w14:textId="77777777" w:rsidR="00F25CE1" w:rsidRPr="00CD12C2" w:rsidRDefault="003B47CA"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b/>
          <w:sz w:val="28"/>
          <w:szCs w:val="28"/>
        </w:rPr>
        <w:lastRenderedPageBreak/>
        <w:t>8. Краткосрочное прогнозирование дальнейшего развития наркоситуации на территории Магаданской области.</w:t>
      </w:r>
    </w:p>
    <w:p w14:paraId="0F8B765A" w14:textId="77777777" w:rsidR="00F25CE1" w:rsidRPr="00CD12C2" w:rsidRDefault="00F25CE1" w:rsidP="00513893">
      <w:pPr>
        <w:pStyle w:val="a0"/>
        <w:spacing w:after="0" w:line="240" w:lineRule="auto"/>
        <w:ind w:firstLine="720"/>
        <w:jc w:val="both"/>
        <w:rPr>
          <w:rFonts w:ascii="Times New Roman" w:eastAsia="SimSun-ExtB" w:hAnsi="Times New Roman" w:cs="Times New Roman"/>
          <w:sz w:val="28"/>
          <w:szCs w:val="28"/>
        </w:rPr>
      </w:pPr>
    </w:p>
    <w:p w14:paraId="74482253" w14:textId="2DDD02FF" w:rsidR="00F25CE1" w:rsidRPr="00CD12C2" w:rsidRDefault="00EF7A16"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В отчетный период 2017 года на территории Магаданской области</w:t>
      </w:r>
      <w:r w:rsidR="003B47CA" w:rsidRPr="00CD12C2">
        <w:rPr>
          <w:rFonts w:ascii="Times New Roman" w:eastAsia="SimSun-ExtB" w:hAnsi="Times New Roman" w:cs="Times New Roman"/>
          <w:sz w:val="28"/>
          <w:szCs w:val="28"/>
        </w:rPr>
        <w:t xml:space="preserve"> оперативно-служебная деятельность правоохранительных силовых структур велась с учетом приоритетов и задач, определенных перечнем соответствующих </w:t>
      </w:r>
      <w:r w:rsidRPr="00CD12C2">
        <w:rPr>
          <w:rFonts w:ascii="Times New Roman" w:eastAsia="SimSun-ExtB" w:hAnsi="Times New Roman" w:cs="Times New Roman"/>
          <w:sz w:val="28"/>
          <w:szCs w:val="28"/>
        </w:rPr>
        <w:t xml:space="preserve">нормативных </w:t>
      </w:r>
      <w:r w:rsidR="003B47CA" w:rsidRPr="00CD12C2">
        <w:rPr>
          <w:rFonts w:ascii="Times New Roman" w:eastAsia="SimSun-ExtB" w:hAnsi="Times New Roman" w:cs="Times New Roman"/>
          <w:sz w:val="28"/>
          <w:szCs w:val="28"/>
        </w:rPr>
        <w:t>правовых актов.</w:t>
      </w:r>
    </w:p>
    <w:p w14:paraId="0E59BCDF" w14:textId="12C8B340" w:rsidR="00F25CE1" w:rsidRPr="00CD12C2" w:rsidRDefault="003B47CA"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Территориальным органов МВД России по Магаданской области приняты меры по реализации Указов Президента Российской Федерации от 5 апреля 2016 года № 156 и № 157. С учетом оперативной обстановки, в структуре УМВД России по Магаданской области и подчиненных территориальных органов МВД России на район</w:t>
      </w:r>
      <w:r w:rsidR="00EF7A16" w:rsidRPr="00CD12C2">
        <w:rPr>
          <w:rFonts w:ascii="Times New Roman" w:eastAsia="SimSun-ExtB" w:hAnsi="Times New Roman" w:cs="Times New Roman"/>
          <w:sz w:val="28"/>
          <w:szCs w:val="28"/>
        </w:rPr>
        <w:t>н</w:t>
      </w:r>
      <w:r w:rsidRPr="00CD12C2">
        <w:rPr>
          <w:rFonts w:ascii="Times New Roman" w:eastAsia="SimSun-ExtB" w:hAnsi="Times New Roman" w:cs="Times New Roman"/>
          <w:sz w:val="28"/>
          <w:szCs w:val="28"/>
        </w:rPr>
        <w:t>ом уровне созданы подразделения по вопросам миграции и контроля за оборотом наркотиков (за исключением ОМВД России по г. Магадану и отделений МВД России по Хасынскому, Ольскому и Северо-Эвенскому городскому округу).</w:t>
      </w:r>
    </w:p>
    <w:p w14:paraId="23AF6E16" w14:textId="38916415" w:rsidR="00F25CE1" w:rsidRPr="00CD12C2" w:rsidRDefault="003B47CA" w:rsidP="00E43B2B">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xml:space="preserve">Не смотря на проводимую </w:t>
      </w:r>
      <w:r w:rsidR="00EF7A16" w:rsidRPr="00CD12C2">
        <w:rPr>
          <w:rFonts w:ascii="Times New Roman" w:eastAsia="SimSun-ExtB" w:hAnsi="Times New Roman" w:cs="Times New Roman"/>
          <w:sz w:val="28"/>
          <w:szCs w:val="28"/>
        </w:rPr>
        <w:t xml:space="preserve">с 2016 года </w:t>
      </w:r>
      <w:r w:rsidRPr="00CD12C2">
        <w:rPr>
          <w:rFonts w:ascii="Times New Roman" w:eastAsia="SimSun-ExtB" w:hAnsi="Times New Roman" w:cs="Times New Roman"/>
          <w:sz w:val="28"/>
          <w:szCs w:val="28"/>
        </w:rPr>
        <w:t>работу, сложной остается ситуация с комплектованием подразделений Управления по контролю за оборотом наркотиков УМВД России по Магаданской области, где не укомплектована, практически, каждая четвертая (23,1%) должность.</w:t>
      </w:r>
    </w:p>
    <w:p w14:paraId="1C1F08E0" w14:textId="77777777" w:rsidR="00F25CE1" w:rsidRPr="00CD12C2" w:rsidRDefault="003B47CA" w:rsidP="00412D0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Существующий уровень наркотизации населения Российской Федерации продолжает представлять угрозу национальной безопасности, тем самым оказывает негативное влияние на демографическое и социально экономическое развитие региона.</w:t>
      </w:r>
    </w:p>
    <w:p w14:paraId="532201C6" w14:textId="4D0106DD" w:rsidR="00F25CE1" w:rsidRPr="00CD12C2" w:rsidRDefault="00EF7A16" w:rsidP="00412D0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Во исполнение Федерального закона от 23 июня 2016 г. № 182-ФЗ «Об основах системы профилактики правонарушений в Российской Федерации» и в</w:t>
      </w:r>
      <w:r w:rsidR="003B47CA" w:rsidRPr="00CD12C2">
        <w:rPr>
          <w:rFonts w:ascii="Times New Roman" w:eastAsia="SimSun-ExtB" w:hAnsi="Times New Roman" w:cs="Times New Roman"/>
          <w:sz w:val="28"/>
          <w:szCs w:val="28"/>
        </w:rPr>
        <w:t xml:space="preserve"> целях реализации антинаркотической Стратегии правоохранительными органами Магаданской области ведется работа по снижению предложений наркотических средств и психотропных веществ в незаконном обороте. В рамках организованного государственно-частного партнерства при реализации социально значимых для территории проектов Правительством Магаданской области предприняты </w:t>
      </w:r>
      <w:r w:rsidR="0049577E" w:rsidRPr="00CD12C2">
        <w:rPr>
          <w:rFonts w:ascii="Times New Roman" w:eastAsia="SimSun-ExtB" w:hAnsi="Times New Roman" w:cs="Times New Roman"/>
          <w:sz w:val="28"/>
          <w:szCs w:val="28"/>
        </w:rPr>
        <w:t xml:space="preserve">определенные </w:t>
      </w:r>
      <w:r w:rsidR="003B47CA" w:rsidRPr="00CD12C2">
        <w:rPr>
          <w:rFonts w:ascii="Times New Roman" w:eastAsia="SimSun-ExtB" w:hAnsi="Times New Roman" w:cs="Times New Roman"/>
          <w:sz w:val="28"/>
          <w:szCs w:val="28"/>
        </w:rPr>
        <w:t>меры, направленные на противодействие незаконному обороту наркотических средств в регионе.</w:t>
      </w:r>
    </w:p>
    <w:p w14:paraId="5AAAEB76" w14:textId="77777777" w:rsidR="00F25CE1" w:rsidRPr="00CD12C2" w:rsidRDefault="003B47CA" w:rsidP="00412D0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Тенденции развития наркоситуации в муниципальных образованиях (городских округах) Магаданской области проанализированы и представлены в разделах 2 и 7 данного документа.</w:t>
      </w:r>
    </w:p>
    <w:p w14:paraId="6A17E23C" w14:textId="77777777" w:rsidR="00F25CE1" w:rsidRPr="00CD12C2" w:rsidRDefault="003B47CA" w:rsidP="00412D0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В рамках проведенного анализа наркоситуации в Магаданской области состояние оперативной обстановки в сфере незаконного оборота наркотиков в регионе характеризуется следующими основными факторами:</w:t>
      </w:r>
    </w:p>
    <w:p w14:paraId="314F05DE" w14:textId="77777777" w:rsidR="00F25CE1" w:rsidRPr="00CD12C2" w:rsidRDefault="003B47CA" w:rsidP="00412D0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большая часть поступающих наркотиков – это синтетические наркотики, новые виды синтетических психоактивных веществ, характеризующихся высокой степенью опасности для здоровья населения;</w:t>
      </w:r>
    </w:p>
    <w:p w14:paraId="3FA0E8F8" w14:textId="77777777" w:rsidR="00F25CE1" w:rsidRPr="00CD12C2" w:rsidRDefault="003B47CA" w:rsidP="00412D0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в основной своей массе, наркотические средства и психотропные вещества приобретаются в интернет-магазинах и доставляются посредством услуг частных грузовых компаний, курьерских служб.</w:t>
      </w:r>
    </w:p>
    <w:p w14:paraId="1B164B56" w14:textId="5671E24E" w:rsidR="00F25CE1" w:rsidRPr="00CD12C2" w:rsidRDefault="003B47CA" w:rsidP="00412D0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lastRenderedPageBreak/>
        <w:t>В результате реализации региональных программ М</w:t>
      </w:r>
      <w:r w:rsidR="0049577E" w:rsidRPr="00CD12C2">
        <w:rPr>
          <w:rFonts w:ascii="Times New Roman" w:eastAsia="SimSun-ExtB" w:hAnsi="Times New Roman" w:cs="Times New Roman"/>
          <w:sz w:val="28"/>
          <w:szCs w:val="28"/>
        </w:rPr>
        <w:t>агаданской области и достигнутых целевых</w:t>
      </w:r>
      <w:r w:rsidRPr="00CD12C2">
        <w:rPr>
          <w:rFonts w:ascii="Times New Roman" w:eastAsia="SimSun-ExtB" w:hAnsi="Times New Roman" w:cs="Times New Roman"/>
          <w:sz w:val="28"/>
          <w:szCs w:val="28"/>
        </w:rPr>
        <w:t xml:space="preserve"> показ</w:t>
      </w:r>
      <w:r w:rsidR="0049577E" w:rsidRPr="00CD12C2">
        <w:rPr>
          <w:rFonts w:ascii="Times New Roman" w:eastAsia="SimSun-ExtB" w:hAnsi="Times New Roman" w:cs="Times New Roman"/>
          <w:sz w:val="28"/>
          <w:szCs w:val="28"/>
        </w:rPr>
        <w:t>ателей</w:t>
      </w:r>
      <w:r w:rsidRPr="00CD12C2">
        <w:rPr>
          <w:rFonts w:ascii="Times New Roman" w:eastAsia="SimSun-ExtB" w:hAnsi="Times New Roman" w:cs="Times New Roman"/>
          <w:sz w:val="28"/>
          <w:szCs w:val="28"/>
        </w:rPr>
        <w:t>, ситуация с заболеваемостью наркоманией в 201</w:t>
      </w:r>
      <w:r w:rsidR="00EF7A16" w:rsidRPr="00CD12C2">
        <w:rPr>
          <w:rFonts w:ascii="Times New Roman" w:eastAsia="SimSun-ExtB" w:hAnsi="Times New Roman" w:cs="Times New Roman"/>
          <w:sz w:val="28"/>
          <w:szCs w:val="28"/>
        </w:rPr>
        <w:t>7</w:t>
      </w:r>
      <w:r w:rsidRPr="00CD12C2">
        <w:rPr>
          <w:rFonts w:ascii="Times New Roman" w:eastAsia="SimSun-ExtB" w:hAnsi="Times New Roman" w:cs="Times New Roman"/>
          <w:sz w:val="28"/>
          <w:szCs w:val="28"/>
        </w:rPr>
        <w:t xml:space="preserve"> году, </w:t>
      </w:r>
      <w:r w:rsidR="00412D03" w:rsidRPr="00CD12C2">
        <w:rPr>
          <w:rFonts w:ascii="Times New Roman" w:eastAsia="SimSun-ExtB" w:hAnsi="Times New Roman" w:cs="Times New Roman"/>
          <w:sz w:val="28"/>
          <w:szCs w:val="28"/>
        </w:rPr>
        <w:t>выглядит следующим образом</w:t>
      </w:r>
      <w:r w:rsidRPr="00CD12C2">
        <w:rPr>
          <w:rFonts w:ascii="Times New Roman" w:eastAsia="SimSun-ExtB" w:hAnsi="Times New Roman" w:cs="Times New Roman"/>
          <w:sz w:val="28"/>
          <w:szCs w:val="28"/>
        </w:rPr>
        <w:t xml:space="preserve">: </w:t>
      </w:r>
    </w:p>
    <w:p w14:paraId="7889EDA5" w14:textId="5417D475" w:rsidR="00F25CE1" w:rsidRPr="00CD12C2" w:rsidRDefault="00412D03" w:rsidP="00632900">
      <w:pPr>
        <w:pStyle w:val="afffff7"/>
        <w:spacing w:after="0" w:line="240" w:lineRule="auto"/>
        <w:ind w:firstLine="708"/>
        <w:jc w:val="both"/>
        <w:rPr>
          <w:rFonts w:ascii="Times New Roman" w:eastAsia="SimSun-ExtB" w:hAnsi="Times New Roman"/>
          <w:sz w:val="28"/>
          <w:szCs w:val="28"/>
        </w:rPr>
      </w:pPr>
      <w:r w:rsidRPr="00CD12C2">
        <w:rPr>
          <w:rFonts w:ascii="Times New Roman" w:hAnsi="Times New Roman"/>
          <w:sz w:val="28"/>
          <w:szCs w:val="28"/>
        </w:rPr>
        <w:t>- к</w:t>
      </w:r>
      <w:r w:rsidRPr="00CD12C2">
        <w:rPr>
          <w:rFonts w:ascii="Times New Roman" w:hAnsi="Times New Roman"/>
          <w:color w:val="000000"/>
          <w:sz w:val="28"/>
          <w:szCs w:val="28"/>
        </w:rPr>
        <w:t xml:space="preserve">оличество впервые выявленных больных наркоманией составило по области 15 человек, что на 12% меньше, чем в предыдущем году (в 2016г. 17 человек), что связано с эффективно проводимой профилактической работой, </w:t>
      </w:r>
      <w:r w:rsidR="0049577E" w:rsidRPr="00CD12C2">
        <w:rPr>
          <w:rFonts w:ascii="Times New Roman" w:hAnsi="Times New Roman"/>
          <w:color w:val="000000"/>
          <w:sz w:val="28"/>
          <w:szCs w:val="28"/>
        </w:rPr>
        <w:t xml:space="preserve">а также актуализированным мерам </w:t>
      </w:r>
      <w:r w:rsidRPr="00CD12C2">
        <w:rPr>
          <w:rFonts w:ascii="Times New Roman" w:hAnsi="Times New Roman"/>
          <w:color w:val="000000"/>
          <w:sz w:val="28"/>
          <w:szCs w:val="28"/>
        </w:rPr>
        <w:t>ме</w:t>
      </w:r>
      <w:r w:rsidRPr="00CD12C2">
        <w:rPr>
          <w:rFonts w:ascii="Times New Roman" w:hAnsi="Times New Roman"/>
          <w:sz w:val="28"/>
          <w:szCs w:val="28"/>
        </w:rPr>
        <w:t>жведомственно</w:t>
      </w:r>
      <w:r w:rsidR="0049577E" w:rsidRPr="00CD12C2">
        <w:rPr>
          <w:rFonts w:ascii="Times New Roman" w:hAnsi="Times New Roman"/>
          <w:sz w:val="28"/>
          <w:szCs w:val="28"/>
        </w:rPr>
        <w:t>го</w:t>
      </w:r>
      <w:r w:rsidRPr="00CD12C2">
        <w:rPr>
          <w:rFonts w:ascii="Times New Roman" w:hAnsi="Times New Roman"/>
          <w:sz w:val="28"/>
          <w:szCs w:val="28"/>
        </w:rPr>
        <w:t xml:space="preserve"> взаимодействи</w:t>
      </w:r>
      <w:r w:rsidR="0049577E" w:rsidRPr="00CD12C2">
        <w:rPr>
          <w:rFonts w:ascii="Times New Roman" w:hAnsi="Times New Roman"/>
          <w:sz w:val="28"/>
          <w:szCs w:val="28"/>
        </w:rPr>
        <w:t>я</w:t>
      </w:r>
      <w:r w:rsidR="0049577E" w:rsidRPr="00CD12C2">
        <w:rPr>
          <w:rFonts w:ascii="Times New Roman" w:eastAsia="SimSun-ExtB" w:hAnsi="Times New Roman"/>
          <w:sz w:val="28"/>
          <w:szCs w:val="28"/>
        </w:rPr>
        <w:t xml:space="preserve">; </w:t>
      </w:r>
      <w:r w:rsidRPr="00CD12C2">
        <w:rPr>
          <w:rFonts w:ascii="Times New Roman" w:eastAsia="SimSun-ExtB" w:hAnsi="Times New Roman"/>
          <w:sz w:val="28"/>
          <w:szCs w:val="28"/>
        </w:rPr>
        <w:t>к</w:t>
      </w:r>
      <w:r w:rsidRPr="00CD12C2">
        <w:rPr>
          <w:rFonts w:ascii="Times New Roman" w:hAnsi="Times New Roman"/>
          <w:color w:val="000000"/>
          <w:sz w:val="28"/>
          <w:szCs w:val="28"/>
        </w:rPr>
        <w:t xml:space="preserve">оличество зарегистрированных больных наркоманией на территории Магаданской области снижается. В 2017 году </w:t>
      </w:r>
      <w:r w:rsidRPr="00CD12C2">
        <w:rPr>
          <w:rFonts w:ascii="Times New Roman" w:hAnsi="Times New Roman"/>
          <w:noProof/>
          <w:color w:val="000000"/>
          <w:sz w:val="28"/>
          <w:szCs w:val="28"/>
        </w:rPr>
        <w:t xml:space="preserve">число лиц, зарегистрированных с диагнозом «Синдром зависимости от наркотических средств (наркомания)» снизилось на 20%  и составило 155 человек, против 193 человек в предыдущем году. В показателях на 100 тысяч населения </w:t>
      </w:r>
      <w:r w:rsidRPr="00CD12C2">
        <w:rPr>
          <w:rFonts w:ascii="Times New Roman" w:hAnsi="Times New Roman"/>
          <w:color w:val="000000"/>
          <w:sz w:val="28"/>
          <w:szCs w:val="28"/>
        </w:rPr>
        <w:t xml:space="preserve">показатель зарегистрированных больных наркоманией снизился по сравнению с предыдущим годом на 19% и составил 106,2 на 100 тысяч населения (в 2016г. -131,9), что ниже среднероссийского показателя (199,5 в 2016 году); </w:t>
      </w:r>
      <w:r w:rsidR="003B47CA" w:rsidRPr="00CD12C2">
        <w:rPr>
          <w:rFonts w:ascii="Times New Roman" w:eastAsia="SimSun-ExtB" w:hAnsi="Times New Roman"/>
          <w:sz w:val="28"/>
          <w:szCs w:val="28"/>
        </w:rPr>
        <w:t xml:space="preserve">эффективностью </w:t>
      </w:r>
      <w:r w:rsidR="0049577E" w:rsidRPr="00CD12C2">
        <w:rPr>
          <w:rFonts w:ascii="Times New Roman" w:eastAsia="SimSun-ExtB" w:hAnsi="Times New Roman"/>
          <w:sz w:val="28"/>
          <w:szCs w:val="28"/>
        </w:rPr>
        <w:t xml:space="preserve">принимаемых </w:t>
      </w:r>
      <w:r w:rsidR="003B47CA" w:rsidRPr="00CD12C2">
        <w:rPr>
          <w:rFonts w:ascii="Times New Roman" w:eastAsia="SimSun-ExtB" w:hAnsi="Times New Roman"/>
          <w:sz w:val="28"/>
          <w:szCs w:val="28"/>
        </w:rPr>
        <w:t xml:space="preserve">мер, </w:t>
      </w:r>
      <w:r w:rsidR="0049577E" w:rsidRPr="00CD12C2">
        <w:rPr>
          <w:rFonts w:ascii="Times New Roman" w:eastAsia="SimSun-ExtB" w:hAnsi="Times New Roman"/>
          <w:sz w:val="28"/>
          <w:szCs w:val="28"/>
        </w:rPr>
        <w:t xml:space="preserve">выработанных </w:t>
      </w:r>
      <w:r w:rsidR="003B47CA" w:rsidRPr="00CD12C2">
        <w:rPr>
          <w:rFonts w:ascii="Times New Roman" w:eastAsia="SimSun-ExtB" w:hAnsi="Times New Roman"/>
          <w:sz w:val="28"/>
          <w:szCs w:val="28"/>
        </w:rPr>
        <w:t>всеми субъектами антинаркотической направленностью;</w:t>
      </w:r>
      <w:r w:rsidRPr="00CD12C2">
        <w:rPr>
          <w:rFonts w:ascii="Times New Roman" w:eastAsia="SimSun-ExtB" w:hAnsi="Times New Roman"/>
          <w:sz w:val="28"/>
          <w:szCs w:val="28"/>
        </w:rPr>
        <w:t xml:space="preserve"> </w:t>
      </w:r>
      <w:r w:rsidR="003B47CA" w:rsidRPr="00CD12C2">
        <w:rPr>
          <w:rFonts w:ascii="Times New Roman" w:eastAsia="SimSun-ExtB" w:hAnsi="Times New Roman"/>
          <w:sz w:val="28"/>
          <w:szCs w:val="28"/>
        </w:rPr>
        <w:t>количество случаев незаконного потребления наркотических средств уменьшен за счет проведённых мероприятий, направленных на лечение и реабилитацию наркозависимых граждан с диагнозом «наркомания» и «пагубное употребление наркотикотических средств.</w:t>
      </w:r>
    </w:p>
    <w:p w14:paraId="5E6EBADE" w14:textId="266A6A31" w:rsidR="00F25CE1" w:rsidRPr="00CD12C2" w:rsidRDefault="00412D03" w:rsidP="00632900">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Как и прежде, н</w:t>
      </w:r>
      <w:r w:rsidR="003B47CA" w:rsidRPr="00CD12C2">
        <w:rPr>
          <w:rFonts w:ascii="Times New Roman" w:eastAsia="SimSun-ExtB" w:hAnsi="Times New Roman" w:cs="Times New Roman"/>
          <w:sz w:val="28"/>
          <w:szCs w:val="28"/>
        </w:rPr>
        <w:t xml:space="preserve">аркоситуация в Магаданской области не требует каких-либо особых, экстраординарных мер по борьбе с наркоманией. Существует ряд более значимых социальных и экономических для населения проблем. Исключение </w:t>
      </w:r>
      <w:r w:rsidR="00632900" w:rsidRPr="00CD12C2">
        <w:rPr>
          <w:rFonts w:ascii="Times New Roman" w:eastAsia="SimSun-ExtB" w:hAnsi="Times New Roman" w:cs="Times New Roman"/>
          <w:sz w:val="28"/>
          <w:szCs w:val="28"/>
        </w:rPr>
        <w:t xml:space="preserve">составляет </w:t>
      </w:r>
      <w:r w:rsidR="003B47CA" w:rsidRPr="00CD12C2">
        <w:rPr>
          <w:rFonts w:ascii="Times New Roman" w:eastAsia="SimSun-ExtB" w:hAnsi="Times New Roman" w:cs="Times New Roman"/>
          <w:sz w:val="28"/>
          <w:szCs w:val="28"/>
        </w:rPr>
        <w:t>город Магадан, где зафиксиров</w:t>
      </w:r>
      <w:r w:rsidR="00632900" w:rsidRPr="00CD12C2">
        <w:rPr>
          <w:rFonts w:ascii="Times New Roman" w:eastAsia="SimSun-ExtB" w:hAnsi="Times New Roman" w:cs="Times New Roman"/>
          <w:sz w:val="28"/>
          <w:szCs w:val="28"/>
        </w:rPr>
        <w:t>ан</w:t>
      </w:r>
      <w:r w:rsidR="003B47CA" w:rsidRPr="00CD12C2">
        <w:rPr>
          <w:rFonts w:ascii="Times New Roman" w:eastAsia="SimSun-ExtB" w:hAnsi="Times New Roman" w:cs="Times New Roman"/>
          <w:sz w:val="28"/>
          <w:szCs w:val="28"/>
        </w:rPr>
        <w:t xml:space="preserve"> факт смерт</w:t>
      </w:r>
      <w:r w:rsidR="00632900" w:rsidRPr="00CD12C2">
        <w:rPr>
          <w:rFonts w:ascii="Times New Roman" w:eastAsia="SimSun-ExtB" w:hAnsi="Times New Roman" w:cs="Times New Roman"/>
          <w:sz w:val="28"/>
          <w:szCs w:val="28"/>
        </w:rPr>
        <w:t>ельного отравления</w:t>
      </w:r>
      <w:r w:rsidR="003B47CA" w:rsidRPr="00CD12C2">
        <w:rPr>
          <w:rFonts w:ascii="Times New Roman" w:eastAsia="SimSun-ExtB" w:hAnsi="Times New Roman" w:cs="Times New Roman"/>
          <w:sz w:val="28"/>
          <w:szCs w:val="28"/>
        </w:rPr>
        <w:t xml:space="preserve"> от наркотических средств и психотропных веществ. </w:t>
      </w:r>
    </w:p>
    <w:p w14:paraId="2EFC7B52" w14:textId="53452E25" w:rsidR="003E03E5" w:rsidRPr="00CD12C2" w:rsidRDefault="003E03E5" w:rsidP="003E03E5">
      <w:pPr>
        <w:widowControl w:val="0"/>
        <w:spacing w:after="0" w:line="240" w:lineRule="auto"/>
        <w:ind w:firstLine="709"/>
        <w:jc w:val="both"/>
        <w:rPr>
          <w:rFonts w:ascii="Times New Roman" w:eastAsia="Times New Roman" w:hAnsi="Times New Roman" w:cs="Times New Roman"/>
          <w:sz w:val="28"/>
          <w:szCs w:val="28"/>
        </w:rPr>
      </w:pPr>
      <w:r w:rsidRPr="00CD12C2">
        <w:rPr>
          <w:rFonts w:ascii="Times New Roman" w:eastAsia="Times New Roman" w:hAnsi="Times New Roman" w:cs="Times New Roman"/>
          <w:sz w:val="28"/>
          <w:szCs w:val="28"/>
        </w:rPr>
        <w:t xml:space="preserve">Наибольший рост регистрации преступлений произошёл в Северо-Эвенском (3 против 0 или +100%), Ягоднинском (7 против 1 или +85,7%), Тенькинском (5 против 3 или +50%) и Омсукчанском (5 против 3 или +50%) городских округах. </w:t>
      </w:r>
    </w:p>
    <w:p w14:paraId="71CE06F1" w14:textId="16AA9989" w:rsidR="0023408F" w:rsidRPr="00CD12C2" w:rsidRDefault="003B47CA" w:rsidP="0023408F">
      <w:pPr>
        <w:pStyle w:val="a0"/>
        <w:spacing w:after="0" w:line="240" w:lineRule="auto"/>
        <w:ind w:firstLine="720"/>
        <w:jc w:val="both"/>
        <w:rPr>
          <w:rFonts w:ascii="Times New Roman" w:eastAsia="SimSun-ExtB" w:hAnsi="Times New Roman"/>
          <w:sz w:val="28"/>
          <w:szCs w:val="28"/>
        </w:rPr>
      </w:pPr>
      <w:r w:rsidRPr="00CD12C2">
        <w:rPr>
          <w:rFonts w:ascii="Times New Roman" w:eastAsia="SimSun-ExtB" w:hAnsi="Times New Roman" w:cs="Times New Roman"/>
          <w:sz w:val="28"/>
          <w:szCs w:val="28"/>
        </w:rPr>
        <w:t>В 201</w:t>
      </w:r>
      <w:r w:rsidR="000E6CF0" w:rsidRPr="00CD12C2">
        <w:rPr>
          <w:rFonts w:ascii="Times New Roman" w:eastAsia="SimSun-ExtB" w:hAnsi="Times New Roman" w:cs="Times New Roman"/>
          <w:sz w:val="28"/>
          <w:szCs w:val="28"/>
        </w:rPr>
        <w:t>7</w:t>
      </w:r>
      <w:r w:rsidRPr="00CD12C2">
        <w:rPr>
          <w:rFonts w:ascii="Times New Roman" w:eastAsia="SimSun-ExtB" w:hAnsi="Times New Roman" w:cs="Times New Roman"/>
          <w:sz w:val="28"/>
          <w:szCs w:val="28"/>
        </w:rPr>
        <w:t xml:space="preserve"> году снижены результаты работы по противодействию преступлений в сфере незаконного оборота наркотиков в отделениях МВД России </w:t>
      </w:r>
      <w:r w:rsidR="0023408F" w:rsidRPr="00CD12C2">
        <w:rPr>
          <w:rFonts w:ascii="Times New Roman" w:eastAsia="SimSun-ExtB" w:hAnsi="Times New Roman" w:cs="Times New Roman"/>
          <w:sz w:val="28"/>
          <w:szCs w:val="28"/>
        </w:rPr>
        <w:t xml:space="preserve">по </w:t>
      </w:r>
      <w:r w:rsidR="0023408F" w:rsidRPr="00CD12C2">
        <w:rPr>
          <w:rFonts w:ascii="Times New Roman" w:eastAsia="SimSun-ExtB" w:hAnsi="Times New Roman"/>
          <w:sz w:val="28"/>
          <w:szCs w:val="28"/>
        </w:rPr>
        <w:t xml:space="preserve">Хасынскому </w:t>
      </w:r>
      <w:r w:rsidR="00A0266F" w:rsidRPr="00CD12C2">
        <w:rPr>
          <w:rFonts w:ascii="Times New Roman" w:eastAsia="SimSun-ExtB" w:hAnsi="Times New Roman"/>
          <w:sz w:val="28"/>
          <w:szCs w:val="28"/>
        </w:rPr>
        <w:t xml:space="preserve">городскому </w:t>
      </w:r>
      <w:r w:rsidR="0023408F" w:rsidRPr="00CD12C2">
        <w:rPr>
          <w:rFonts w:ascii="Times New Roman" w:eastAsia="SimSun-ExtB" w:hAnsi="Times New Roman"/>
          <w:sz w:val="28"/>
          <w:szCs w:val="28"/>
        </w:rPr>
        <w:t>округу (5 против 10 или -50%) и Ольском</w:t>
      </w:r>
      <w:r w:rsidR="00A0266F" w:rsidRPr="00CD12C2">
        <w:rPr>
          <w:rFonts w:ascii="Times New Roman" w:eastAsia="SimSun-ExtB" w:hAnsi="Times New Roman"/>
          <w:sz w:val="28"/>
          <w:szCs w:val="28"/>
        </w:rPr>
        <w:t>у городскому округу</w:t>
      </w:r>
      <w:r w:rsidR="0023408F" w:rsidRPr="00CD12C2">
        <w:rPr>
          <w:rFonts w:ascii="Times New Roman" w:eastAsia="SimSun-ExtB" w:hAnsi="Times New Roman"/>
          <w:sz w:val="28"/>
          <w:szCs w:val="28"/>
        </w:rPr>
        <w:t xml:space="preserve"> (7 против 9 или -22,2%) городских округах. На уровне прошлого года количество преступлений в Среднеканском городском округе (1). Общая масса изъятых на момент возбуждения уголовного дела наркотических средств, психотропных и сильнодействующих веществ всеми правоохранительными органами на территории области в отчетном периоде составила 4827 грамм, что на 16% меньше чем за аналогичный период прошлого года (2016 г. – 5732 грамма, 2015 г. – 8399 граммов). При этом доля наркотических средств и психотропных веществ синтетического происхождения снизилась с 82% в прошлом году до 77% в текущем году (2015 г. – 58,4%).</w:t>
      </w:r>
    </w:p>
    <w:p w14:paraId="1BEB8A78" w14:textId="4F7E6B89" w:rsidR="00595C0E" w:rsidRPr="00CD12C2" w:rsidRDefault="00595C0E" w:rsidP="00595C0E">
      <w:pPr>
        <w:widowControl w:val="0"/>
        <w:spacing w:after="0" w:line="240" w:lineRule="auto"/>
        <w:ind w:right="-5" w:firstLine="709"/>
        <w:jc w:val="both"/>
        <w:rPr>
          <w:rFonts w:ascii="Times New Roman" w:eastAsia="Times New Roman" w:hAnsi="Times New Roman" w:cs="Times New Roman"/>
          <w:sz w:val="28"/>
          <w:szCs w:val="28"/>
        </w:rPr>
      </w:pPr>
      <w:r w:rsidRPr="00CD12C2">
        <w:rPr>
          <w:rFonts w:ascii="Times New Roman" w:eastAsia="Times New Roman" w:hAnsi="Times New Roman" w:cs="Times New Roman"/>
          <w:sz w:val="28"/>
          <w:szCs w:val="28"/>
        </w:rPr>
        <w:t xml:space="preserve">Снижение числа выявленных и зарегистрированных правоохранительными органами уголовно-наказуемых деяний в сфере НОН </w:t>
      </w:r>
      <w:r w:rsidRPr="00CD12C2">
        <w:rPr>
          <w:rFonts w:ascii="Times New Roman" w:eastAsia="Times New Roman" w:hAnsi="Times New Roman" w:cs="Times New Roman"/>
          <w:sz w:val="28"/>
          <w:szCs w:val="28"/>
        </w:rPr>
        <w:lastRenderedPageBreak/>
        <w:t>на территории города Магадана и Хасынского городских округов</w:t>
      </w:r>
      <w:r w:rsidR="0049577E" w:rsidRPr="00CD12C2">
        <w:rPr>
          <w:rFonts w:ascii="Times New Roman" w:eastAsia="Times New Roman" w:hAnsi="Times New Roman" w:cs="Times New Roman"/>
          <w:sz w:val="28"/>
          <w:szCs w:val="28"/>
        </w:rPr>
        <w:t>, а также рост</w:t>
      </w:r>
      <w:r w:rsidRPr="00CD12C2">
        <w:rPr>
          <w:rFonts w:ascii="Times New Roman" w:eastAsia="Times New Roman" w:hAnsi="Times New Roman" w:cs="Times New Roman"/>
          <w:sz w:val="28"/>
          <w:szCs w:val="28"/>
        </w:rPr>
        <w:t xml:space="preserve"> в указанных муниципальных образованиях  показателей первичной заболеваемости указывают на ослабление работы органов внутренних дел по противодействию в сфере незаконного оборота наркотиков, что требует необходимости усиления профилактического участия всех субъектов профилактики по организации досуга детей, подростков и молодежи, привлекая их к занятиям физической культурой и спортом, творческой и культурной деятельностью, участию в проведении профилакти</w:t>
      </w:r>
      <w:r w:rsidR="0049577E" w:rsidRPr="00CD12C2">
        <w:rPr>
          <w:rFonts w:ascii="Times New Roman" w:eastAsia="Times New Roman" w:hAnsi="Times New Roman" w:cs="Times New Roman"/>
          <w:sz w:val="28"/>
          <w:szCs w:val="28"/>
        </w:rPr>
        <w:t>ческой антинаркотической работе.</w:t>
      </w:r>
    </w:p>
    <w:p w14:paraId="362BD292" w14:textId="3C947B29" w:rsidR="00595C0E" w:rsidRPr="00CD12C2" w:rsidRDefault="00595C0E" w:rsidP="00595C0E">
      <w:pPr>
        <w:widowControl w:val="0"/>
        <w:spacing w:after="0" w:line="240" w:lineRule="auto"/>
        <w:ind w:right="-5" w:firstLine="709"/>
        <w:jc w:val="both"/>
        <w:rPr>
          <w:rFonts w:ascii="Times New Roman" w:eastAsia="Times New Roman" w:hAnsi="Times New Roman" w:cs="Times New Roman"/>
          <w:sz w:val="28"/>
          <w:szCs w:val="28"/>
        </w:rPr>
      </w:pPr>
      <w:r w:rsidRPr="00CD12C2">
        <w:rPr>
          <w:rFonts w:ascii="Times New Roman" w:eastAsia="Times New Roman" w:hAnsi="Times New Roman" w:cs="Times New Roman"/>
          <w:sz w:val="28"/>
          <w:szCs w:val="28"/>
        </w:rPr>
        <w:t xml:space="preserve">В то же время, активизация работы </w:t>
      </w:r>
      <w:r w:rsidR="00A06757" w:rsidRPr="00CD12C2">
        <w:rPr>
          <w:rFonts w:ascii="Times New Roman" w:eastAsia="Times New Roman" w:hAnsi="Times New Roman" w:cs="Times New Roman"/>
          <w:sz w:val="28"/>
          <w:szCs w:val="28"/>
        </w:rPr>
        <w:t xml:space="preserve">сотрудников </w:t>
      </w:r>
      <w:r w:rsidRPr="00CD12C2">
        <w:rPr>
          <w:rFonts w:ascii="Times New Roman" w:eastAsia="Times New Roman" w:hAnsi="Times New Roman" w:cs="Times New Roman"/>
          <w:sz w:val="28"/>
          <w:szCs w:val="28"/>
        </w:rPr>
        <w:t>полиции положительным образом отразились на состоянии наркоситуации на территории Сусуманского, Омсукчанского, Ольского и Северо-Эвенского городских округов.</w:t>
      </w:r>
    </w:p>
    <w:p w14:paraId="7D3A8138" w14:textId="7D9B96FA" w:rsidR="00F25CE1" w:rsidRPr="00CD12C2" w:rsidRDefault="003B47CA"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Однако, выявленны</w:t>
      </w:r>
      <w:r w:rsidR="00595C0E" w:rsidRPr="00CD12C2">
        <w:rPr>
          <w:rFonts w:ascii="Times New Roman" w:eastAsia="SimSun-ExtB" w:hAnsi="Times New Roman" w:cs="Times New Roman"/>
          <w:sz w:val="28"/>
          <w:szCs w:val="28"/>
        </w:rPr>
        <w:t>е тенденции</w:t>
      </w:r>
      <w:r w:rsidRPr="00CD12C2">
        <w:rPr>
          <w:rFonts w:ascii="Times New Roman" w:eastAsia="SimSun-ExtB" w:hAnsi="Times New Roman" w:cs="Times New Roman"/>
          <w:sz w:val="28"/>
          <w:szCs w:val="28"/>
        </w:rPr>
        <w:t xml:space="preserve"> состояния наркоситуации и оперативной обстановки </w:t>
      </w:r>
      <w:r w:rsidR="00A06757" w:rsidRPr="00CD12C2">
        <w:rPr>
          <w:rFonts w:ascii="Times New Roman" w:eastAsia="SimSun-ExtB" w:hAnsi="Times New Roman" w:cs="Times New Roman"/>
          <w:sz w:val="28"/>
          <w:szCs w:val="28"/>
        </w:rPr>
        <w:t>на территории региона, в следствие</w:t>
      </w:r>
      <w:r w:rsidRPr="00CD12C2">
        <w:rPr>
          <w:rFonts w:ascii="Times New Roman" w:eastAsia="SimSun-ExtB" w:hAnsi="Times New Roman" w:cs="Times New Roman"/>
          <w:sz w:val="28"/>
          <w:szCs w:val="28"/>
        </w:rPr>
        <w:t xml:space="preserve"> реформирования государственного управления в сфере контроля за оборотом наркотических средств и психотропных веществ, </w:t>
      </w:r>
      <w:r w:rsidR="00595C0E" w:rsidRPr="00CD12C2">
        <w:rPr>
          <w:rFonts w:ascii="Times New Roman" w:eastAsia="SimSun-ExtB" w:hAnsi="Times New Roman" w:cs="Times New Roman"/>
          <w:sz w:val="28"/>
          <w:szCs w:val="28"/>
        </w:rPr>
        <w:t xml:space="preserve">заставляют </w:t>
      </w:r>
      <w:r w:rsidRPr="00CD12C2">
        <w:rPr>
          <w:rFonts w:ascii="Times New Roman" w:eastAsia="SimSun-ExtB" w:hAnsi="Times New Roman" w:cs="Times New Roman"/>
          <w:sz w:val="28"/>
          <w:szCs w:val="28"/>
        </w:rPr>
        <w:t>прогнозировать дальнейшее ее осложнение в 201</w:t>
      </w:r>
      <w:r w:rsidR="00595C0E" w:rsidRPr="00CD12C2">
        <w:rPr>
          <w:rFonts w:ascii="Times New Roman" w:eastAsia="SimSun-ExtB" w:hAnsi="Times New Roman" w:cs="Times New Roman"/>
          <w:sz w:val="28"/>
          <w:szCs w:val="28"/>
        </w:rPr>
        <w:t>8</w:t>
      </w:r>
      <w:r w:rsidRPr="00CD12C2">
        <w:rPr>
          <w:rFonts w:ascii="Times New Roman" w:eastAsia="SimSun-ExtB" w:hAnsi="Times New Roman" w:cs="Times New Roman"/>
          <w:sz w:val="28"/>
          <w:szCs w:val="28"/>
        </w:rPr>
        <w:t xml:space="preserve"> году.</w:t>
      </w:r>
    </w:p>
    <w:p w14:paraId="751E3898" w14:textId="16ECB957" w:rsidR="00F266A5" w:rsidRPr="00CD12C2" w:rsidRDefault="00F266A5" w:rsidP="00F266A5">
      <w:pPr>
        <w:widowControl w:val="0"/>
        <w:spacing w:after="0" w:line="240" w:lineRule="auto"/>
        <w:ind w:right="-5" w:firstLine="709"/>
        <w:jc w:val="both"/>
        <w:rPr>
          <w:rFonts w:ascii="Times New Roman" w:eastAsia="Times New Roman" w:hAnsi="Times New Roman" w:cs="Times New Roman"/>
          <w:sz w:val="28"/>
          <w:szCs w:val="28"/>
        </w:rPr>
      </w:pPr>
      <w:r w:rsidRPr="00CD12C2">
        <w:rPr>
          <w:rFonts w:ascii="Times New Roman" w:eastAsia="Times New Roman" w:hAnsi="Times New Roman" w:cs="Times New Roman"/>
          <w:sz w:val="28"/>
          <w:szCs w:val="28"/>
        </w:rPr>
        <w:t xml:space="preserve">В предстоящем году для улучшения наркоситуации в регионе, в первую очередь необходимо повысить эффективность предупредительно-профилактического воздействия на наиболее подверженную к употреблению наркотических средств возрастную группу населения – несовершеннолетних, что в свою очередь позитивно отразится на динамике заболеваемости, связанной с употреблением наркотиков и распространённости наркотических средств на территории </w:t>
      </w:r>
      <w:r w:rsidR="00620A4D">
        <w:rPr>
          <w:rFonts w:ascii="Times New Roman" w:eastAsia="Times New Roman" w:hAnsi="Times New Roman" w:cs="Times New Roman"/>
          <w:sz w:val="28"/>
          <w:szCs w:val="28"/>
        </w:rPr>
        <w:t xml:space="preserve">Магаданской </w:t>
      </w:r>
      <w:r w:rsidRPr="00CD12C2">
        <w:rPr>
          <w:rFonts w:ascii="Times New Roman" w:eastAsia="Times New Roman" w:hAnsi="Times New Roman" w:cs="Times New Roman"/>
          <w:sz w:val="28"/>
          <w:szCs w:val="28"/>
        </w:rPr>
        <w:t>области.</w:t>
      </w:r>
    </w:p>
    <w:p w14:paraId="49A962E4" w14:textId="77777777" w:rsidR="00137B9F" w:rsidRDefault="00F266A5" w:rsidP="00F266A5">
      <w:pPr>
        <w:spacing w:after="0" w:line="240" w:lineRule="auto"/>
        <w:ind w:firstLine="709"/>
        <w:jc w:val="both"/>
        <w:rPr>
          <w:rFonts w:ascii="Times New Roman" w:eastAsia="Times New Roman" w:hAnsi="Times New Roman" w:cs="Times New Roman"/>
          <w:sz w:val="28"/>
          <w:szCs w:val="28"/>
        </w:rPr>
      </w:pPr>
      <w:r w:rsidRPr="00CD12C2">
        <w:rPr>
          <w:rFonts w:ascii="Times New Roman" w:eastAsia="Times New Roman" w:hAnsi="Times New Roman" w:cs="Times New Roman"/>
          <w:sz w:val="28"/>
          <w:szCs w:val="28"/>
        </w:rPr>
        <w:t xml:space="preserve">В этой связи, полагается целесообразным в течение 2018 </w:t>
      </w:r>
      <w:r w:rsidR="00AF5532">
        <w:rPr>
          <w:rFonts w:ascii="Times New Roman" w:eastAsia="Times New Roman" w:hAnsi="Times New Roman" w:cs="Times New Roman"/>
          <w:sz w:val="28"/>
          <w:szCs w:val="28"/>
        </w:rPr>
        <w:t xml:space="preserve">года </w:t>
      </w:r>
      <w:r w:rsidRPr="00CD12C2">
        <w:rPr>
          <w:rFonts w:ascii="Times New Roman" w:eastAsia="Times New Roman" w:hAnsi="Times New Roman" w:cs="Times New Roman"/>
          <w:sz w:val="28"/>
          <w:szCs w:val="28"/>
        </w:rPr>
        <w:t>и последующи</w:t>
      </w:r>
      <w:r w:rsidR="00A06757" w:rsidRPr="00CD12C2">
        <w:rPr>
          <w:rFonts w:ascii="Times New Roman" w:eastAsia="Times New Roman" w:hAnsi="Times New Roman" w:cs="Times New Roman"/>
          <w:sz w:val="28"/>
          <w:szCs w:val="28"/>
        </w:rPr>
        <w:t xml:space="preserve">й </w:t>
      </w:r>
      <w:r w:rsidR="00AF5532">
        <w:rPr>
          <w:rFonts w:ascii="Times New Roman" w:eastAsia="Times New Roman" w:hAnsi="Times New Roman" w:cs="Times New Roman"/>
          <w:sz w:val="28"/>
          <w:szCs w:val="28"/>
        </w:rPr>
        <w:t xml:space="preserve">прогнозируемый </w:t>
      </w:r>
      <w:r w:rsidR="00A06757" w:rsidRPr="00CD12C2">
        <w:rPr>
          <w:rFonts w:ascii="Times New Roman" w:eastAsia="Times New Roman" w:hAnsi="Times New Roman" w:cs="Times New Roman"/>
          <w:sz w:val="28"/>
          <w:szCs w:val="28"/>
        </w:rPr>
        <w:t>период</w:t>
      </w:r>
      <w:r w:rsidR="00137B9F">
        <w:rPr>
          <w:rFonts w:ascii="Times New Roman" w:eastAsia="Times New Roman" w:hAnsi="Times New Roman" w:cs="Times New Roman"/>
          <w:sz w:val="28"/>
          <w:szCs w:val="28"/>
        </w:rPr>
        <w:t>:</w:t>
      </w:r>
    </w:p>
    <w:p w14:paraId="236E2771" w14:textId="31DF5BA9" w:rsidR="00F266A5" w:rsidRDefault="00137B9F" w:rsidP="00F266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266A5" w:rsidRPr="00CD12C2">
        <w:rPr>
          <w:rFonts w:ascii="Times New Roman" w:eastAsia="Times New Roman" w:hAnsi="Times New Roman" w:cs="Times New Roman"/>
          <w:sz w:val="28"/>
          <w:szCs w:val="28"/>
        </w:rPr>
        <w:t xml:space="preserve"> </w:t>
      </w:r>
      <w:r w:rsidR="00A06757" w:rsidRPr="00CD12C2">
        <w:rPr>
          <w:rFonts w:ascii="Times New Roman" w:eastAsia="Times New Roman" w:hAnsi="Times New Roman" w:cs="Times New Roman"/>
          <w:sz w:val="28"/>
          <w:szCs w:val="28"/>
        </w:rPr>
        <w:t>наладить</w:t>
      </w:r>
      <w:r w:rsidR="00F266A5" w:rsidRPr="00CD12C2">
        <w:rPr>
          <w:rFonts w:ascii="Times New Roman" w:eastAsia="Times New Roman" w:hAnsi="Times New Roman" w:cs="Times New Roman"/>
          <w:sz w:val="28"/>
          <w:szCs w:val="28"/>
        </w:rPr>
        <w:t xml:space="preserve"> </w:t>
      </w:r>
      <w:r w:rsidR="00A06757" w:rsidRPr="00CD12C2">
        <w:rPr>
          <w:rFonts w:ascii="Times New Roman" w:eastAsia="Times New Roman" w:hAnsi="Times New Roman" w:cs="Times New Roman"/>
          <w:sz w:val="28"/>
          <w:szCs w:val="28"/>
        </w:rPr>
        <w:t>конструктивный</w:t>
      </w:r>
      <w:r w:rsidR="00F266A5" w:rsidRPr="00CD12C2">
        <w:rPr>
          <w:rFonts w:ascii="Times New Roman" w:eastAsia="Times New Roman" w:hAnsi="Times New Roman" w:cs="Times New Roman"/>
          <w:sz w:val="28"/>
          <w:szCs w:val="28"/>
        </w:rPr>
        <w:t xml:space="preserve"> взаимообмен </w:t>
      </w:r>
      <w:r w:rsidR="00A06757" w:rsidRPr="00CD12C2">
        <w:rPr>
          <w:rFonts w:ascii="Times New Roman" w:eastAsia="Times New Roman" w:hAnsi="Times New Roman" w:cs="Times New Roman"/>
          <w:sz w:val="28"/>
          <w:szCs w:val="28"/>
        </w:rPr>
        <w:t>значимой информацией</w:t>
      </w:r>
      <w:r w:rsidR="00AF5532">
        <w:rPr>
          <w:rFonts w:ascii="Times New Roman" w:eastAsia="Times New Roman" w:hAnsi="Times New Roman" w:cs="Times New Roman"/>
          <w:sz w:val="28"/>
          <w:szCs w:val="28"/>
        </w:rPr>
        <w:t>, а также</w:t>
      </w:r>
      <w:r w:rsidR="00A06757" w:rsidRPr="00CD12C2">
        <w:rPr>
          <w:rFonts w:ascii="Times New Roman" w:eastAsia="Times New Roman" w:hAnsi="Times New Roman" w:cs="Times New Roman"/>
          <w:sz w:val="28"/>
          <w:szCs w:val="28"/>
        </w:rPr>
        <w:t xml:space="preserve"> агитационно-пропагандистской продукцией </w:t>
      </w:r>
      <w:r w:rsidR="00F266A5" w:rsidRPr="00CD12C2">
        <w:rPr>
          <w:rFonts w:ascii="Times New Roman" w:eastAsia="Times New Roman" w:hAnsi="Times New Roman" w:cs="Times New Roman"/>
          <w:sz w:val="28"/>
          <w:szCs w:val="28"/>
        </w:rPr>
        <w:t>между всеми субъектами профилактики антинаркотической направленности</w:t>
      </w:r>
      <w:r w:rsidR="00AF5532">
        <w:rPr>
          <w:rFonts w:ascii="Times New Roman" w:eastAsia="Times New Roman" w:hAnsi="Times New Roman" w:cs="Times New Roman"/>
          <w:sz w:val="28"/>
          <w:szCs w:val="28"/>
        </w:rPr>
        <w:t xml:space="preserve"> </w:t>
      </w:r>
      <w:r w:rsidR="00AF5532" w:rsidRPr="00CD12C2">
        <w:rPr>
          <w:rFonts w:ascii="Times New Roman" w:eastAsia="Times New Roman" w:hAnsi="Times New Roman" w:cs="Times New Roman"/>
          <w:sz w:val="28"/>
          <w:szCs w:val="28"/>
        </w:rPr>
        <w:t>(плакаты, буклеты, памятки, видеоролики и пр.)</w:t>
      </w:r>
      <w:r w:rsidR="00AF5532">
        <w:rPr>
          <w:rFonts w:ascii="Times New Roman" w:eastAsia="Times New Roman" w:hAnsi="Times New Roman" w:cs="Times New Roman"/>
          <w:sz w:val="28"/>
          <w:szCs w:val="28"/>
        </w:rPr>
        <w:t xml:space="preserve"> </w:t>
      </w:r>
      <w:r w:rsidR="00F266A5" w:rsidRPr="00CD12C2">
        <w:rPr>
          <w:rFonts w:ascii="Times New Roman" w:eastAsia="Times New Roman" w:hAnsi="Times New Roman" w:cs="Times New Roman"/>
          <w:sz w:val="28"/>
          <w:szCs w:val="28"/>
        </w:rPr>
        <w:t>, изготавливаемой в рамках мероприятия «Антинаркотическая пропаганда, профилактика злоупотребления наркотическими средствами» подпрограммы «Комплексные меры противодействия злоупотреблению наркотическими средствами и их незаконному обороту на территории Магаданск</w:t>
      </w:r>
      <w:r w:rsidR="00CD12C2" w:rsidRPr="00CD12C2">
        <w:rPr>
          <w:rFonts w:ascii="Times New Roman" w:eastAsia="Times New Roman" w:hAnsi="Times New Roman" w:cs="Times New Roman"/>
          <w:sz w:val="28"/>
          <w:szCs w:val="28"/>
        </w:rPr>
        <w:t>ой области» на 2018-2024 годы» г</w:t>
      </w:r>
      <w:r w:rsidR="00F266A5" w:rsidRPr="00CD12C2">
        <w:rPr>
          <w:rFonts w:ascii="Times New Roman" w:eastAsia="Times New Roman" w:hAnsi="Times New Roman" w:cs="Times New Roman"/>
          <w:sz w:val="28"/>
          <w:szCs w:val="28"/>
        </w:rPr>
        <w:t>осударственной программы Магаданской области «Обеспечение безопасности, профилактика правонарушений и противодействие незаконному обороту наркотических средств в Магаданс</w:t>
      </w:r>
      <w:r>
        <w:rPr>
          <w:rFonts w:ascii="Times New Roman" w:eastAsia="Times New Roman" w:hAnsi="Times New Roman" w:cs="Times New Roman"/>
          <w:sz w:val="28"/>
          <w:szCs w:val="28"/>
        </w:rPr>
        <w:t>кой области» на 2018-2024 годы»;</w:t>
      </w:r>
    </w:p>
    <w:p w14:paraId="53EBD638" w14:textId="33AC3910" w:rsidR="00F266A5" w:rsidRPr="00CD12C2" w:rsidRDefault="00137B9F" w:rsidP="00F266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66A5" w:rsidRPr="00CD12C2">
        <w:rPr>
          <w:rFonts w:ascii="Times New Roman" w:eastAsia="Times New Roman" w:hAnsi="Times New Roman" w:cs="Times New Roman"/>
          <w:sz w:val="28"/>
          <w:szCs w:val="28"/>
        </w:rPr>
        <w:t xml:space="preserve">для достижения </w:t>
      </w:r>
      <w:r w:rsidR="001C7AC6">
        <w:rPr>
          <w:rFonts w:ascii="Times New Roman" w:eastAsia="Times New Roman" w:hAnsi="Times New Roman" w:cs="Times New Roman"/>
          <w:sz w:val="28"/>
          <w:szCs w:val="28"/>
        </w:rPr>
        <w:t xml:space="preserve">выше </w:t>
      </w:r>
      <w:r w:rsidR="00F266A5" w:rsidRPr="00CD12C2">
        <w:rPr>
          <w:rFonts w:ascii="Times New Roman" w:eastAsia="Times New Roman" w:hAnsi="Times New Roman" w:cs="Times New Roman"/>
          <w:sz w:val="28"/>
          <w:szCs w:val="28"/>
        </w:rPr>
        <w:t xml:space="preserve">указанной цели в 2018 году разработать и реализовать отдельные </w:t>
      </w:r>
      <w:r w:rsidR="00CD12C2" w:rsidRPr="00CD12C2">
        <w:rPr>
          <w:rFonts w:ascii="Times New Roman" w:eastAsia="Times New Roman" w:hAnsi="Times New Roman" w:cs="Times New Roman"/>
          <w:sz w:val="28"/>
          <w:szCs w:val="28"/>
        </w:rPr>
        <w:t xml:space="preserve">региональные </w:t>
      </w:r>
      <w:r w:rsidR="001C7AC6">
        <w:rPr>
          <w:rFonts w:ascii="Times New Roman" w:eastAsia="Times New Roman" w:hAnsi="Times New Roman" w:cs="Times New Roman"/>
          <w:sz w:val="28"/>
          <w:szCs w:val="28"/>
        </w:rPr>
        <w:t xml:space="preserve">(ведомственные) </w:t>
      </w:r>
      <w:r w:rsidR="00F266A5" w:rsidRPr="00CD12C2">
        <w:rPr>
          <w:rFonts w:ascii="Times New Roman" w:eastAsia="Times New Roman" w:hAnsi="Times New Roman" w:cs="Times New Roman"/>
          <w:sz w:val="28"/>
          <w:szCs w:val="28"/>
        </w:rPr>
        <w:t>планы информационно-пропагандистской работы, направленной на формирование негативного отношения к немедицинскому употреблению наркотических средств, пропаганде здорового образа жизни</w:t>
      </w:r>
      <w:r w:rsidR="00CD12C2" w:rsidRPr="00CD12C2">
        <w:rPr>
          <w:rFonts w:ascii="Times New Roman" w:eastAsia="Times New Roman" w:hAnsi="Times New Roman" w:cs="Times New Roman"/>
          <w:sz w:val="28"/>
          <w:szCs w:val="28"/>
        </w:rPr>
        <w:t>, в том числе и</w:t>
      </w:r>
      <w:r w:rsidR="00F266A5" w:rsidRPr="00CD12C2">
        <w:rPr>
          <w:rFonts w:ascii="Times New Roman" w:eastAsia="Times New Roman" w:hAnsi="Times New Roman" w:cs="Times New Roman"/>
          <w:sz w:val="28"/>
          <w:szCs w:val="28"/>
        </w:rPr>
        <w:t xml:space="preserve"> на территории проблемных городских округов области – города Магадана, и Хасынского</w:t>
      </w:r>
      <w:r w:rsidR="00A06757" w:rsidRPr="00CD12C2">
        <w:rPr>
          <w:rFonts w:ascii="Times New Roman" w:eastAsia="Times New Roman" w:hAnsi="Times New Roman" w:cs="Times New Roman"/>
          <w:sz w:val="28"/>
          <w:szCs w:val="28"/>
        </w:rPr>
        <w:t xml:space="preserve"> ГО</w:t>
      </w:r>
      <w:r w:rsidR="00F266A5" w:rsidRPr="00CD12C2">
        <w:rPr>
          <w:rFonts w:ascii="Times New Roman" w:eastAsia="Times New Roman" w:hAnsi="Times New Roman" w:cs="Times New Roman"/>
          <w:sz w:val="28"/>
          <w:szCs w:val="28"/>
        </w:rPr>
        <w:t>.</w:t>
      </w:r>
    </w:p>
    <w:p w14:paraId="487C2B84" w14:textId="3E10FAEB" w:rsidR="00F25CE1" w:rsidRPr="00CD12C2" w:rsidRDefault="003B47CA"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lastRenderedPageBreak/>
        <w:t xml:space="preserve">В </w:t>
      </w:r>
      <w:r w:rsidR="00983AD8" w:rsidRPr="00CD12C2">
        <w:rPr>
          <w:rFonts w:ascii="Times New Roman" w:eastAsia="SimSun-ExtB" w:hAnsi="Times New Roman" w:cs="Times New Roman"/>
          <w:sz w:val="28"/>
          <w:szCs w:val="28"/>
        </w:rPr>
        <w:t>среднесрочный</w:t>
      </w:r>
      <w:r w:rsidRPr="00CD12C2">
        <w:rPr>
          <w:rFonts w:ascii="Times New Roman" w:eastAsia="SimSun-ExtB" w:hAnsi="Times New Roman" w:cs="Times New Roman"/>
          <w:sz w:val="28"/>
          <w:szCs w:val="28"/>
        </w:rPr>
        <w:t xml:space="preserve"> период времени приоритетными направлениями оперативно –служебной деятельности правоохранительных структур, органов исполнительной власти, местного самоуправления и общественных формирований Магаданской области должны оставаться: </w:t>
      </w:r>
    </w:p>
    <w:p w14:paraId="5E9E4FA0" w14:textId="77777777" w:rsidR="00F25CE1" w:rsidRPr="00CD12C2" w:rsidRDefault="003B47CA"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противодействие групповой и организованной преступности;</w:t>
      </w:r>
    </w:p>
    <w:p w14:paraId="7A61A3CF" w14:textId="77777777" w:rsidR="00F25CE1" w:rsidRPr="00CD12C2" w:rsidRDefault="003B47CA"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выявление преступлений, связанных с легализацией наркодоходов;</w:t>
      </w:r>
    </w:p>
    <w:p w14:paraId="0ED6319D" w14:textId="77777777" w:rsidR="00F25CE1" w:rsidRPr="00CD12C2" w:rsidRDefault="003B47CA" w:rsidP="00513893">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выявление и документирование наркопритонов;</w:t>
      </w:r>
    </w:p>
    <w:p w14:paraId="4A3A1FCA" w14:textId="77777777" w:rsidR="00F25CE1" w:rsidRPr="00CD12C2" w:rsidRDefault="003B47CA" w:rsidP="00F2505D">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пресечение каналов ввоза в регион подконтрольных средств и веществ (в том числе контрабандных), изъятие из незаконного оборота максимально возможного их объема;</w:t>
      </w:r>
    </w:p>
    <w:p w14:paraId="32E2545C" w14:textId="77777777" w:rsidR="00F25CE1" w:rsidRPr="00CD12C2" w:rsidRDefault="003B47CA" w:rsidP="00F2505D">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отбор, расстановка и укрепление кадрового состава, повышение уровня профессиональных и нравственных качеств личного состава;</w:t>
      </w:r>
    </w:p>
    <w:p w14:paraId="2FCB2E4E" w14:textId="77777777" w:rsidR="00F25CE1" w:rsidRPr="00CD12C2" w:rsidRDefault="003B47CA" w:rsidP="00F2505D">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организованное взаимодействие органов государственной власти всех уровней в выработке комплексных мер, направленных на стабилизацию наркотической обстановки в городских округах региона;</w:t>
      </w:r>
    </w:p>
    <w:p w14:paraId="20BC3ADB" w14:textId="77777777" w:rsidR="00F25CE1" w:rsidRPr="00CD12C2" w:rsidRDefault="003B47CA" w:rsidP="00F2505D">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совершенствование форм и методов работы, нацеленных на сдерживание массового распространения на обслуживаемой территории новых видов синтетических наркотических средств и психотропных веществ;</w:t>
      </w:r>
    </w:p>
    <w:p w14:paraId="702AB933" w14:textId="77777777" w:rsidR="00F25CE1" w:rsidRPr="00CD12C2" w:rsidRDefault="003B47CA" w:rsidP="00F2505D">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координирующая роль муниципальных антинаркотических комиссий в организации мероприятий антинаркотической направленности;</w:t>
      </w:r>
    </w:p>
    <w:p w14:paraId="320FCAF8" w14:textId="3A97F38A" w:rsidR="00F25CE1" w:rsidRPr="00CD12C2" w:rsidRDefault="003B47CA" w:rsidP="00F2505D">
      <w:pPr>
        <w:pStyle w:val="a0"/>
        <w:spacing w:after="0" w:line="240" w:lineRule="auto"/>
        <w:ind w:firstLine="720"/>
        <w:jc w:val="both"/>
        <w:rPr>
          <w:rFonts w:ascii="Times New Roman" w:eastAsia="SimSun-ExtB" w:hAnsi="Times New Roman" w:cs="Times New Roman"/>
          <w:sz w:val="28"/>
          <w:szCs w:val="28"/>
        </w:rPr>
      </w:pPr>
      <w:r w:rsidRPr="00CD12C2">
        <w:rPr>
          <w:rFonts w:ascii="Times New Roman" w:eastAsia="SimSun-ExtB" w:hAnsi="Times New Roman" w:cs="Times New Roman"/>
          <w:sz w:val="28"/>
          <w:szCs w:val="28"/>
        </w:rPr>
        <w:t>- деятельность на реабилитационном направлении во взаимодействии с федеральными, региональными и муниципальными органами исполнительной власти, контроль</w:t>
      </w:r>
      <w:r w:rsidR="005F73FE" w:rsidRPr="00CD12C2">
        <w:rPr>
          <w:rFonts w:ascii="Times New Roman" w:eastAsia="SimSun-ExtB" w:hAnsi="Times New Roman" w:cs="Times New Roman"/>
          <w:sz w:val="28"/>
          <w:szCs w:val="28"/>
        </w:rPr>
        <w:t>но</w:t>
      </w:r>
      <w:r w:rsidRPr="00CD12C2">
        <w:rPr>
          <w:rFonts w:ascii="Times New Roman" w:eastAsia="SimSun-ExtB" w:hAnsi="Times New Roman" w:cs="Times New Roman"/>
          <w:sz w:val="28"/>
          <w:szCs w:val="28"/>
        </w:rPr>
        <w:t>-координирующая роль в указанной сфере.</w:t>
      </w:r>
    </w:p>
    <w:p w14:paraId="22EA663C" w14:textId="77777777" w:rsidR="00F25CE1" w:rsidRPr="00F2505D" w:rsidRDefault="00F25CE1" w:rsidP="00F2505D">
      <w:pPr>
        <w:pStyle w:val="a0"/>
        <w:spacing w:after="0" w:line="240" w:lineRule="auto"/>
        <w:ind w:firstLine="720"/>
        <w:jc w:val="both"/>
        <w:rPr>
          <w:rFonts w:ascii="Times New Roman" w:eastAsia="SimSun-ExtB" w:hAnsi="Times New Roman" w:cs="Times New Roman"/>
        </w:rPr>
      </w:pPr>
    </w:p>
    <w:p w14:paraId="1560D2FB" w14:textId="77777777" w:rsidR="00F25CE1" w:rsidRDefault="00F25CE1" w:rsidP="00F2505D">
      <w:pPr>
        <w:pStyle w:val="a0"/>
        <w:spacing w:after="0" w:line="240" w:lineRule="auto"/>
        <w:ind w:firstLine="720"/>
        <w:jc w:val="both"/>
        <w:rPr>
          <w:rFonts w:ascii="Times New Roman" w:eastAsia="SimSun-ExtB" w:hAnsi="Times New Roman" w:cs="Times New Roman"/>
        </w:rPr>
      </w:pPr>
    </w:p>
    <w:p w14:paraId="22C2FEF1"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2DBB2471"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7F71C210"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4A2ED6CC"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01F33B09"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6B2C8376"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25BC32BE"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3FF36A95"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784C9B82"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2DF6D213"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70E5E284"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3E2FC3F6"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497D7E52"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6E63F457"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0BA1A4AC"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5336FFB9"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7FFD409B"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31A489CC"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10472AF5"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1547B64C"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7B294B69"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7A3EF81F"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5CC1BC90" w14:textId="77777777" w:rsidR="005D647F" w:rsidRDefault="005D647F" w:rsidP="00F2505D">
      <w:pPr>
        <w:pStyle w:val="a0"/>
        <w:spacing w:after="0" w:line="240" w:lineRule="auto"/>
        <w:ind w:firstLine="720"/>
        <w:jc w:val="both"/>
        <w:rPr>
          <w:rFonts w:ascii="Times New Roman" w:eastAsia="SimSun-ExtB" w:hAnsi="Times New Roman" w:cs="Times New Roman"/>
        </w:rPr>
      </w:pPr>
    </w:p>
    <w:p w14:paraId="3E8AB017" w14:textId="77777777" w:rsidR="00F25CE1" w:rsidRPr="005D647F" w:rsidRDefault="003B47CA" w:rsidP="005D647F">
      <w:pPr>
        <w:pStyle w:val="a0"/>
        <w:spacing w:after="0" w:line="240" w:lineRule="auto"/>
        <w:ind w:firstLine="720"/>
        <w:jc w:val="both"/>
        <w:rPr>
          <w:rFonts w:ascii="Times New Roman" w:eastAsia="SimSun-ExtB" w:hAnsi="Times New Roman" w:cs="Times New Roman"/>
          <w:sz w:val="28"/>
          <w:szCs w:val="28"/>
        </w:rPr>
      </w:pPr>
      <w:r w:rsidRPr="005D647F">
        <w:rPr>
          <w:rFonts w:ascii="Times New Roman" w:eastAsia="SimSun-ExtB" w:hAnsi="Times New Roman" w:cs="Times New Roman"/>
          <w:b/>
          <w:sz w:val="28"/>
          <w:szCs w:val="28"/>
        </w:rPr>
        <w:lastRenderedPageBreak/>
        <w:t>9. Управленческие решения и предложения по изменению наркоситуации в Магаданской области и в Российской Федерации.</w:t>
      </w:r>
    </w:p>
    <w:p w14:paraId="28980D4C" w14:textId="77777777" w:rsidR="00F25CE1" w:rsidRPr="005D647F" w:rsidRDefault="003B47CA" w:rsidP="00D737AE">
      <w:pPr>
        <w:pStyle w:val="a0"/>
        <w:spacing w:after="0" w:line="240" w:lineRule="auto"/>
        <w:ind w:firstLine="720"/>
        <w:jc w:val="center"/>
        <w:rPr>
          <w:rFonts w:ascii="Times New Roman" w:eastAsia="SimSun-ExtB" w:hAnsi="Times New Roman" w:cs="Times New Roman"/>
          <w:sz w:val="28"/>
          <w:szCs w:val="28"/>
        </w:rPr>
      </w:pPr>
      <w:r w:rsidRPr="005D647F">
        <w:rPr>
          <w:rFonts w:ascii="Times New Roman" w:eastAsia="SimSun-ExtB" w:hAnsi="Times New Roman" w:cs="Times New Roman"/>
          <w:sz w:val="28"/>
          <w:szCs w:val="28"/>
          <w:lang w:val="en-US"/>
        </w:rPr>
        <w:t>I</w:t>
      </w:r>
      <w:r w:rsidRPr="005D647F">
        <w:rPr>
          <w:rFonts w:ascii="Times New Roman" w:eastAsia="SimSun-ExtB" w:hAnsi="Times New Roman" w:cs="Times New Roman"/>
          <w:sz w:val="28"/>
          <w:szCs w:val="28"/>
        </w:rPr>
        <w:t>.</w:t>
      </w:r>
    </w:p>
    <w:p w14:paraId="606FED7B" w14:textId="0FFC9211" w:rsidR="00033188" w:rsidRPr="005D647F" w:rsidRDefault="00505478" w:rsidP="005D647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Несмотря на достаточную</w:t>
      </w:r>
      <w:r w:rsidR="00033188" w:rsidRPr="005D647F">
        <w:rPr>
          <w:rFonts w:ascii="Times New Roman" w:hAnsi="Times New Roman" w:cs="Times New Roman"/>
          <w:bCs/>
          <w:sz w:val="28"/>
          <w:szCs w:val="28"/>
        </w:rPr>
        <w:t xml:space="preserve"> эффективность правоохранительных органов </w:t>
      </w:r>
      <w:r w:rsidR="007F7446" w:rsidRPr="005D647F">
        <w:rPr>
          <w:rFonts w:ascii="Times New Roman" w:hAnsi="Times New Roman" w:cs="Times New Roman"/>
          <w:bCs/>
          <w:sz w:val="28"/>
          <w:szCs w:val="28"/>
        </w:rPr>
        <w:t>М</w:t>
      </w:r>
      <w:r w:rsidR="00033188" w:rsidRPr="005D647F">
        <w:rPr>
          <w:rFonts w:ascii="Times New Roman" w:hAnsi="Times New Roman" w:cs="Times New Roman"/>
          <w:bCs/>
          <w:sz w:val="28"/>
          <w:szCs w:val="28"/>
        </w:rPr>
        <w:t>агаданской области в сфере противодействия наркопреступности, наркоситуация продолжает оставатьс</w:t>
      </w:r>
      <w:r w:rsidR="007F7446" w:rsidRPr="005D647F">
        <w:rPr>
          <w:rFonts w:ascii="Times New Roman" w:hAnsi="Times New Roman" w:cs="Times New Roman"/>
          <w:bCs/>
          <w:sz w:val="28"/>
          <w:szCs w:val="28"/>
        </w:rPr>
        <w:t>я сложной, являясь, в том числе,</w:t>
      </w:r>
      <w:r w:rsidR="00033188" w:rsidRPr="005D647F">
        <w:rPr>
          <w:rFonts w:ascii="Times New Roman" w:hAnsi="Times New Roman" w:cs="Times New Roman"/>
          <w:bCs/>
          <w:sz w:val="28"/>
          <w:szCs w:val="28"/>
        </w:rPr>
        <w:t xml:space="preserve"> </w:t>
      </w:r>
      <w:r w:rsidR="007F7446" w:rsidRPr="005D647F">
        <w:rPr>
          <w:rFonts w:ascii="Times New Roman" w:hAnsi="Times New Roman" w:cs="Times New Roman"/>
          <w:bCs/>
          <w:sz w:val="28"/>
          <w:szCs w:val="28"/>
        </w:rPr>
        <w:t>с</w:t>
      </w:r>
      <w:r w:rsidR="00033188" w:rsidRPr="005D647F">
        <w:rPr>
          <w:rFonts w:ascii="Times New Roman" w:hAnsi="Times New Roman" w:cs="Times New Roman"/>
          <w:bCs/>
          <w:sz w:val="28"/>
          <w:szCs w:val="28"/>
        </w:rPr>
        <w:t>ерьезной угрозой национальной безопасности.</w:t>
      </w:r>
      <w:r w:rsidR="007F7446" w:rsidRPr="005D647F">
        <w:rPr>
          <w:rFonts w:ascii="Times New Roman" w:hAnsi="Times New Roman" w:cs="Times New Roman"/>
          <w:bCs/>
          <w:sz w:val="28"/>
          <w:szCs w:val="28"/>
        </w:rPr>
        <w:t xml:space="preserve"> Концепцией общественной безопасности в Российской Федерации, утвержденной Президентом Российской Федерации в 2013 году, определены задачи обеспечения общественной безопасности, в том числе противодействия незаконному обороту наркотических средств, психотропных веществ и их прекурсоров, профилактики немедицинского потребления наркотических средств и психотропных веществ, лечения и реабилитации наркозависимых граждан.</w:t>
      </w:r>
    </w:p>
    <w:p w14:paraId="495ED2A6" w14:textId="6B9572D5" w:rsidR="007F7446" w:rsidRPr="005D647F" w:rsidRDefault="007F7446" w:rsidP="005D647F">
      <w:pPr>
        <w:spacing w:after="0" w:line="240" w:lineRule="auto"/>
        <w:ind w:firstLine="708"/>
        <w:jc w:val="both"/>
        <w:rPr>
          <w:rFonts w:ascii="Times New Roman" w:hAnsi="Times New Roman" w:cs="Times New Roman"/>
          <w:bCs/>
          <w:sz w:val="28"/>
          <w:szCs w:val="28"/>
        </w:rPr>
      </w:pPr>
      <w:r w:rsidRPr="005D647F">
        <w:rPr>
          <w:rFonts w:ascii="Times New Roman" w:hAnsi="Times New Roman" w:cs="Times New Roman"/>
          <w:bCs/>
          <w:sz w:val="28"/>
          <w:szCs w:val="28"/>
        </w:rPr>
        <w:t>В этой связи одним из путей решения поставленных перед правоохранительными органами задач видится обеспечение эффективного взаимодействия с территориальными органами федеральных органов исполнительной власти, органами государственной власти Магаданской области, органами местного самоуправления муниципальных образований, общественными объединениями и организациями региона.</w:t>
      </w:r>
    </w:p>
    <w:p w14:paraId="393AEEAD" w14:textId="2F282D32" w:rsidR="00F2505D" w:rsidRPr="005D647F" w:rsidRDefault="00F2505D" w:rsidP="005D647F">
      <w:pPr>
        <w:spacing w:after="0" w:line="240" w:lineRule="auto"/>
        <w:ind w:firstLine="708"/>
        <w:jc w:val="both"/>
        <w:rPr>
          <w:rFonts w:ascii="Times New Roman" w:hAnsi="Times New Roman" w:cs="Times New Roman"/>
          <w:bCs/>
          <w:sz w:val="28"/>
          <w:szCs w:val="28"/>
        </w:rPr>
      </w:pPr>
      <w:r w:rsidRPr="005D647F">
        <w:rPr>
          <w:rFonts w:ascii="Times New Roman" w:hAnsi="Times New Roman" w:cs="Times New Roman"/>
          <w:bCs/>
          <w:sz w:val="28"/>
          <w:szCs w:val="28"/>
        </w:rPr>
        <w:t xml:space="preserve">Наряду с организованным государственным масштабным противодействием незаконному обороту наркотиков на всей территории Российской Федерации приоритетными задачами по обеспечению общественной безопасности определены на предстоящий период времени - профилактика немедицинского потребления наркотических средств и психотропных веществ, а также лечение и реабилитация наркозависимых граждан. В связи с чем </w:t>
      </w:r>
      <w:r w:rsidR="00505478">
        <w:rPr>
          <w:rFonts w:ascii="Times New Roman" w:hAnsi="Times New Roman" w:cs="Times New Roman"/>
          <w:bCs/>
          <w:sz w:val="28"/>
          <w:szCs w:val="28"/>
        </w:rPr>
        <w:t xml:space="preserve">членами антинаркотической комиссии Магаданской области (далее-АНК) и аппарата АНК </w:t>
      </w:r>
      <w:r w:rsidRPr="005D647F">
        <w:rPr>
          <w:rFonts w:ascii="Times New Roman" w:hAnsi="Times New Roman" w:cs="Times New Roman"/>
          <w:bCs/>
          <w:sz w:val="28"/>
          <w:szCs w:val="28"/>
        </w:rPr>
        <w:t>выносятся следующие предложения.</w:t>
      </w:r>
    </w:p>
    <w:p w14:paraId="0AD30AB2" w14:textId="5ABE9251" w:rsidR="00F2505D" w:rsidRPr="005D647F" w:rsidRDefault="00F2505D" w:rsidP="005D647F">
      <w:pPr>
        <w:spacing w:after="0" w:line="240" w:lineRule="auto"/>
        <w:ind w:right="87" w:firstLine="708"/>
        <w:jc w:val="both"/>
        <w:rPr>
          <w:rFonts w:ascii="Times New Roman" w:hAnsi="Times New Roman" w:cs="Times New Roman"/>
          <w:sz w:val="28"/>
          <w:szCs w:val="28"/>
        </w:rPr>
      </w:pPr>
      <w:r w:rsidRPr="005D647F">
        <w:rPr>
          <w:rFonts w:ascii="Times New Roman" w:hAnsi="Times New Roman" w:cs="Times New Roman"/>
          <w:sz w:val="28"/>
          <w:szCs w:val="28"/>
        </w:rPr>
        <w:t>В соответствии с предоставленными данными Минюста России по Магаданской области и Чукотскому автономному округу на территории области социально ориентированны</w:t>
      </w:r>
      <w:r w:rsidR="005603A2">
        <w:rPr>
          <w:rFonts w:ascii="Times New Roman" w:hAnsi="Times New Roman" w:cs="Times New Roman"/>
          <w:sz w:val="28"/>
          <w:szCs w:val="28"/>
        </w:rPr>
        <w:t>е</w:t>
      </w:r>
      <w:r w:rsidRPr="005D647F">
        <w:rPr>
          <w:rFonts w:ascii="Times New Roman" w:hAnsi="Times New Roman" w:cs="Times New Roman"/>
          <w:sz w:val="28"/>
          <w:szCs w:val="28"/>
        </w:rPr>
        <w:t xml:space="preserve"> некоммерчески</w:t>
      </w:r>
      <w:r w:rsidR="005603A2">
        <w:rPr>
          <w:rFonts w:ascii="Times New Roman" w:hAnsi="Times New Roman" w:cs="Times New Roman"/>
          <w:sz w:val="28"/>
          <w:szCs w:val="28"/>
        </w:rPr>
        <w:t>е</w:t>
      </w:r>
      <w:r w:rsidRPr="005D647F">
        <w:rPr>
          <w:rFonts w:ascii="Times New Roman" w:hAnsi="Times New Roman" w:cs="Times New Roman"/>
          <w:sz w:val="28"/>
          <w:szCs w:val="28"/>
        </w:rPr>
        <w:t xml:space="preserve"> (негосударственны</w:t>
      </w:r>
      <w:r w:rsidR="005603A2">
        <w:rPr>
          <w:rFonts w:ascii="Times New Roman" w:hAnsi="Times New Roman" w:cs="Times New Roman"/>
          <w:sz w:val="28"/>
          <w:szCs w:val="28"/>
        </w:rPr>
        <w:t>е</w:t>
      </w:r>
      <w:r w:rsidRPr="005D647F">
        <w:rPr>
          <w:rFonts w:ascii="Times New Roman" w:hAnsi="Times New Roman" w:cs="Times New Roman"/>
          <w:sz w:val="28"/>
          <w:szCs w:val="28"/>
        </w:rPr>
        <w:t>) организаций (далее-СОНКО), уставными задачами которых является деятельность в сфере медицинской и социальной реабилитации наркозависимых лиц не зарегистрированы, в связи с чем Реестр неправительственных общественных организаций (социально ориентированных некоммерческих организаций) на территории Магаданской области не ведется.</w:t>
      </w:r>
    </w:p>
    <w:p w14:paraId="5D4E0416" w14:textId="77777777" w:rsidR="00F2505D" w:rsidRPr="005D647F" w:rsidRDefault="00F2505D" w:rsidP="005D647F">
      <w:pPr>
        <w:spacing w:after="0" w:line="240" w:lineRule="auto"/>
        <w:ind w:right="87" w:firstLine="708"/>
        <w:jc w:val="both"/>
        <w:rPr>
          <w:rFonts w:ascii="Times New Roman" w:hAnsi="Times New Roman" w:cs="Times New Roman"/>
          <w:sz w:val="28"/>
          <w:szCs w:val="28"/>
        </w:rPr>
      </w:pPr>
      <w:r w:rsidRPr="005D647F">
        <w:rPr>
          <w:rFonts w:ascii="Times New Roman" w:hAnsi="Times New Roman" w:cs="Times New Roman"/>
          <w:sz w:val="28"/>
          <w:szCs w:val="28"/>
        </w:rPr>
        <w:t>Вместе с тем, органами исполнительной власти региона осуществляется взаимодействие с обществом «АН» - анонимных наркоманов и представителями Епархии Магаданской и Синегорской РПЦ на базе лечебных учреждений системы здравоохранения Магаданской области. Уделяется должное внимание по поддержке и развитию добровольческого движения, органов студенческого самоуправления, созданию условий для развития молодежных общественных объединений, инициативных групп на территории области.</w:t>
      </w:r>
    </w:p>
    <w:p w14:paraId="5BB24884" w14:textId="4CAD3C1D"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lastRenderedPageBreak/>
        <w:t xml:space="preserve">При этом, анализ специфики региона и сложившейся ситуации таковы, что решение данного вопроса, через создание института социальных предпринимателей, осуществляющих свою деятельность в рамках развития малого и среднего предпринимательства. </w:t>
      </w:r>
    </w:p>
    <w:p w14:paraId="6194C658"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 xml:space="preserve">Деятельность субъектов социального предпринимательства может быть направлена на оказание безвозмездной и бескорыстной реабилитационной помощи таким категориям граждан¸ как: инвалиды, сироты, выпускникам детских домов, пожилых людей, лиц, страдающих наркоманией и алкоголизмом, злоупотребляющих психоактивными веществами, а также страдающих социально значимыми заболеваниями. </w:t>
      </w:r>
    </w:p>
    <w:p w14:paraId="238A085E" w14:textId="174033D0"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 xml:space="preserve">Органы государственной власти и органы местного самоуправления могли бы предоставить субъектам малого и среднего предпринимательства, осуществляющим свою деятельность в области социального партнерства, такие виды поддержки, как: создание Центров инноваций социальной сферы, дополнительная финансовая (грантовая) поддержка, имущественная, консультационная, информационная поддержка, поддержки в области подготовки, переподготовки и повышения квалификации социальных предпринимателей и их работников, а также иные меры. </w:t>
      </w:r>
    </w:p>
    <w:p w14:paraId="016FD54B"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Консолидация взаимных усилий позволила бы повысить социальную ответственность бизнеса перед обществом, а также способствовала бы эффективному решению острых социальных проблем на территории всех субъектов Российской Федерации.</w:t>
      </w:r>
    </w:p>
    <w:p w14:paraId="3A565B3D"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Социальное предпринимательство, как социально ориентированная деятельность субъектов малого и среднего предпринимательства, направленная на достижение общественно полезных целей, решение социальных проблем в обществе, в том числе оказание поддержки лицам находящимся в трудной жизненной ситуации позволило бы значительно усилить деятельность социально ориентированных некоммерческих (негосударственных) организаций в такой компоненте, как вовлечение их в организацию процесса реабилитации и ресоциализации наркозависимых лиц.</w:t>
      </w:r>
    </w:p>
    <w:p w14:paraId="691619BA"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 xml:space="preserve">Учитывая некоторую финансовую состоятельность, наличие ресурсов у малого и среднего бизнеса, позволило бы в рамках определенных предоставленных преференций привлечь их к решению таких задач, как: </w:t>
      </w:r>
    </w:p>
    <w:p w14:paraId="0FE5DD9F"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 содействие профессиональной ориентации и трудоустройству граждан, включая содействие самозанятости;</w:t>
      </w:r>
    </w:p>
    <w:p w14:paraId="0073E991"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  социальное обслуживание населения, физической культуры и массовыми видами спорта, в том числе проведение занятий в детских и молодежных кружках, секциях, студиях, центрах детского и молодежного научно – технического творчества;</w:t>
      </w:r>
    </w:p>
    <w:p w14:paraId="79D41A1E"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 xml:space="preserve">-  обеспечение культурно – просветительской деятельности (музеи, театры, школы – студии, музыкальные и творческие мастерские, просветительская деятельность, не являющаяся дополнительным образованием); </w:t>
      </w:r>
    </w:p>
    <w:p w14:paraId="58FAE4D0"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t>-  предоставление образовательных услуг группам граждан, имеющим ограниченный доступ к образовательным услугам;</w:t>
      </w:r>
    </w:p>
    <w:p w14:paraId="2C28E4F1" w14:textId="77777777" w:rsidR="00F2505D" w:rsidRPr="005D647F" w:rsidRDefault="00F2505D" w:rsidP="005D647F">
      <w:pPr>
        <w:spacing w:after="0" w:line="240" w:lineRule="auto"/>
        <w:ind w:firstLine="708"/>
        <w:jc w:val="both"/>
        <w:rPr>
          <w:rFonts w:ascii="Times New Roman" w:hAnsi="Times New Roman" w:cs="Times New Roman"/>
          <w:sz w:val="28"/>
          <w:szCs w:val="28"/>
        </w:rPr>
      </w:pPr>
      <w:r w:rsidRPr="005D647F">
        <w:rPr>
          <w:rFonts w:ascii="Times New Roman" w:hAnsi="Times New Roman" w:cs="Times New Roman"/>
          <w:sz w:val="28"/>
          <w:szCs w:val="28"/>
        </w:rPr>
        <w:lastRenderedPageBreak/>
        <w:t xml:space="preserve">-  содействие социальной адаптации и социальной реабилитации отдельных групп граждан (инвалидов, сирот, пожилых людей, страдающих наркоманией и алкоголизмом). </w:t>
      </w:r>
    </w:p>
    <w:p w14:paraId="37E3C22D" w14:textId="15107F24" w:rsidR="00F2505D" w:rsidRPr="005D647F" w:rsidRDefault="00F2505D" w:rsidP="005D647F">
      <w:pPr>
        <w:spacing w:line="240" w:lineRule="auto"/>
        <w:ind w:firstLine="708"/>
        <w:jc w:val="both"/>
        <w:rPr>
          <w:rFonts w:ascii="Times New Roman" w:hAnsi="Times New Roman" w:cs="Times New Roman"/>
          <w:bCs/>
          <w:sz w:val="28"/>
          <w:szCs w:val="28"/>
        </w:rPr>
      </w:pPr>
      <w:r w:rsidRPr="005D647F">
        <w:rPr>
          <w:rFonts w:ascii="Times New Roman" w:hAnsi="Times New Roman" w:cs="Times New Roman"/>
          <w:bCs/>
          <w:sz w:val="28"/>
          <w:szCs w:val="28"/>
        </w:rPr>
        <w:t>В связи с чем, полагаем есть необходимость привлечения к реализации мероприятий по реабилитации и ресоциализации наркозависимых лиц, не только социально ориентированных некоммерческих (негосударственных) организаций, но и предприятий малого и среднего бизнеса, через принятие нормативных правовых актов на федеральном и региональном уровнях, регламентирующих создание в субъектах Российской Федерации института социальных предпринимателей.</w:t>
      </w:r>
    </w:p>
    <w:p w14:paraId="3F9A358B" w14:textId="77777777" w:rsidR="00F25CE1" w:rsidRPr="005D647F" w:rsidRDefault="003B47CA" w:rsidP="00992765">
      <w:pPr>
        <w:pStyle w:val="a0"/>
        <w:spacing w:after="0" w:line="240" w:lineRule="auto"/>
        <w:ind w:firstLine="720"/>
        <w:jc w:val="center"/>
        <w:rPr>
          <w:rFonts w:ascii="Times New Roman" w:eastAsia="SimSun-ExtB" w:hAnsi="Times New Roman" w:cs="Times New Roman"/>
          <w:sz w:val="28"/>
          <w:szCs w:val="28"/>
        </w:rPr>
      </w:pPr>
      <w:r w:rsidRPr="005D647F">
        <w:rPr>
          <w:rFonts w:ascii="Times New Roman" w:eastAsia="SimSun-ExtB" w:hAnsi="Times New Roman" w:cs="Times New Roman"/>
          <w:sz w:val="28"/>
          <w:szCs w:val="28"/>
          <w:lang w:val="en-US"/>
        </w:rPr>
        <w:t>II</w:t>
      </w:r>
      <w:r w:rsidRPr="005D647F">
        <w:rPr>
          <w:rFonts w:ascii="Times New Roman" w:eastAsia="SimSun-ExtB" w:hAnsi="Times New Roman" w:cs="Times New Roman"/>
          <w:sz w:val="28"/>
          <w:szCs w:val="28"/>
        </w:rPr>
        <w:t>.</w:t>
      </w:r>
    </w:p>
    <w:p w14:paraId="68574212" w14:textId="3C056836" w:rsidR="00876868" w:rsidRPr="005D647F" w:rsidRDefault="004E4C5C" w:rsidP="005D647F">
      <w:pPr>
        <w:pStyle w:val="a0"/>
        <w:spacing w:after="0" w:line="240" w:lineRule="auto"/>
        <w:ind w:firstLine="708"/>
        <w:jc w:val="both"/>
        <w:rPr>
          <w:rFonts w:ascii="Times New Roman" w:eastAsia="SimSun-ExtB" w:hAnsi="Times New Roman" w:cs="Times New Roman"/>
          <w:sz w:val="28"/>
          <w:szCs w:val="28"/>
        </w:rPr>
      </w:pPr>
      <w:r w:rsidRPr="005D647F">
        <w:rPr>
          <w:rFonts w:ascii="Times New Roman" w:eastAsia="SimSun-ExtB" w:hAnsi="Times New Roman" w:cs="Times New Roman"/>
          <w:sz w:val="28"/>
          <w:szCs w:val="28"/>
        </w:rPr>
        <w:t xml:space="preserve">1. </w:t>
      </w:r>
      <w:r w:rsidR="003B47CA" w:rsidRPr="005D647F">
        <w:rPr>
          <w:rFonts w:ascii="Times New Roman" w:eastAsia="SimSun-ExtB" w:hAnsi="Times New Roman" w:cs="Times New Roman"/>
          <w:sz w:val="28"/>
          <w:szCs w:val="28"/>
        </w:rPr>
        <w:t>В целях повышения эффективности оперативно-разыскной деятельности территориальных органов федеральных органов исполнительной власти, обеспечения должного уровня защищенности граждан, общества и государства от наркоугрозы, сокращения уровня нелегальной транспортировки и распространения наркотиков в субъектах Российской Федерации</w:t>
      </w:r>
      <w:r w:rsidR="00236A26" w:rsidRPr="005D647F">
        <w:rPr>
          <w:rFonts w:ascii="Times New Roman" w:eastAsia="SimSun-ExtB" w:hAnsi="Times New Roman" w:cs="Times New Roman"/>
          <w:sz w:val="28"/>
          <w:szCs w:val="28"/>
        </w:rPr>
        <w:t xml:space="preserve"> имеющих региональные особенности</w:t>
      </w:r>
      <w:r w:rsidR="003B47CA" w:rsidRPr="005D647F">
        <w:rPr>
          <w:rFonts w:ascii="Times New Roman" w:eastAsia="SimSun-ExtB" w:hAnsi="Times New Roman" w:cs="Times New Roman"/>
          <w:sz w:val="28"/>
          <w:szCs w:val="28"/>
        </w:rPr>
        <w:t xml:space="preserve">, предлагаем рассмотреть и внести дополнения в </w:t>
      </w:r>
      <w:r w:rsidR="00876868" w:rsidRPr="005D647F">
        <w:rPr>
          <w:rFonts w:ascii="Times New Roman" w:eastAsia="SimSun-ExtB" w:hAnsi="Times New Roman" w:cs="Times New Roman"/>
          <w:sz w:val="28"/>
          <w:szCs w:val="28"/>
        </w:rPr>
        <w:t xml:space="preserve">проект постановления Правительства Российской </w:t>
      </w:r>
      <w:r w:rsidR="00236A26" w:rsidRPr="005D647F">
        <w:rPr>
          <w:rFonts w:ascii="Times New Roman" w:eastAsia="SimSun-ExtB" w:hAnsi="Times New Roman" w:cs="Times New Roman"/>
          <w:sz w:val="28"/>
          <w:szCs w:val="28"/>
        </w:rPr>
        <w:t>Ф</w:t>
      </w:r>
      <w:r w:rsidR="00876868" w:rsidRPr="005D647F">
        <w:rPr>
          <w:rFonts w:ascii="Times New Roman" w:eastAsia="SimSun-ExtB" w:hAnsi="Times New Roman" w:cs="Times New Roman"/>
          <w:sz w:val="28"/>
          <w:szCs w:val="28"/>
        </w:rPr>
        <w:t>едерации «О внесении изменений в государственную</w:t>
      </w:r>
      <w:r w:rsidR="00236A26" w:rsidRPr="005D647F">
        <w:rPr>
          <w:rFonts w:ascii="Times New Roman" w:eastAsia="SimSun-ExtB" w:hAnsi="Times New Roman" w:cs="Times New Roman"/>
          <w:sz w:val="28"/>
          <w:szCs w:val="28"/>
        </w:rPr>
        <w:t xml:space="preserve"> программу Российской Ф</w:t>
      </w:r>
      <w:r w:rsidR="00876868" w:rsidRPr="005D647F">
        <w:rPr>
          <w:rFonts w:ascii="Times New Roman" w:eastAsia="SimSun-ExtB" w:hAnsi="Times New Roman" w:cs="Times New Roman"/>
          <w:sz w:val="28"/>
          <w:szCs w:val="28"/>
        </w:rPr>
        <w:t>едерации «Обеспечение общественного порядка и противодействие преступности».</w:t>
      </w:r>
    </w:p>
    <w:p w14:paraId="1F3FB264" w14:textId="77777777" w:rsidR="008D5C3F" w:rsidRPr="005D647F" w:rsidRDefault="00236A26" w:rsidP="005D647F">
      <w:pPr>
        <w:widowControl w:val="0"/>
        <w:spacing w:after="0" w:line="240" w:lineRule="auto"/>
        <w:ind w:right="-5" w:firstLine="709"/>
        <w:jc w:val="both"/>
        <w:rPr>
          <w:rFonts w:ascii="Times New Roman" w:eastAsia="SimSun-ExtB" w:hAnsi="Times New Roman" w:cs="Times New Roman"/>
          <w:sz w:val="28"/>
          <w:szCs w:val="28"/>
        </w:rPr>
      </w:pPr>
      <w:r w:rsidRPr="005D647F">
        <w:rPr>
          <w:rFonts w:ascii="Times New Roman" w:eastAsia="SimSun-ExtB" w:hAnsi="Times New Roman" w:cs="Times New Roman"/>
          <w:sz w:val="28"/>
          <w:szCs w:val="28"/>
        </w:rPr>
        <w:t xml:space="preserve">В проекте государственной программы отсутствуют мероприятия по укреплению общественного порядка и противодействие преступности в субъектах Российской Федерации, расположенных в Дальневосточном федеральном округе, в приоритетном порядке, </w:t>
      </w:r>
      <w:r w:rsidR="008D5C3F" w:rsidRPr="005D647F">
        <w:rPr>
          <w:rFonts w:ascii="Times New Roman" w:eastAsia="SimSun-ExtB" w:hAnsi="Times New Roman" w:cs="Times New Roman"/>
          <w:sz w:val="28"/>
          <w:szCs w:val="28"/>
        </w:rPr>
        <w:t xml:space="preserve">направленные на </w:t>
      </w:r>
      <w:r w:rsidR="003B47CA" w:rsidRPr="005D647F">
        <w:rPr>
          <w:rFonts w:ascii="Times New Roman" w:eastAsia="SimSun-ExtB" w:hAnsi="Times New Roman" w:cs="Times New Roman"/>
          <w:sz w:val="28"/>
          <w:szCs w:val="28"/>
        </w:rPr>
        <w:t>«Оснащение государственных органов, осуществляющих противодействие незаконному обороту наркотиков и их прекурсоров, специальными техническими средствами» и его финансирование за счет федерального бюджета.</w:t>
      </w:r>
      <w:r w:rsidR="008D5C3F" w:rsidRPr="005D647F">
        <w:rPr>
          <w:rFonts w:ascii="Times New Roman" w:eastAsia="SimSun-ExtB" w:hAnsi="Times New Roman" w:cs="Times New Roman"/>
          <w:sz w:val="28"/>
          <w:szCs w:val="28"/>
        </w:rPr>
        <w:t xml:space="preserve"> </w:t>
      </w:r>
    </w:p>
    <w:p w14:paraId="7F57B19C" w14:textId="20503EF1" w:rsidR="008D5C3F" w:rsidRPr="005D647F" w:rsidRDefault="008D5C3F" w:rsidP="005D647F">
      <w:pPr>
        <w:widowControl w:val="0"/>
        <w:spacing w:after="0" w:line="240" w:lineRule="auto"/>
        <w:ind w:right="-5" w:firstLine="709"/>
        <w:jc w:val="both"/>
        <w:rPr>
          <w:rFonts w:ascii="Times New Roman" w:eastAsia="Times New Roman" w:hAnsi="Times New Roman" w:cs="Times New Roman"/>
          <w:sz w:val="28"/>
          <w:szCs w:val="28"/>
        </w:rPr>
      </w:pPr>
      <w:r w:rsidRPr="005D647F">
        <w:rPr>
          <w:rFonts w:ascii="Times New Roman" w:eastAsia="SimSun-ExtB" w:hAnsi="Times New Roman" w:cs="Times New Roman"/>
          <w:sz w:val="28"/>
          <w:szCs w:val="28"/>
        </w:rPr>
        <w:t xml:space="preserve">Не секрет, что ряд северных территорий России, в том числе и Магаданская область, в силу имеющихся климатических и географических причин имеют свои особенности: </w:t>
      </w:r>
      <w:r w:rsidRPr="005D647F">
        <w:rPr>
          <w:rFonts w:ascii="Times New Roman" w:eastAsia="Times New Roman" w:hAnsi="Times New Roman" w:cs="Times New Roman"/>
          <w:sz w:val="28"/>
          <w:szCs w:val="28"/>
        </w:rPr>
        <w:t>низкая среднегодовая температура, наличие в грунте слоя вечной мерзлоты, отсутствие собственной сырьевой базы для производства наркотиков, значительная географическая удаленность от мест традиционного произрастания наркотикосодержащих растений, замкнутость и обособленность экономики</w:t>
      </w:r>
      <w:r w:rsidR="008101B7" w:rsidRPr="005D647F">
        <w:rPr>
          <w:rFonts w:ascii="Times New Roman" w:eastAsia="Times New Roman" w:hAnsi="Times New Roman" w:cs="Times New Roman"/>
          <w:sz w:val="28"/>
          <w:szCs w:val="28"/>
        </w:rPr>
        <w:t xml:space="preserve"> региона</w:t>
      </w:r>
      <w:r w:rsidRPr="005D647F">
        <w:rPr>
          <w:rFonts w:ascii="Times New Roman" w:eastAsia="Times New Roman" w:hAnsi="Times New Roman" w:cs="Times New Roman"/>
          <w:sz w:val="28"/>
          <w:szCs w:val="28"/>
        </w:rPr>
        <w:t>.</w:t>
      </w:r>
    </w:p>
    <w:p w14:paraId="59561DCC" w14:textId="77777777" w:rsidR="008D5C3F" w:rsidRPr="005D647F" w:rsidRDefault="008D5C3F" w:rsidP="005D647F">
      <w:pPr>
        <w:widowControl w:val="0"/>
        <w:spacing w:after="0" w:line="240" w:lineRule="auto"/>
        <w:ind w:right="-5" w:firstLine="709"/>
        <w:jc w:val="both"/>
        <w:rPr>
          <w:rFonts w:ascii="Times New Roman" w:eastAsia="Times New Roman" w:hAnsi="Times New Roman" w:cs="Times New Roman"/>
          <w:sz w:val="28"/>
          <w:szCs w:val="28"/>
        </w:rPr>
      </w:pPr>
      <w:r w:rsidRPr="005D647F">
        <w:rPr>
          <w:rFonts w:ascii="Times New Roman" w:eastAsia="Times New Roman" w:hAnsi="Times New Roman" w:cs="Times New Roman"/>
          <w:sz w:val="28"/>
          <w:szCs w:val="28"/>
        </w:rPr>
        <w:t>Все это определяет структуру наркорынка, особенности наркотрафика и, в первую очередь, тот факт, что наркотики поступают в регион только извне непосредственно из мест произрастания и изготовления. Основными «поставщиками» наркотиков растительного происхождения для Магаданской области являются южные регионы Дальневосточного федерального округа, с которыми имеется прямое транспортное сообщение. Синтетические наркотики поставляются из центральных районов России, с которыми регион связывают прямые авиарейсы.</w:t>
      </w:r>
    </w:p>
    <w:p w14:paraId="76DC5AF0" w14:textId="77777777" w:rsidR="00F25CE1" w:rsidRPr="005D647F" w:rsidRDefault="003B47CA" w:rsidP="005D647F">
      <w:pPr>
        <w:pStyle w:val="a0"/>
        <w:spacing w:after="0" w:line="240" w:lineRule="auto"/>
        <w:ind w:firstLine="708"/>
        <w:jc w:val="both"/>
        <w:rPr>
          <w:rFonts w:ascii="Times New Roman" w:eastAsia="SimSun-ExtB" w:hAnsi="Times New Roman" w:cs="Times New Roman"/>
          <w:sz w:val="28"/>
          <w:szCs w:val="28"/>
        </w:rPr>
      </w:pPr>
      <w:r w:rsidRPr="005D647F">
        <w:rPr>
          <w:rFonts w:ascii="Times New Roman" w:eastAsia="SimSun-ExtB" w:hAnsi="Times New Roman" w:cs="Times New Roman"/>
          <w:sz w:val="28"/>
          <w:szCs w:val="28"/>
        </w:rPr>
        <w:t>Полагаем, что данная мера позволила бы:</w:t>
      </w:r>
    </w:p>
    <w:p w14:paraId="7E99ACE8" w14:textId="77777777" w:rsidR="00F25CE1" w:rsidRPr="005D647F" w:rsidRDefault="003B47CA" w:rsidP="005D647F">
      <w:pPr>
        <w:pStyle w:val="a0"/>
        <w:spacing w:after="0" w:line="240" w:lineRule="auto"/>
        <w:ind w:firstLine="708"/>
        <w:jc w:val="both"/>
        <w:rPr>
          <w:rFonts w:ascii="Times New Roman" w:eastAsia="SimSun-ExtB" w:hAnsi="Times New Roman" w:cs="Times New Roman"/>
          <w:sz w:val="28"/>
          <w:szCs w:val="28"/>
        </w:rPr>
      </w:pPr>
      <w:r w:rsidRPr="005D647F">
        <w:rPr>
          <w:rFonts w:ascii="Times New Roman" w:eastAsia="SimSun-ExtB" w:hAnsi="Times New Roman" w:cs="Times New Roman"/>
          <w:sz w:val="28"/>
          <w:szCs w:val="28"/>
        </w:rPr>
        <w:lastRenderedPageBreak/>
        <w:t>- наиболее эффективно реализовывать положения Федерального закона от 06 июня 2016 г.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незаконному обороту наркотических средств и психотропных веществ и Федерального закона от 23 июня 2016 г. № 182-ФЗ «Об основах системы профилактики правонарушений в Российской Федерации»;</w:t>
      </w:r>
    </w:p>
    <w:p w14:paraId="688B4D12" w14:textId="77777777" w:rsidR="00F25CE1" w:rsidRPr="005D647F" w:rsidRDefault="003B47CA" w:rsidP="005D647F">
      <w:pPr>
        <w:pStyle w:val="a0"/>
        <w:spacing w:after="0" w:line="240" w:lineRule="auto"/>
        <w:ind w:firstLine="708"/>
        <w:jc w:val="both"/>
        <w:rPr>
          <w:rFonts w:ascii="Times New Roman" w:eastAsia="SimSun-ExtB" w:hAnsi="Times New Roman" w:cs="Times New Roman"/>
          <w:sz w:val="28"/>
          <w:szCs w:val="28"/>
        </w:rPr>
      </w:pPr>
      <w:r w:rsidRPr="005D647F">
        <w:rPr>
          <w:rFonts w:ascii="Times New Roman" w:eastAsia="SimSun-ExtB" w:hAnsi="Times New Roman" w:cs="Times New Roman"/>
          <w:sz w:val="28"/>
          <w:szCs w:val="28"/>
        </w:rPr>
        <w:t>- в рамках Бюджетного кодекса Российской Федерации в полном объеме исполнять расходные обязательства, связанные с решением вопросов, отнесенным к компетенции, не органов исполнительной власти субъекта Российской Федерации, а федеральных органов государственной власти Российской Федерации, включая материально-техническое и финансовое обеспечение, а также способствовало бы созданию для этого всей необходимой обеспечивающей инфраструктуры.</w:t>
      </w:r>
      <w:r w:rsidR="00513893" w:rsidRPr="005D647F">
        <w:rPr>
          <w:rFonts w:ascii="Times New Roman" w:eastAsia="SimSun-ExtB" w:hAnsi="Times New Roman" w:cs="Times New Roman"/>
          <w:sz w:val="28"/>
          <w:szCs w:val="28"/>
        </w:rPr>
        <w:t xml:space="preserve"> </w:t>
      </w:r>
    </w:p>
    <w:p w14:paraId="51984321" w14:textId="77777777" w:rsidR="009E47E1" w:rsidRPr="005D647F" w:rsidRDefault="003B47CA" w:rsidP="005D647F">
      <w:pPr>
        <w:pStyle w:val="a0"/>
        <w:tabs>
          <w:tab w:val="left" w:pos="709"/>
        </w:tabs>
        <w:spacing w:after="0" w:line="240" w:lineRule="auto"/>
        <w:jc w:val="both"/>
        <w:rPr>
          <w:rFonts w:ascii="Times New Roman" w:eastAsia="SimSun-ExtB" w:hAnsi="Times New Roman" w:cs="Times New Roman"/>
          <w:bCs/>
          <w:sz w:val="28"/>
          <w:szCs w:val="28"/>
        </w:rPr>
      </w:pPr>
      <w:r w:rsidRPr="005D647F">
        <w:rPr>
          <w:rFonts w:ascii="Times New Roman" w:eastAsia="SimSun-ExtB" w:hAnsi="Times New Roman" w:cs="Times New Roman"/>
          <w:bCs/>
          <w:sz w:val="28"/>
          <w:szCs w:val="28"/>
        </w:rPr>
        <w:tab/>
      </w:r>
    </w:p>
    <w:p w14:paraId="72106E82" w14:textId="0BC330F3" w:rsidR="00F9445B" w:rsidRPr="005D647F" w:rsidRDefault="009E47E1" w:rsidP="005D647F">
      <w:pPr>
        <w:pStyle w:val="a0"/>
        <w:tabs>
          <w:tab w:val="left" w:pos="709"/>
        </w:tabs>
        <w:spacing w:after="0" w:line="240" w:lineRule="auto"/>
        <w:jc w:val="both"/>
        <w:rPr>
          <w:rFonts w:ascii="Times New Roman" w:eastAsia="SimSun-ExtB" w:hAnsi="Times New Roman" w:cs="Times New Roman"/>
          <w:bCs/>
          <w:sz w:val="28"/>
          <w:szCs w:val="28"/>
        </w:rPr>
      </w:pPr>
      <w:r w:rsidRPr="005D647F">
        <w:rPr>
          <w:rFonts w:ascii="Times New Roman" w:eastAsia="SimSun-ExtB" w:hAnsi="Times New Roman" w:cs="Times New Roman"/>
          <w:bCs/>
          <w:sz w:val="28"/>
          <w:szCs w:val="28"/>
        </w:rPr>
        <w:tab/>
      </w:r>
      <w:r w:rsidR="00F951F1" w:rsidRPr="005D647F">
        <w:rPr>
          <w:rFonts w:ascii="Times New Roman" w:eastAsia="SimSun-ExtB" w:hAnsi="Times New Roman" w:cs="Times New Roman"/>
          <w:bCs/>
          <w:sz w:val="28"/>
          <w:szCs w:val="28"/>
        </w:rPr>
        <w:t>2</w:t>
      </w:r>
      <w:r w:rsidR="00D57DAF" w:rsidRPr="005D647F">
        <w:rPr>
          <w:rFonts w:ascii="Times New Roman" w:eastAsia="SimSun-ExtB" w:hAnsi="Times New Roman" w:cs="Times New Roman"/>
          <w:bCs/>
          <w:sz w:val="28"/>
          <w:szCs w:val="28"/>
        </w:rPr>
        <w:t>. В рамках реализации</w:t>
      </w:r>
      <w:r w:rsidR="003B47CA" w:rsidRPr="005D647F">
        <w:rPr>
          <w:rFonts w:ascii="Times New Roman" w:eastAsia="SimSun-ExtB" w:hAnsi="Times New Roman" w:cs="Times New Roman"/>
          <w:bCs/>
          <w:sz w:val="28"/>
          <w:szCs w:val="28"/>
        </w:rPr>
        <w:t xml:space="preserve"> Федерального закона от 23 июня 2016 г. № 182-ФЗ «Об основах профилактики правонарушений в Российской Федерации» для исключения наметившейся тенденции дублирования работы </w:t>
      </w:r>
      <w:r w:rsidR="00D57DAF" w:rsidRPr="005D647F">
        <w:rPr>
          <w:rFonts w:ascii="Times New Roman" w:eastAsia="SimSun-ExtB" w:hAnsi="Times New Roman" w:cs="Times New Roman"/>
          <w:bCs/>
          <w:sz w:val="28"/>
          <w:szCs w:val="28"/>
        </w:rPr>
        <w:t xml:space="preserve">ряда координационных </w:t>
      </w:r>
      <w:r w:rsidR="00F9445B" w:rsidRPr="005D647F">
        <w:rPr>
          <w:rFonts w:ascii="Times New Roman" w:eastAsia="SimSun-ExtB" w:hAnsi="Times New Roman" w:cs="Times New Roman"/>
          <w:bCs/>
          <w:sz w:val="28"/>
          <w:szCs w:val="28"/>
        </w:rPr>
        <w:t xml:space="preserve">совещательных </w:t>
      </w:r>
      <w:r w:rsidR="00D57DAF" w:rsidRPr="005D647F">
        <w:rPr>
          <w:rFonts w:ascii="Times New Roman" w:eastAsia="SimSun-ExtB" w:hAnsi="Times New Roman" w:cs="Times New Roman"/>
          <w:bCs/>
          <w:sz w:val="28"/>
          <w:szCs w:val="28"/>
        </w:rPr>
        <w:t>органов</w:t>
      </w:r>
      <w:r w:rsidR="003B47CA" w:rsidRPr="005D647F">
        <w:rPr>
          <w:rFonts w:ascii="Times New Roman" w:eastAsia="SimSun-ExtB" w:hAnsi="Times New Roman" w:cs="Times New Roman"/>
          <w:bCs/>
          <w:sz w:val="28"/>
          <w:szCs w:val="28"/>
        </w:rPr>
        <w:t xml:space="preserve">, неоправданного задействования административно-распорядительного ресурса в вопросах координации, организации взаимодействия и контроля реализации решений, </w:t>
      </w:r>
      <w:r w:rsidR="00F9445B" w:rsidRPr="005D647F">
        <w:rPr>
          <w:rFonts w:ascii="Times New Roman" w:eastAsia="SimSun-ExtB" w:hAnsi="Times New Roman" w:cs="Times New Roman"/>
          <w:bCs/>
          <w:sz w:val="28"/>
          <w:szCs w:val="28"/>
        </w:rPr>
        <w:t>выносится</w:t>
      </w:r>
      <w:r w:rsidR="003B47CA" w:rsidRPr="005D647F">
        <w:rPr>
          <w:rFonts w:ascii="Times New Roman" w:eastAsia="SimSun-ExtB" w:hAnsi="Times New Roman" w:cs="Times New Roman"/>
          <w:bCs/>
          <w:sz w:val="28"/>
          <w:szCs w:val="28"/>
        </w:rPr>
        <w:t xml:space="preserve"> </w:t>
      </w:r>
      <w:r w:rsidR="00F9445B" w:rsidRPr="005D647F">
        <w:rPr>
          <w:rFonts w:ascii="Times New Roman" w:eastAsia="SimSun-ExtB" w:hAnsi="Times New Roman" w:cs="Times New Roman"/>
          <w:bCs/>
          <w:sz w:val="28"/>
          <w:szCs w:val="28"/>
        </w:rPr>
        <w:t>на рассмотрение следующее.</w:t>
      </w:r>
    </w:p>
    <w:p w14:paraId="208217BD" w14:textId="335E0FBF" w:rsidR="00F25CE1" w:rsidRPr="005D647F" w:rsidRDefault="003B47CA" w:rsidP="005D647F">
      <w:pPr>
        <w:pStyle w:val="a0"/>
        <w:tabs>
          <w:tab w:val="left" w:pos="709"/>
        </w:tabs>
        <w:spacing w:after="0" w:line="240" w:lineRule="auto"/>
        <w:jc w:val="both"/>
        <w:rPr>
          <w:rFonts w:ascii="Times New Roman" w:eastAsia="SimSun-ExtB" w:hAnsi="Times New Roman" w:cs="Times New Roman"/>
          <w:sz w:val="28"/>
          <w:szCs w:val="28"/>
        </w:rPr>
      </w:pPr>
      <w:r w:rsidRPr="005D647F">
        <w:rPr>
          <w:rFonts w:ascii="Times New Roman" w:eastAsia="SimSun-ExtB" w:hAnsi="Times New Roman" w:cs="Times New Roman"/>
          <w:bCs/>
          <w:sz w:val="28"/>
          <w:szCs w:val="28"/>
        </w:rPr>
        <w:t xml:space="preserve"> </w:t>
      </w:r>
      <w:r w:rsidRPr="005D647F">
        <w:rPr>
          <w:rFonts w:ascii="Times New Roman" w:eastAsia="SimSun-ExtB" w:hAnsi="Times New Roman" w:cs="Times New Roman"/>
          <w:bCs/>
          <w:sz w:val="28"/>
          <w:szCs w:val="28"/>
        </w:rPr>
        <w:tab/>
        <w:t>Предлагается:</w:t>
      </w:r>
    </w:p>
    <w:p w14:paraId="39D569FA" w14:textId="77777777" w:rsidR="00F25CE1" w:rsidRPr="005D647F" w:rsidRDefault="003B47CA" w:rsidP="005D647F">
      <w:pPr>
        <w:pStyle w:val="a0"/>
        <w:tabs>
          <w:tab w:val="left" w:pos="-851"/>
        </w:tabs>
        <w:spacing w:after="0" w:line="240" w:lineRule="auto"/>
        <w:jc w:val="both"/>
        <w:rPr>
          <w:rFonts w:ascii="Times New Roman" w:eastAsia="SimSun-ExtB" w:hAnsi="Times New Roman" w:cs="Times New Roman"/>
          <w:sz w:val="28"/>
          <w:szCs w:val="28"/>
        </w:rPr>
      </w:pPr>
      <w:r w:rsidRPr="005D647F">
        <w:rPr>
          <w:rFonts w:ascii="Times New Roman" w:eastAsia="SimSun-ExtB" w:hAnsi="Times New Roman" w:cs="Times New Roman"/>
          <w:bCs/>
          <w:sz w:val="28"/>
          <w:szCs w:val="28"/>
        </w:rPr>
        <w:tab/>
        <w:t xml:space="preserve">- с учетом принципа единоначалия и координирующего органа (МВД России) осуществить последовательное слияние деятельности антинаркотических комиссий с межведомственными комиссиями по профилактике правонарушений. При чем, как в рамках деятельности одной муниципальной межведомственной комиссии по профилактике правонарушений, так и Правительственной комиссии по профилактике правонарушений будет продолжена работа по выработке, как отдельных (например, мер антинаркотической направленности), так и тех решений, которые включали бы в себя целый комплекс взаимоувязанных вопросов профилактики в широком ее понимании, под непосредственным председательством федеральных (Министр МВД России) и высших должностных лиц (руководителей высших исполнительных органов государственной власти) субъектов Российской Федерации; </w:t>
      </w:r>
    </w:p>
    <w:p w14:paraId="4B4F7E20" w14:textId="77777777" w:rsidR="00F25CE1" w:rsidRPr="005D647F" w:rsidRDefault="003B47CA" w:rsidP="005D647F">
      <w:pPr>
        <w:pStyle w:val="a0"/>
        <w:spacing w:after="0" w:line="240" w:lineRule="auto"/>
        <w:ind w:firstLine="720"/>
        <w:jc w:val="both"/>
        <w:rPr>
          <w:rFonts w:ascii="Times New Roman" w:eastAsia="SimSun-ExtB" w:hAnsi="Times New Roman" w:cs="Times New Roman"/>
          <w:sz w:val="28"/>
          <w:szCs w:val="28"/>
        </w:rPr>
      </w:pPr>
      <w:r w:rsidRPr="005D647F">
        <w:rPr>
          <w:rFonts w:ascii="Times New Roman" w:eastAsia="SimSun-ExtB" w:hAnsi="Times New Roman" w:cs="Times New Roman"/>
          <w:sz w:val="28"/>
          <w:szCs w:val="28"/>
        </w:rPr>
        <w:t xml:space="preserve">- в целях реализации Стратегии государственной антинаркотической политики Российской Федерации, утвержденной Указом Президента Российской Федерации от № 09.06.2010 г. № 690, совершенствования государственного управления в области противодействия незаконному обороту наркотиков и в соответствии с п.13.32. Приказа МВД России от 23 апреля 2016 г. № 209 «Об утверждении Положения о Главном управлении по контролю за оборотом наркотиков Министерства внутренних дел Российской Федерации» предусмотреть создание института прикомандированных для </w:t>
      </w:r>
      <w:r w:rsidRPr="005D647F">
        <w:rPr>
          <w:rFonts w:ascii="Times New Roman" w:eastAsia="SimSun-ExtB" w:hAnsi="Times New Roman" w:cs="Times New Roman"/>
          <w:sz w:val="28"/>
          <w:szCs w:val="28"/>
        </w:rPr>
        <w:lastRenderedPageBreak/>
        <w:t>выполнения возложенных задач из числа наиболее подготовленных и опытных сотрудников и/или федеральных государственных гражданских служащих к органам государственной власти субъектов Российской Федерации, с возможным расширением компетенции.</w:t>
      </w:r>
    </w:p>
    <w:p w14:paraId="5A39958B" w14:textId="77777777" w:rsidR="009E47E1" w:rsidRPr="005D647F" w:rsidRDefault="009E47E1" w:rsidP="005D647F">
      <w:pPr>
        <w:widowControl w:val="0"/>
        <w:spacing w:after="0" w:line="240" w:lineRule="auto"/>
        <w:ind w:firstLine="709"/>
        <w:jc w:val="both"/>
        <w:rPr>
          <w:rFonts w:ascii="Times New Roman" w:eastAsia="SimSun-ExtB" w:hAnsi="Times New Roman" w:cs="Times New Roman"/>
          <w:bCs/>
          <w:sz w:val="28"/>
          <w:szCs w:val="28"/>
        </w:rPr>
      </w:pPr>
    </w:p>
    <w:p w14:paraId="6E2AE955" w14:textId="77777777" w:rsidR="009E47E1" w:rsidRPr="005D647F" w:rsidRDefault="009E47E1" w:rsidP="005D647F">
      <w:pPr>
        <w:widowControl w:val="0"/>
        <w:tabs>
          <w:tab w:val="num" w:pos="540"/>
        </w:tabs>
        <w:spacing w:after="0" w:line="240" w:lineRule="auto"/>
        <w:ind w:firstLine="720"/>
        <w:jc w:val="both"/>
        <w:rPr>
          <w:rFonts w:ascii="Times New Roman" w:hAnsi="Times New Roman" w:cs="Times New Roman"/>
          <w:sz w:val="28"/>
          <w:szCs w:val="28"/>
        </w:rPr>
      </w:pPr>
    </w:p>
    <w:p w14:paraId="7F465B09" w14:textId="77777777" w:rsidR="009E47E1" w:rsidRPr="005D647F" w:rsidRDefault="009E47E1" w:rsidP="005D647F">
      <w:pPr>
        <w:widowControl w:val="0"/>
        <w:tabs>
          <w:tab w:val="num" w:pos="540"/>
        </w:tabs>
        <w:spacing w:after="0" w:line="240" w:lineRule="auto"/>
        <w:ind w:firstLine="720"/>
        <w:jc w:val="both"/>
        <w:rPr>
          <w:rFonts w:ascii="Times New Roman" w:hAnsi="Times New Roman" w:cs="Times New Roman"/>
          <w:sz w:val="28"/>
          <w:szCs w:val="28"/>
        </w:rPr>
      </w:pPr>
    </w:p>
    <w:p w14:paraId="21E47A41" w14:textId="77777777" w:rsidR="009E47E1" w:rsidRDefault="009E47E1" w:rsidP="00A47CFD">
      <w:pPr>
        <w:widowControl w:val="0"/>
        <w:tabs>
          <w:tab w:val="num" w:pos="540"/>
        </w:tabs>
        <w:spacing w:after="0" w:line="240" w:lineRule="auto"/>
        <w:ind w:firstLine="720"/>
        <w:jc w:val="both"/>
        <w:rPr>
          <w:rFonts w:ascii="Times New Roman" w:hAnsi="Times New Roman" w:cs="Times New Roman"/>
          <w:sz w:val="24"/>
          <w:szCs w:val="24"/>
        </w:rPr>
      </w:pPr>
    </w:p>
    <w:p w14:paraId="5532C4D0" w14:textId="504BA8C1" w:rsidR="009E47E1" w:rsidRPr="00A47CFD" w:rsidRDefault="009E47E1" w:rsidP="00EF6121">
      <w:pPr>
        <w:widowControl w:val="0"/>
        <w:tabs>
          <w:tab w:val="num" w:pos="540"/>
        </w:tabs>
        <w:spacing w:after="0" w:line="240" w:lineRule="auto"/>
        <w:ind w:firstLine="720"/>
        <w:jc w:val="center"/>
        <w:rPr>
          <w:rFonts w:ascii="Times New Roman" w:hAnsi="Times New Roman" w:cs="Times New Roman"/>
          <w:sz w:val="24"/>
          <w:szCs w:val="24"/>
        </w:rPr>
      </w:pPr>
      <w:bookmarkStart w:id="1" w:name="_GoBack"/>
      <w:bookmarkEnd w:id="1"/>
      <w:r>
        <w:rPr>
          <w:rFonts w:ascii="Times New Roman" w:hAnsi="Times New Roman" w:cs="Times New Roman"/>
          <w:sz w:val="24"/>
          <w:szCs w:val="24"/>
        </w:rPr>
        <w:t>____</w:t>
      </w:r>
      <w:r w:rsidR="00EF6121">
        <w:rPr>
          <w:rFonts w:ascii="Times New Roman" w:hAnsi="Times New Roman" w:cs="Times New Roman"/>
          <w:sz w:val="24"/>
          <w:szCs w:val="24"/>
        </w:rPr>
        <w:t>___________</w:t>
      </w:r>
    </w:p>
    <w:p w14:paraId="74422679" w14:textId="14C41CBF" w:rsidR="00A47CFD" w:rsidRPr="00A47CFD" w:rsidRDefault="00A47CFD" w:rsidP="00A47CFD">
      <w:pPr>
        <w:pStyle w:val="a0"/>
        <w:spacing w:after="0" w:line="240" w:lineRule="auto"/>
        <w:ind w:left="1005"/>
        <w:jc w:val="both"/>
        <w:rPr>
          <w:rFonts w:ascii="Times New Roman" w:eastAsia="SimSun-ExtB" w:hAnsi="Times New Roman" w:cs="Times New Roman"/>
        </w:rPr>
      </w:pPr>
    </w:p>
    <w:p w14:paraId="63296D5D" w14:textId="77777777" w:rsidR="00F25CE1" w:rsidRPr="00A47CFD" w:rsidRDefault="00F25CE1" w:rsidP="00A47CFD">
      <w:pPr>
        <w:pStyle w:val="a0"/>
        <w:spacing w:after="0" w:line="240" w:lineRule="auto"/>
        <w:ind w:firstLine="720"/>
        <w:jc w:val="both"/>
        <w:rPr>
          <w:rFonts w:ascii="Times New Roman" w:eastAsia="SimSun-ExtB" w:hAnsi="Times New Roman" w:cs="Times New Roman"/>
        </w:rPr>
      </w:pPr>
    </w:p>
    <w:p w14:paraId="475586E4" w14:textId="792BB296" w:rsidR="00F25CE1" w:rsidRDefault="00F25CE1" w:rsidP="00A47CFD">
      <w:pPr>
        <w:pStyle w:val="a0"/>
        <w:spacing w:after="0" w:line="240" w:lineRule="auto"/>
        <w:ind w:left="1005"/>
        <w:jc w:val="both"/>
        <w:rPr>
          <w:rFonts w:ascii="Times New Roman" w:eastAsia="SimSun-ExtB" w:hAnsi="Times New Roman" w:cs="Times New Roman"/>
        </w:rPr>
      </w:pPr>
    </w:p>
    <w:p w14:paraId="3724A734" w14:textId="77777777" w:rsidR="008277D5" w:rsidRDefault="008277D5" w:rsidP="00513893">
      <w:pPr>
        <w:pStyle w:val="a0"/>
        <w:spacing w:after="0" w:line="240" w:lineRule="auto"/>
        <w:ind w:firstLine="720"/>
        <w:jc w:val="both"/>
        <w:rPr>
          <w:rFonts w:ascii="Times New Roman" w:eastAsia="SimSun-ExtB" w:hAnsi="Times New Roman" w:cs="Times New Roman"/>
        </w:rPr>
      </w:pPr>
    </w:p>
    <w:p w14:paraId="142F4F95" w14:textId="77777777" w:rsidR="008277D5" w:rsidRDefault="008277D5" w:rsidP="00513893">
      <w:pPr>
        <w:pStyle w:val="a0"/>
        <w:spacing w:after="0" w:line="240" w:lineRule="auto"/>
        <w:ind w:firstLine="720"/>
        <w:jc w:val="both"/>
        <w:rPr>
          <w:rFonts w:ascii="Times New Roman" w:eastAsia="SimSun-ExtB" w:hAnsi="Times New Roman" w:cs="Times New Roman"/>
        </w:rPr>
      </w:pPr>
    </w:p>
    <w:p w14:paraId="760CCADC" w14:textId="77777777" w:rsidR="008277D5" w:rsidRPr="00513893" w:rsidRDefault="008277D5" w:rsidP="00513893">
      <w:pPr>
        <w:pStyle w:val="a0"/>
        <w:spacing w:after="0" w:line="240" w:lineRule="auto"/>
        <w:ind w:firstLine="720"/>
        <w:jc w:val="both"/>
        <w:rPr>
          <w:rFonts w:ascii="Times New Roman" w:eastAsia="SimSun-ExtB" w:hAnsi="Times New Roman" w:cs="Times New Roman"/>
        </w:rPr>
      </w:pPr>
    </w:p>
    <w:sectPr w:rsidR="008277D5" w:rsidRPr="00513893" w:rsidSect="00BC5BB8">
      <w:pgSz w:w="11906" w:h="16838"/>
      <w:pgMar w:top="1134" w:right="879" w:bottom="1134" w:left="1559" w:header="0" w:footer="0" w:gutter="0"/>
      <w:cols w:space="720"/>
      <w:formProt w:val="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Бойко Виктор Викторович" w:date="2017-10-29T12:04:00Z" w:initials="БВВ">
    <w:p w14:paraId="2E650C0C" w14:textId="77777777" w:rsidR="0027316A" w:rsidRDefault="0027316A" w:rsidP="007C15FA">
      <w:pPr>
        <w:pStyle w:val="afff3"/>
        <w:rPr>
          <w:rFonts w:hint="eastAsia"/>
        </w:rPr>
      </w:pPr>
      <w:r>
        <w:rPr>
          <w:rStyle w:val="af7"/>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50C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E6B7" w14:textId="77777777" w:rsidR="00C83856" w:rsidRDefault="00C83856">
      <w:pPr>
        <w:spacing w:after="0" w:line="240" w:lineRule="auto"/>
      </w:pPr>
      <w:r>
        <w:separator/>
      </w:r>
    </w:p>
  </w:endnote>
  <w:endnote w:type="continuationSeparator" w:id="0">
    <w:p w14:paraId="0665A00C" w14:textId="77777777" w:rsidR="00C83856" w:rsidRDefault="00C8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doni">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01722"/>
      <w:docPartObj>
        <w:docPartGallery w:val="Page Numbers (Bottom of Page)"/>
        <w:docPartUnique/>
      </w:docPartObj>
    </w:sdtPr>
    <w:sdtEndPr>
      <w:rPr>
        <w:rFonts w:ascii="Times New Roman" w:hAnsi="Times New Roman" w:cs="Times New Roman"/>
      </w:rPr>
    </w:sdtEndPr>
    <w:sdtContent>
      <w:p w14:paraId="666BA973" w14:textId="77777777" w:rsidR="0027316A" w:rsidRPr="008B1988" w:rsidRDefault="0027316A">
        <w:pPr>
          <w:pStyle w:val="aff9"/>
          <w:jc w:val="right"/>
          <w:rPr>
            <w:rFonts w:ascii="Times New Roman" w:hAnsi="Times New Roman" w:cs="Times New Roman"/>
          </w:rPr>
        </w:pPr>
        <w:r w:rsidRPr="008B1988">
          <w:rPr>
            <w:rFonts w:ascii="Times New Roman" w:hAnsi="Times New Roman" w:cs="Times New Roman"/>
          </w:rPr>
          <w:fldChar w:fldCharType="begin"/>
        </w:r>
        <w:r w:rsidRPr="008B1988">
          <w:rPr>
            <w:rFonts w:ascii="Times New Roman" w:hAnsi="Times New Roman" w:cs="Times New Roman"/>
          </w:rPr>
          <w:instrText>PAGE   \* MERGEFORMAT</w:instrText>
        </w:r>
        <w:r w:rsidRPr="008B1988">
          <w:rPr>
            <w:rFonts w:ascii="Times New Roman" w:hAnsi="Times New Roman" w:cs="Times New Roman"/>
          </w:rPr>
          <w:fldChar w:fldCharType="separate"/>
        </w:r>
        <w:r w:rsidR="00EF6121">
          <w:rPr>
            <w:rFonts w:ascii="Times New Roman" w:hAnsi="Times New Roman" w:cs="Times New Roman"/>
            <w:noProof/>
          </w:rPr>
          <w:t>124</w:t>
        </w:r>
        <w:r w:rsidRPr="008B1988">
          <w:rPr>
            <w:rFonts w:ascii="Times New Roman" w:hAnsi="Times New Roman" w:cs="Times New Roman"/>
          </w:rPr>
          <w:fldChar w:fldCharType="end"/>
        </w:r>
      </w:p>
    </w:sdtContent>
  </w:sdt>
  <w:p w14:paraId="4B50997D" w14:textId="77777777" w:rsidR="0027316A" w:rsidRDefault="0027316A">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118647"/>
      <w:docPartObj>
        <w:docPartGallery w:val="Page Numbers (Bottom of Page)"/>
        <w:docPartUnique/>
      </w:docPartObj>
    </w:sdtPr>
    <w:sdtEndPr>
      <w:rPr>
        <w:rFonts w:ascii="Times New Roman" w:hAnsi="Times New Roman" w:cs="Times New Roman"/>
      </w:rPr>
    </w:sdtEndPr>
    <w:sdtContent>
      <w:p w14:paraId="519D75C5" w14:textId="666E1B7B" w:rsidR="0027316A" w:rsidRPr="00BC5BB8" w:rsidRDefault="0027316A">
        <w:pPr>
          <w:pStyle w:val="aff9"/>
          <w:jc w:val="right"/>
          <w:rPr>
            <w:rFonts w:ascii="Times New Roman" w:hAnsi="Times New Roman" w:cs="Times New Roman"/>
          </w:rPr>
        </w:pPr>
        <w:r w:rsidRPr="00BC5BB8">
          <w:rPr>
            <w:rFonts w:ascii="Times New Roman" w:hAnsi="Times New Roman" w:cs="Times New Roman"/>
          </w:rPr>
          <w:fldChar w:fldCharType="begin"/>
        </w:r>
        <w:r w:rsidRPr="00BC5BB8">
          <w:rPr>
            <w:rFonts w:ascii="Times New Roman" w:hAnsi="Times New Roman" w:cs="Times New Roman"/>
          </w:rPr>
          <w:instrText>PAGE   \* MERGEFORMAT</w:instrText>
        </w:r>
        <w:r w:rsidRPr="00BC5BB8">
          <w:rPr>
            <w:rFonts w:ascii="Times New Roman" w:hAnsi="Times New Roman" w:cs="Times New Roman"/>
          </w:rPr>
          <w:fldChar w:fldCharType="separate"/>
        </w:r>
        <w:r w:rsidR="00EF6121">
          <w:rPr>
            <w:rFonts w:ascii="Times New Roman" w:hAnsi="Times New Roman" w:cs="Times New Roman"/>
            <w:noProof/>
          </w:rPr>
          <w:t>125</w:t>
        </w:r>
        <w:r w:rsidRPr="00BC5BB8">
          <w:rPr>
            <w:rFonts w:ascii="Times New Roman" w:hAnsi="Times New Roman" w:cs="Times New Roman"/>
          </w:rPr>
          <w:fldChar w:fldCharType="end"/>
        </w:r>
      </w:p>
    </w:sdtContent>
  </w:sdt>
  <w:p w14:paraId="71BF43EB" w14:textId="77777777" w:rsidR="0027316A" w:rsidRDefault="0027316A">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99695"/>
      <w:docPartObj>
        <w:docPartGallery w:val="Page Numbers (Bottom of Page)"/>
        <w:docPartUnique/>
      </w:docPartObj>
    </w:sdtPr>
    <w:sdtEndPr>
      <w:rPr>
        <w:rFonts w:ascii="Times New Roman" w:hAnsi="Times New Roman" w:cs="Times New Roman"/>
      </w:rPr>
    </w:sdtEndPr>
    <w:sdtContent>
      <w:p w14:paraId="25644AA5" w14:textId="274B539B" w:rsidR="0027316A" w:rsidRPr="00BC5BB8" w:rsidRDefault="0027316A">
        <w:pPr>
          <w:pStyle w:val="aff9"/>
          <w:jc w:val="right"/>
          <w:rPr>
            <w:rFonts w:ascii="Times New Roman" w:hAnsi="Times New Roman" w:cs="Times New Roman"/>
          </w:rPr>
        </w:pPr>
        <w:r w:rsidRPr="00BC5BB8">
          <w:rPr>
            <w:rFonts w:ascii="Times New Roman" w:hAnsi="Times New Roman" w:cs="Times New Roman"/>
          </w:rPr>
          <w:fldChar w:fldCharType="begin"/>
        </w:r>
        <w:r w:rsidRPr="00BC5BB8">
          <w:rPr>
            <w:rFonts w:ascii="Times New Roman" w:hAnsi="Times New Roman" w:cs="Times New Roman"/>
          </w:rPr>
          <w:instrText>PAGE   \* MERGEFORMAT</w:instrText>
        </w:r>
        <w:r w:rsidRPr="00BC5BB8">
          <w:rPr>
            <w:rFonts w:ascii="Times New Roman" w:hAnsi="Times New Roman" w:cs="Times New Roman"/>
          </w:rPr>
          <w:fldChar w:fldCharType="separate"/>
        </w:r>
        <w:r w:rsidR="00EF6121">
          <w:rPr>
            <w:rFonts w:ascii="Times New Roman" w:hAnsi="Times New Roman" w:cs="Times New Roman"/>
            <w:noProof/>
          </w:rPr>
          <w:t>147</w:t>
        </w:r>
        <w:r w:rsidRPr="00BC5BB8">
          <w:rPr>
            <w:rFonts w:ascii="Times New Roman" w:hAnsi="Times New Roman" w:cs="Times New Roman"/>
          </w:rPr>
          <w:fldChar w:fldCharType="end"/>
        </w:r>
      </w:p>
    </w:sdtContent>
  </w:sdt>
  <w:p w14:paraId="4761B617" w14:textId="77777777" w:rsidR="0027316A" w:rsidRDefault="0027316A">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09051" w14:textId="77777777" w:rsidR="00C83856" w:rsidRDefault="00C83856">
      <w:r>
        <w:separator/>
      </w:r>
    </w:p>
  </w:footnote>
  <w:footnote w:type="continuationSeparator" w:id="0">
    <w:p w14:paraId="25CB3EED" w14:textId="77777777" w:rsidR="00C83856" w:rsidRDefault="00C83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F78"/>
    <w:multiLevelType w:val="multilevel"/>
    <w:tmpl w:val="443E64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901E80"/>
    <w:multiLevelType w:val="multilevel"/>
    <w:tmpl w:val="B426B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12173"/>
    <w:multiLevelType w:val="hybridMultilevel"/>
    <w:tmpl w:val="868E77A6"/>
    <w:lvl w:ilvl="0" w:tplc="24A4F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7A0FB9"/>
    <w:multiLevelType w:val="hybridMultilevel"/>
    <w:tmpl w:val="E7462FFA"/>
    <w:lvl w:ilvl="0" w:tplc="753279B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C772C8"/>
    <w:multiLevelType w:val="multilevel"/>
    <w:tmpl w:val="73B2F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0924D9"/>
    <w:multiLevelType w:val="multilevel"/>
    <w:tmpl w:val="9F261A9A"/>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15:restartNumberingAfterBreak="0">
    <w:nsid w:val="50D95479"/>
    <w:multiLevelType w:val="hybridMultilevel"/>
    <w:tmpl w:val="BDEA51E6"/>
    <w:lvl w:ilvl="0" w:tplc="8F008780">
      <w:start w:val="147"/>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 w15:restartNumberingAfterBreak="0">
    <w:nsid w:val="5BDE1E0B"/>
    <w:multiLevelType w:val="hybridMultilevel"/>
    <w:tmpl w:val="6950B33E"/>
    <w:lvl w:ilvl="0" w:tplc="24A4F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466EBC"/>
    <w:multiLevelType w:val="multilevel"/>
    <w:tmpl w:val="F5102450"/>
    <w:lvl w:ilvl="0">
      <w:start w:val="1"/>
      <w:numFmt w:val="decimal"/>
      <w:lvlText w:val="%1."/>
      <w:lvlJc w:val="left"/>
      <w:pPr>
        <w:tabs>
          <w:tab w:val="num" w:pos="1005"/>
        </w:tabs>
        <w:ind w:left="1005" w:hanging="64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8F3BCA"/>
    <w:multiLevelType w:val="multilevel"/>
    <w:tmpl w:val="CA0482B4"/>
    <w:lvl w:ilvl="0">
      <w:start w:val="3"/>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64513184"/>
    <w:multiLevelType w:val="multilevel"/>
    <w:tmpl w:val="A69C45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BCE058A"/>
    <w:multiLevelType w:val="hybridMultilevel"/>
    <w:tmpl w:val="11A06C16"/>
    <w:lvl w:ilvl="0" w:tplc="C374DF90">
      <w:start w:val="1"/>
      <w:numFmt w:val="bullet"/>
      <w:suff w:val="space"/>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A3A62E7"/>
    <w:multiLevelType w:val="multilevel"/>
    <w:tmpl w:val="214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9"/>
  </w:num>
  <w:num w:numId="5">
    <w:abstractNumId w:val="10"/>
  </w:num>
  <w:num w:numId="6">
    <w:abstractNumId w:val="1"/>
  </w:num>
  <w:num w:numId="7">
    <w:abstractNumId w:val="0"/>
  </w:num>
  <w:num w:numId="8">
    <w:abstractNumId w:val="6"/>
  </w:num>
  <w:num w:numId="9">
    <w:abstractNumId w:val="3"/>
  </w:num>
  <w:num w:numId="10">
    <w:abstractNumId w:val="11"/>
  </w:num>
  <w:num w:numId="11">
    <w:abstractNumId w:val="7"/>
  </w:num>
  <w:num w:numId="12">
    <w:abstractNumId w:val="2"/>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йко Виктор Викторович">
    <w15:presenceInfo w15:providerId="AD" w15:userId="S-1-5-21-3631834191-1073344877-2891493533-3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5CE1"/>
    <w:rsid w:val="00000D09"/>
    <w:rsid w:val="0000388E"/>
    <w:rsid w:val="00006CF3"/>
    <w:rsid w:val="00013632"/>
    <w:rsid w:val="00014EFD"/>
    <w:rsid w:val="0002398D"/>
    <w:rsid w:val="00023F52"/>
    <w:rsid w:val="00033188"/>
    <w:rsid w:val="00034541"/>
    <w:rsid w:val="00034BEB"/>
    <w:rsid w:val="00034F8E"/>
    <w:rsid w:val="00035A3E"/>
    <w:rsid w:val="00036315"/>
    <w:rsid w:val="000429DA"/>
    <w:rsid w:val="00045F99"/>
    <w:rsid w:val="00046CCE"/>
    <w:rsid w:val="00047AFE"/>
    <w:rsid w:val="0005150E"/>
    <w:rsid w:val="00055548"/>
    <w:rsid w:val="0005737F"/>
    <w:rsid w:val="00060D97"/>
    <w:rsid w:val="00063975"/>
    <w:rsid w:val="000651FF"/>
    <w:rsid w:val="00065335"/>
    <w:rsid w:val="000668E3"/>
    <w:rsid w:val="00071324"/>
    <w:rsid w:val="000748EB"/>
    <w:rsid w:val="00075ED9"/>
    <w:rsid w:val="0009224F"/>
    <w:rsid w:val="0009314E"/>
    <w:rsid w:val="000968C5"/>
    <w:rsid w:val="000A5988"/>
    <w:rsid w:val="000A7924"/>
    <w:rsid w:val="000B10AC"/>
    <w:rsid w:val="000B429F"/>
    <w:rsid w:val="000C0DB4"/>
    <w:rsid w:val="000C45F8"/>
    <w:rsid w:val="000D2022"/>
    <w:rsid w:val="000E1317"/>
    <w:rsid w:val="000E1660"/>
    <w:rsid w:val="000E68E5"/>
    <w:rsid w:val="000E6CF0"/>
    <w:rsid w:val="000F298B"/>
    <w:rsid w:val="000F5B9E"/>
    <w:rsid w:val="00102B00"/>
    <w:rsid w:val="001036C6"/>
    <w:rsid w:val="00103EE9"/>
    <w:rsid w:val="00107D1C"/>
    <w:rsid w:val="001121A8"/>
    <w:rsid w:val="0011544E"/>
    <w:rsid w:val="0012707C"/>
    <w:rsid w:val="001277AD"/>
    <w:rsid w:val="0013150B"/>
    <w:rsid w:val="001377A1"/>
    <w:rsid w:val="00137B9F"/>
    <w:rsid w:val="00143941"/>
    <w:rsid w:val="00144905"/>
    <w:rsid w:val="00144C49"/>
    <w:rsid w:val="00157B19"/>
    <w:rsid w:val="00157BD3"/>
    <w:rsid w:val="0016162A"/>
    <w:rsid w:val="0017666B"/>
    <w:rsid w:val="00176E62"/>
    <w:rsid w:val="00190A94"/>
    <w:rsid w:val="001959CD"/>
    <w:rsid w:val="001975A9"/>
    <w:rsid w:val="001A3F89"/>
    <w:rsid w:val="001B2752"/>
    <w:rsid w:val="001B33D5"/>
    <w:rsid w:val="001C1DC7"/>
    <w:rsid w:val="001C7AC6"/>
    <w:rsid w:val="001D0182"/>
    <w:rsid w:val="001D1256"/>
    <w:rsid w:val="001D49C5"/>
    <w:rsid w:val="001D691B"/>
    <w:rsid w:val="001E3E49"/>
    <w:rsid w:val="001E77DD"/>
    <w:rsid w:val="001F333A"/>
    <w:rsid w:val="001F3AD6"/>
    <w:rsid w:val="001F4194"/>
    <w:rsid w:val="0020194B"/>
    <w:rsid w:val="0020263B"/>
    <w:rsid w:val="0020784F"/>
    <w:rsid w:val="00210819"/>
    <w:rsid w:val="00212605"/>
    <w:rsid w:val="002127E2"/>
    <w:rsid w:val="00213B3C"/>
    <w:rsid w:val="00222E93"/>
    <w:rsid w:val="00224F4E"/>
    <w:rsid w:val="00231B3A"/>
    <w:rsid w:val="00233001"/>
    <w:rsid w:val="0023408F"/>
    <w:rsid w:val="00236382"/>
    <w:rsid w:val="00236A26"/>
    <w:rsid w:val="002415AD"/>
    <w:rsid w:val="00242355"/>
    <w:rsid w:val="00261004"/>
    <w:rsid w:val="00264174"/>
    <w:rsid w:val="00264EF6"/>
    <w:rsid w:val="00266FBE"/>
    <w:rsid w:val="0026714A"/>
    <w:rsid w:val="0026777D"/>
    <w:rsid w:val="0027059D"/>
    <w:rsid w:val="0027316A"/>
    <w:rsid w:val="00274880"/>
    <w:rsid w:val="0027650F"/>
    <w:rsid w:val="0028653A"/>
    <w:rsid w:val="00287710"/>
    <w:rsid w:val="00292FB8"/>
    <w:rsid w:val="002946AF"/>
    <w:rsid w:val="002A1845"/>
    <w:rsid w:val="002A5C72"/>
    <w:rsid w:val="002A60DE"/>
    <w:rsid w:val="002A60F9"/>
    <w:rsid w:val="002B62A5"/>
    <w:rsid w:val="002C64E0"/>
    <w:rsid w:val="002C7F82"/>
    <w:rsid w:val="002D527B"/>
    <w:rsid w:val="002F0083"/>
    <w:rsid w:val="002F17A0"/>
    <w:rsid w:val="002F31AA"/>
    <w:rsid w:val="002F4800"/>
    <w:rsid w:val="00303CC9"/>
    <w:rsid w:val="00306E6B"/>
    <w:rsid w:val="00313F2A"/>
    <w:rsid w:val="00320DEA"/>
    <w:rsid w:val="003212A8"/>
    <w:rsid w:val="003246E2"/>
    <w:rsid w:val="00334D8E"/>
    <w:rsid w:val="0033628B"/>
    <w:rsid w:val="00336E47"/>
    <w:rsid w:val="00347EFA"/>
    <w:rsid w:val="00354E3A"/>
    <w:rsid w:val="00357F8F"/>
    <w:rsid w:val="00361FA6"/>
    <w:rsid w:val="003630A4"/>
    <w:rsid w:val="00370B0D"/>
    <w:rsid w:val="00372F23"/>
    <w:rsid w:val="003731EC"/>
    <w:rsid w:val="003738FE"/>
    <w:rsid w:val="00374A3E"/>
    <w:rsid w:val="003752BB"/>
    <w:rsid w:val="0038055D"/>
    <w:rsid w:val="003817CA"/>
    <w:rsid w:val="00382D7B"/>
    <w:rsid w:val="00385688"/>
    <w:rsid w:val="00393673"/>
    <w:rsid w:val="003A1237"/>
    <w:rsid w:val="003A4320"/>
    <w:rsid w:val="003A7582"/>
    <w:rsid w:val="003B342F"/>
    <w:rsid w:val="003B3A62"/>
    <w:rsid w:val="003B47CA"/>
    <w:rsid w:val="003B50C8"/>
    <w:rsid w:val="003C033A"/>
    <w:rsid w:val="003C0F82"/>
    <w:rsid w:val="003C17EB"/>
    <w:rsid w:val="003C53D3"/>
    <w:rsid w:val="003D3795"/>
    <w:rsid w:val="003D4749"/>
    <w:rsid w:val="003E03E5"/>
    <w:rsid w:val="003E62F9"/>
    <w:rsid w:val="003F0E1F"/>
    <w:rsid w:val="00400D9A"/>
    <w:rsid w:val="00402891"/>
    <w:rsid w:val="00403F35"/>
    <w:rsid w:val="004054F3"/>
    <w:rsid w:val="00406D05"/>
    <w:rsid w:val="00412D03"/>
    <w:rsid w:val="00413CEA"/>
    <w:rsid w:val="0042102E"/>
    <w:rsid w:val="00422362"/>
    <w:rsid w:val="004247A2"/>
    <w:rsid w:val="00436E78"/>
    <w:rsid w:val="0044193C"/>
    <w:rsid w:val="0044427C"/>
    <w:rsid w:val="00444DCC"/>
    <w:rsid w:val="0044728C"/>
    <w:rsid w:val="004555B3"/>
    <w:rsid w:val="00462434"/>
    <w:rsid w:val="00466EA9"/>
    <w:rsid w:val="004679EA"/>
    <w:rsid w:val="00471FC8"/>
    <w:rsid w:val="00473CC5"/>
    <w:rsid w:val="00480091"/>
    <w:rsid w:val="004817B1"/>
    <w:rsid w:val="0048653E"/>
    <w:rsid w:val="0049577E"/>
    <w:rsid w:val="00496BFF"/>
    <w:rsid w:val="0049793A"/>
    <w:rsid w:val="004A32FD"/>
    <w:rsid w:val="004A3988"/>
    <w:rsid w:val="004A63CD"/>
    <w:rsid w:val="004B4D49"/>
    <w:rsid w:val="004B5E08"/>
    <w:rsid w:val="004B78DE"/>
    <w:rsid w:val="004C1141"/>
    <w:rsid w:val="004C1AF8"/>
    <w:rsid w:val="004C22F8"/>
    <w:rsid w:val="004C59EB"/>
    <w:rsid w:val="004D1428"/>
    <w:rsid w:val="004E359A"/>
    <w:rsid w:val="004E4C5C"/>
    <w:rsid w:val="004E6A79"/>
    <w:rsid w:val="004F05D1"/>
    <w:rsid w:val="004F3D55"/>
    <w:rsid w:val="004F5792"/>
    <w:rsid w:val="00500684"/>
    <w:rsid w:val="00502CEF"/>
    <w:rsid w:val="00505478"/>
    <w:rsid w:val="00506B63"/>
    <w:rsid w:val="00507F9C"/>
    <w:rsid w:val="00513893"/>
    <w:rsid w:val="005272C7"/>
    <w:rsid w:val="005326A0"/>
    <w:rsid w:val="0053719B"/>
    <w:rsid w:val="00540E99"/>
    <w:rsid w:val="00541543"/>
    <w:rsid w:val="0054679E"/>
    <w:rsid w:val="00550856"/>
    <w:rsid w:val="005552D7"/>
    <w:rsid w:val="0055535D"/>
    <w:rsid w:val="005600C2"/>
    <w:rsid w:val="005603A2"/>
    <w:rsid w:val="00560E15"/>
    <w:rsid w:val="00560E9D"/>
    <w:rsid w:val="00561019"/>
    <w:rsid w:val="00563B1B"/>
    <w:rsid w:val="005702EA"/>
    <w:rsid w:val="005801A5"/>
    <w:rsid w:val="00592E17"/>
    <w:rsid w:val="005933BC"/>
    <w:rsid w:val="00595C0E"/>
    <w:rsid w:val="005B0519"/>
    <w:rsid w:val="005C117D"/>
    <w:rsid w:val="005C511F"/>
    <w:rsid w:val="005C6B06"/>
    <w:rsid w:val="005C7BE6"/>
    <w:rsid w:val="005D5C8D"/>
    <w:rsid w:val="005D647F"/>
    <w:rsid w:val="005D737D"/>
    <w:rsid w:val="005E3B84"/>
    <w:rsid w:val="005E4D05"/>
    <w:rsid w:val="005E57F8"/>
    <w:rsid w:val="005F422D"/>
    <w:rsid w:val="005F663C"/>
    <w:rsid w:val="005F73FE"/>
    <w:rsid w:val="0060025C"/>
    <w:rsid w:val="00611088"/>
    <w:rsid w:val="00611DC8"/>
    <w:rsid w:val="00611FAF"/>
    <w:rsid w:val="00620A4D"/>
    <w:rsid w:val="00626FC7"/>
    <w:rsid w:val="00632900"/>
    <w:rsid w:val="006454B5"/>
    <w:rsid w:val="00651B05"/>
    <w:rsid w:val="00652028"/>
    <w:rsid w:val="006574CB"/>
    <w:rsid w:val="006579FC"/>
    <w:rsid w:val="006619A9"/>
    <w:rsid w:val="00663A09"/>
    <w:rsid w:val="00666357"/>
    <w:rsid w:val="00670CCD"/>
    <w:rsid w:val="006736C3"/>
    <w:rsid w:val="00681FD3"/>
    <w:rsid w:val="00687A93"/>
    <w:rsid w:val="00692CFD"/>
    <w:rsid w:val="0069514F"/>
    <w:rsid w:val="00695705"/>
    <w:rsid w:val="0069614E"/>
    <w:rsid w:val="006A44DA"/>
    <w:rsid w:val="006B0615"/>
    <w:rsid w:val="006C3480"/>
    <w:rsid w:val="006D1F79"/>
    <w:rsid w:val="006D3E47"/>
    <w:rsid w:val="006E0D1F"/>
    <w:rsid w:val="006E1DF8"/>
    <w:rsid w:val="006F2B26"/>
    <w:rsid w:val="006F5F00"/>
    <w:rsid w:val="00713853"/>
    <w:rsid w:val="0071615C"/>
    <w:rsid w:val="00720716"/>
    <w:rsid w:val="00720AF1"/>
    <w:rsid w:val="007308BA"/>
    <w:rsid w:val="007319A6"/>
    <w:rsid w:val="0073225A"/>
    <w:rsid w:val="007347C2"/>
    <w:rsid w:val="00736AAA"/>
    <w:rsid w:val="0074079C"/>
    <w:rsid w:val="00747B5D"/>
    <w:rsid w:val="00764401"/>
    <w:rsid w:val="00765B28"/>
    <w:rsid w:val="007674C8"/>
    <w:rsid w:val="0076765E"/>
    <w:rsid w:val="0078116D"/>
    <w:rsid w:val="007874AF"/>
    <w:rsid w:val="007965CD"/>
    <w:rsid w:val="007A46BB"/>
    <w:rsid w:val="007A5C80"/>
    <w:rsid w:val="007A5D10"/>
    <w:rsid w:val="007A74A9"/>
    <w:rsid w:val="007A7D95"/>
    <w:rsid w:val="007A7F86"/>
    <w:rsid w:val="007B0CB9"/>
    <w:rsid w:val="007B15C9"/>
    <w:rsid w:val="007B2935"/>
    <w:rsid w:val="007B44F8"/>
    <w:rsid w:val="007B4C10"/>
    <w:rsid w:val="007B4D4D"/>
    <w:rsid w:val="007B77C8"/>
    <w:rsid w:val="007C0D4F"/>
    <w:rsid w:val="007C15FA"/>
    <w:rsid w:val="007C7239"/>
    <w:rsid w:val="007C7D28"/>
    <w:rsid w:val="007D2D50"/>
    <w:rsid w:val="007D3E76"/>
    <w:rsid w:val="007E5932"/>
    <w:rsid w:val="007E6A77"/>
    <w:rsid w:val="007F7446"/>
    <w:rsid w:val="00801CE3"/>
    <w:rsid w:val="008101B7"/>
    <w:rsid w:val="00825C1E"/>
    <w:rsid w:val="008277D5"/>
    <w:rsid w:val="00827F19"/>
    <w:rsid w:val="008524DC"/>
    <w:rsid w:val="008616B5"/>
    <w:rsid w:val="00865094"/>
    <w:rsid w:val="00870462"/>
    <w:rsid w:val="00873BDD"/>
    <w:rsid w:val="00876868"/>
    <w:rsid w:val="00881075"/>
    <w:rsid w:val="00886C1B"/>
    <w:rsid w:val="0088716A"/>
    <w:rsid w:val="008877B9"/>
    <w:rsid w:val="008914D6"/>
    <w:rsid w:val="0089362C"/>
    <w:rsid w:val="0089625D"/>
    <w:rsid w:val="008A467D"/>
    <w:rsid w:val="008B1988"/>
    <w:rsid w:val="008C2C0B"/>
    <w:rsid w:val="008C308A"/>
    <w:rsid w:val="008D474F"/>
    <w:rsid w:val="008D5B61"/>
    <w:rsid w:val="008D5C3F"/>
    <w:rsid w:val="008E143B"/>
    <w:rsid w:val="008E46E4"/>
    <w:rsid w:val="008F4CCE"/>
    <w:rsid w:val="008F5F66"/>
    <w:rsid w:val="008F68A7"/>
    <w:rsid w:val="008F7710"/>
    <w:rsid w:val="00900387"/>
    <w:rsid w:val="00900655"/>
    <w:rsid w:val="009009D2"/>
    <w:rsid w:val="00901C96"/>
    <w:rsid w:val="00917A2D"/>
    <w:rsid w:val="00926EC0"/>
    <w:rsid w:val="00927421"/>
    <w:rsid w:val="00935740"/>
    <w:rsid w:val="00945F71"/>
    <w:rsid w:val="00946BC6"/>
    <w:rsid w:val="00952415"/>
    <w:rsid w:val="009555E2"/>
    <w:rsid w:val="009562F2"/>
    <w:rsid w:val="009669C6"/>
    <w:rsid w:val="00966B43"/>
    <w:rsid w:val="00983AD8"/>
    <w:rsid w:val="00992765"/>
    <w:rsid w:val="00993685"/>
    <w:rsid w:val="00996C2D"/>
    <w:rsid w:val="009A5035"/>
    <w:rsid w:val="009B1475"/>
    <w:rsid w:val="009B1676"/>
    <w:rsid w:val="009C012C"/>
    <w:rsid w:val="009C027B"/>
    <w:rsid w:val="009C77F9"/>
    <w:rsid w:val="009C7D77"/>
    <w:rsid w:val="009D32A7"/>
    <w:rsid w:val="009D38A4"/>
    <w:rsid w:val="009D48F6"/>
    <w:rsid w:val="009D69FB"/>
    <w:rsid w:val="009E20F8"/>
    <w:rsid w:val="009E3A8B"/>
    <w:rsid w:val="009E3AA4"/>
    <w:rsid w:val="009E47E1"/>
    <w:rsid w:val="009F15DC"/>
    <w:rsid w:val="009F3E6F"/>
    <w:rsid w:val="009F5751"/>
    <w:rsid w:val="00A018EE"/>
    <w:rsid w:val="00A0266F"/>
    <w:rsid w:val="00A02E4A"/>
    <w:rsid w:val="00A06757"/>
    <w:rsid w:val="00A101C2"/>
    <w:rsid w:val="00A11EE1"/>
    <w:rsid w:val="00A13843"/>
    <w:rsid w:val="00A213B5"/>
    <w:rsid w:val="00A30284"/>
    <w:rsid w:val="00A3708B"/>
    <w:rsid w:val="00A41952"/>
    <w:rsid w:val="00A42237"/>
    <w:rsid w:val="00A451D3"/>
    <w:rsid w:val="00A4637B"/>
    <w:rsid w:val="00A474E4"/>
    <w:rsid w:val="00A47CFD"/>
    <w:rsid w:val="00A518A7"/>
    <w:rsid w:val="00A65A62"/>
    <w:rsid w:val="00A66370"/>
    <w:rsid w:val="00A6668B"/>
    <w:rsid w:val="00A71BD9"/>
    <w:rsid w:val="00A7241C"/>
    <w:rsid w:val="00A76A11"/>
    <w:rsid w:val="00A80E8D"/>
    <w:rsid w:val="00A83DCD"/>
    <w:rsid w:val="00A92BB9"/>
    <w:rsid w:val="00A971BB"/>
    <w:rsid w:val="00AB1516"/>
    <w:rsid w:val="00AB1A72"/>
    <w:rsid w:val="00AD35A6"/>
    <w:rsid w:val="00AD3778"/>
    <w:rsid w:val="00AD7524"/>
    <w:rsid w:val="00AE45BB"/>
    <w:rsid w:val="00AE7173"/>
    <w:rsid w:val="00AF1930"/>
    <w:rsid w:val="00AF2D3F"/>
    <w:rsid w:val="00AF5532"/>
    <w:rsid w:val="00AF6B87"/>
    <w:rsid w:val="00B0061F"/>
    <w:rsid w:val="00B06686"/>
    <w:rsid w:val="00B074E9"/>
    <w:rsid w:val="00B10DF2"/>
    <w:rsid w:val="00B12E72"/>
    <w:rsid w:val="00B133FB"/>
    <w:rsid w:val="00B15531"/>
    <w:rsid w:val="00B35E7E"/>
    <w:rsid w:val="00B51EA8"/>
    <w:rsid w:val="00B53E39"/>
    <w:rsid w:val="00B53F61"/>
    <w:rsid w:val="00B63F42"/>
    <w:rsid w:val="00B7223C"/>
    <w:rsid w:val="00B725C6"/>
    <w:rsid w:val="00B72AA6"/>
    <w:rsid w:val="00B73F20"/>
    <w:rsid w:val="00B77B31"/>
    <w:rsid w:val="00B83C3E"/>
    <w:rsid w:val="00B901E9"/>
    <w:rsid w:val="00B91EC2"/>
    <w:rsid w:val="00B92C8C"/>
    <w:rsid w:val="00B961A9"/>
    <w:rsid w:val="00BA141A"/>
    <w:rsid w:val="00BA7924"/>
    <w:rsid w:val="00BC1831"/>
    <w:rsid w:val="00BC49E2"/>
    <w:rsid w:val="00BC5231"/>
    <w:rsid w:val="00BC5BB8"/>
    <w:rsid w:val="00BC5CC8"/>
    <w:rsid w:val="00BC74A0"/>
    <w:rsid w:val="00BC77A6"/>
    <w:rsid w:val="00BD0BD1"/>
    <w:rsid w:val="00BD214D"/>
    <w:rsid w:val="00BD25B7"/>
    <w:rsid w:val="00BD49AE"/>
    <w:rsid w:val="00BE2CF0"/>
    <w:rsid w:val="00BE7A05"/>
    <w:rsid w:val="00BF3DC5"/>
    <w:rsid w:val="00BF3EB6"/>
    <w:rsid w:val="00C0105E"/>
    <w:rsid w:val="00C02330"/>
    <w:rsid w:val="00C120BD"/>
    <w:rsid w:val="00C14EAA"/>
    <w:rsid w:val="00C15134"/>
    <w:rsid w:val="00C20DD1"/>
    <w:rsid w:val="00C30469"/>
    <w:rsid w:val="00C307A2"/>
    <w:rsid w:val="00C3223E"/>
    <w:rsid w:val="00C34CE1"/>
    <w:rsid w:val="00C501C7"/>
    <w:rsid w:val="00C56074"/>
    <w:rsid w:val="00C56569"/>
    <w:rsid w:val="00C70921"/>
    <w:rsid w:val="00C73C9D"/>
    <w:rsid w:val="00C8379B"/>
    <w:rsid w:val="00C83856"/>
    <w:rsid w:val="00C970A4"/>
    <w:rsid w:val="00CA7459"/>
    <w:rsid w:val="00CA7D6F"/>
    <w:rsid w:val="00CB468B"/>
    <w:rsid w:val="00CB7C0F"/>
    <w:rsid w:val="00CD12C2"/>
    <w:rsid w:val="00CD186B"/>
    <w:rsid w:val="00CD1A09"/>
    <w:rsid w:val="00CD30AB"/>
    <w:rsid w:val="00CE2D26"/>
    <w:rsid w:val="00CE5EFC"/>
    <w:rsid w:val="00CF0D59"/>
    <w:rsid w:val="00CF1FFB"/>
    <w:rsid w:val="00CF337A"/>
    <w:rsid w:val="00CF7F97"/>
    <w:rsid w:val="00D05EBE"/>
    <w:rsid w:val="00D137B7"/>
    <w:rsid w:val="00D20854"/>
    <w:rsid w:val="00D24E3E"/>
    <w:rsid w:val="00D269CB"/>
    <w:rsid w:val="00D33F27"/>
    <w:rsid w:val="00D45EAD"/>
    <w:rsid w:val="00D46CC9"/>
    <w:rsid w:val="00D57B88"/>
    <w:rsid w:val="00D57DAF"/>
    <w:rsid w:val="00D615C3"/>
    <w:rsid w:val="00D637A3"/>
    <w:rsid w:val="00D66E0B"/>
    <w:rsid w:val="00D737AE"/>
    <w:rsid w:val="00D80D02"/>
    <w:rsid w:val="00D820E5"/>
    <w:rsid w:val="00D840D3"/>
    <w:rsid w:val="00D84963"/>
    <w:rsid w:val="00D8579E"/>
    <w:rsid w:val="00D90941"/>
    <w:rsid w:val="00DA2759"/>
    <w:rsid w:val="00DA4200"/>
    <w:rsid w:val="00DA44EE"/>
    <w:rsid w:val="00DC5810"/>
    <w:rsid w:val="00DD2F20"/>
    <w:rsid w:val="00DE0FF2"/>
    <w:rsid w:val="00DF170D"/>
    <w:rsid w:val="00DF1CAC"/>
    <w:rsid w:val="00DF2249"/>
    <w:rsid w:val="00DF6234"/>
    <w:rsid w:val="00DF7BE9"/>
    <w:rsid w:val="00E102AD"/>
    <w:rsid w:val="00E12635"/>
    <w:rsid w:val="00E14DE8"/>
    <w:rsid w:val="00E310E7"/>
    <w:rsid w:val="00E31D6E"/>
    <w:rsid w:val="00E3206D"/>
    <w:rsid w:val="00E348D4"/>
    <w:rsid w:val="00E35BC3"/>
    <w:rsid w:val="00E36650"/>
    <w:rsid w:val="00E43B2B"/>
    <w:rsid w:val="00E47EF0"/>
    <w:rsid w:val="00E5126F"/>
    <w:rsid w:val="00E52407"/>
    <w:rsid w:val="00E53A5E"/>
    <w:rsid w:val="00E63C24"/>
    <w:rsid w:val="00E658E0"/>
    <w:rsid w:val="00E7708F"/>
    <w:rsid w:val="00E82069"/>
    <w:rsid w:val="00EA574D"/>
    <w:rsid w:val="00EA6A42"/>
    <w:rsid w:val="00EB197B"/>
    <w:rsid w:val="00EB6ED6"/>
    <w:rsid w:val="00EC1E45"/>
    <w:rsid w:val="00EC344F"/>
    <w:rsid w:val="00EC40ED"/>
    <w:rsid w:val="00EC5FDF"/>
    <w:rsid w:val="00ED2C52"/>
    <w:rsid w:val="00ED323C"/>
    <w:rsid w:val="00ED35A2"/>
    <w:rsid w:val="00EE38D0"/>
    <w:rsid w:val="00EE5BDB"/>
    <w:rsid w:val="00EF2B6B"/>
    <w:rsid w:val="00EF6121"/>
    <w:rsid w:val="00EF7A16"/>
    <w:rsid w:val="00F03A98"/>
    <w:rsid w:val="00F11F85"/>
    <w:rsid w:val="00F12A72"/>
    <w:rsid w:val="00F13E4D"/>
    <w:rsid w:val="00F141C8"/>
    <w:rsid w:val="00F15C13"/>
    <w:rsid w:val="00F17C39"/>
    <w:rsid w:val="00F23FF5"/>
    <w:rsid w:val="00F24A32"/>
    <w:rsid w:val="00F2505D"/>
    <w:rsid w:val="00F25CE1"/>
    <w:rsid w:val="00F266A5"/>
    <w:rsid w:val="00F34F9F"/>
    <w:rsid w:val="00F358DA"/>
    <w:rsid w:val="00F455D5"/>
    <w:rsid w:val="00F53593"/>
    <w:rsid w:val="00F53932"/>
    <w:rsid w:val="00F54E41"/>
    <w:rsid w:val="00F57DBB"/>
    <w:rsid w:val="00F57F1F"/>
    <w:rsid w:val="00F670E5"/>
    <w:rsid w:val="00F7193E"/>
    <w:rsid w:val="00F7416F"/>
    <w:rsid w:val="00F81D3E"/>
    <w:rsid w:val="00F82854"/>
    <w:rsid w:val="00F83C5F"/>
    <w:rsid w:val="00F86DC9"/>
    <w:rsid w:val="00F9445B"/>
    <w:rsid w:val="00F945D8"/>
    <w:rsid w:val="00F951F1"/>
    <w:rsid w:val="00F966BD"/>
    <w:rsid w:val="00F967CE"/>
    <w:rsid w:val="00FA16D1"/>
    <w:rsid w:val="00FA5BED"/>
    <w:rsid w:val="00FA6058"/>
    <w:rsid w:val="00FB2AA0"/>
    <w:rsid w:val="00FC2459"/>
    <w:rsid w:val="00FC5FFA"/>
    <w:rsid w:val="00FD12EA"/>
    <w:rsid w:val="00FD2AA0"/>
    <w:rsid w:val="00FD4ED9"/>
    <w:rsid w:val="00FE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7C65C"/>
  <w15:docId w15:val="{5C703EF0-601D-4AF6-9FF9-9ABF7ED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pPr>
      <w:keepNext/>
      <w:spacing w:before="240" w:after="60"/>
      <w:ind w:firstLine="284"/>
      <w:jc w:val="both"/>
      <w:outlineLvl w:val="0"/>
    </w:pPr>
    <w:rPr>
      <w:rFonts w:ascii="Arial" w:hAnsi="Arial" w:cs="Arial"/>
      <w:b/>
      <w:bCs/>
      <w:sz w:val="28"/>
      <w:szCs w:val="28"/>
    </w:rPr>
  </w:style>
  <w:style w:type="paragraph" w:styleId="2">
    <w:name w:val="heading 2"/>
    <w:basedOn w:val="a0"/>
    <w:pPr>
      <w:keepNext/>
      <w:jc w:val="right"/>
      <w:outlineLvl w:val="1"/>
    </w:pPr>
    <w:rPr>
      <w:b/>
      <w:bCs/>
      <w:sz w:val="28"/>
      <w:szCs w:val="28"/>
    </w:rPr>
  </w:style>
  <w:style w:type="paragraph" w:styleId="3">
    <w:name w:val="heading 3"/>
    <w:basedOn w:val="a0"/>
    <w:pPr>
      <w:keepNext/>
      <w:outlineLvl w:val="2"/>
    </w:pPr>
    <w:rPr>
      <w:b/>
      <w:bCs/>
      <w:sz w:val="20"/>
      <w:szCs w:val="20"/>
    </w:rPr>
  </w:style>
  <w:style w:type="paragraph" w:styleId="4">
    <w:name w:val="heading 4"/>
    <w:basedOn w:val="a0"/>
    <w:pPr>
      <w:keepNext/>
      <w:jc w:val="center"/>
      <w:outlineLvl w:val="3"/>
    </w:pPr>
    <w:rPr>
      <w:b/>
      <w:bCs/>
      <w:sz w:val="26"/>
      <w:szCs w:val="26"/>
    </w:rPr>
  </w:style>
  <w:style w:type="paragraph" w:styleId="5">
    <w:name w:val="heading 5"/>
    <w:basedOn w:val="a0"/>
    <w:pPr>
      <w:keepNext/>
      <w:outlineLvl w:val="4"/>
    </w:pPr>
    <w:rPr>
      <w:b/>
      <w:bCs/>
    </w:rPr>
  </w:style>
  <w:style w:type="paragraph" w:styleId="6">
    <w:name w:val="heading 6"/>
    <w:basedOn w:val="a0"/>
    <w:pPr>
      <w:keepNext/>
      <w:ind w:left="106"/>
      <w:outlineLvl w:val="5"/>
    </w:pPr>
    <w:rPr>
      <w:b/>
      <w:bCs/>
    </w:rPr>
  </w:style>
  <w:style w:type="paragraph" w:styleId="7">
    <w:name w:val="heading 7"/>
    <w:basedOn w:val="a0"/>
    <w:pPr>
      <w:spacing w:before="240" w:after="60"/>
      <w:outlineLvl w:val="6"/>
    </w:pPr>
  </w:style>
  <w:style w:type="paragraph" w:styleId="8">
    <w:name w:val="heading 8"/>
    <w:basedOn w:val="a0"/>
    <w:pPr>
      <w:spacing w:before="240" w:after="60"/>
      <w:outlineLvl w:val="7"/>
    </w:pPr>
    <w:rPr>
      <w:i/>
      <w:iCs/>
    </w:rPr>
  </w:style>
  <w:style w:type="paragraph" w:styleId="9">
    <w:name w:val="heading 9"/>
    <w:basedOn w:val="a0"/>
    <w:pPr>
      <w:keepNext/>
      <w:spacing w:before="80" w:after="60"/>
      <w:ind w:firstLine="720"/>
      <w:jc w:val="both"/>
      <w:outlineLvl w:val="8"/>
    </w:pPr>
    <w:rPr>
      <w:b/>
      <w:bCs/>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pPr>
    <w:rPr>
      <w:rFonts w:ascii="Candara" w:eastAsia="Batang" w:hAnsi="Candara" w:cs="Candara"/>
      <w:color w:val="000000"/>
      <w:sz w:val="24"/>
      <w:szCs w:val="24"/>
      <w:lang w:eastAsia="en-US"/>
    </w:rPr>
  </w:style>
  <w:style w:type="character" w:customStyle="1" w:styleId="10">
    <w:name w:val="Заголовок 1 Знак"/>
    <w:uiPriority w:val="9"/>
    <w:rPr>
      <w:rFonts w:ascii="Cambria" w:hAnsi="Cambria" w:cs="Times New Roman"/>
      <w:b/>
      <w:bCs/>
      <w:sz w:val="32"/>
      <w:szCs w:val="32"/>
    </w:rPr>
  </w:style>
  <w:style w:type="character" w:customStyle="1" w:styleId="20">
    <w:name w:val="Заголовок 2 Знак"/>
    <w:rPr>
      <w:rFonts w:ascii="Cambria" w:hAnsi="Cambria" w:cs="Times New Roman"/>
      <w:b/>
      <w:bCs/>
      <w:i/>
      <w:iCs/>
      <w:sz w:val="28"/>
      <w:szCs w:val="28"/>
    </w:rPr>
  </w:style>
  <w:style w:type="character" w:customStyle="1" w:styleId="30">
    <w:name w:val="Заголовок 3 Знак"/>
    <w:rPr>
      <w:rFonts w:ascii="Cambria" w:hAnsi="Cambria" w:cs="Times New Roman"/>
      <w:b/>
      <w:bCs/>
      <w:sz w:val="26"/>
      <w:szCs w:val="26"/>
    </w:rPr>
  </w:style>
  <w:style w:type="character" w:customStyle="1" w:styleId="40">
    <w:name w:val="Заголовок 4 Знак"/>
    <w:rPr>
      <w:rFonts w:ascii="Calibri" w:hAnsi="Calibri" w:cs="Times New Roman"/>
      <w:b/>
      <w:bCs/>
      <w:sz w:val="28"/>
      <w:szCs w:val="28"/>
    </w:rPr>
  </w:style>
  <w:style w:type="character" w:customStyle="1" w:styleId="50">
    <w:name w:val="Заголовок 5 Знак"/>
    <w:rPr>
      <w:rFonts w:ascii="Calibri" w:hAnsi="Calibri" w:cs="Times New Roman"/>
      <w:b/>
      <w:bCs/>
      <w:i/>
      <w:iCs/>
      <w:sz w:val="26"/>
      <w:szCs w:val="26"/>
    </w:rPr>
  </w:style>
  <w:style w:type="character" w:customStyle="1" w:styleId="60">
    <w:name w:val="Заголовок 6 Знак"/>
    <w:rPr>
      <w:rFonts w:ascii="Calibri" w:hAnsi="Calibri" w:cs="Times New Roman"/>
      <w:b/>
      <w:bCs/>
    </w:rPr>
  </w:style>
  <w:style w:type="character" w:customStyle="1" w:styleId="70">
    <w:name w:val="Заголовок 7 Знак"/>
    <w:rPr>
      <w:rFonts w:ascii="Calibri" w:hAnsi="Calibri" w:cs="Times New Roman"/>
      <w:sz w:val="24"/>
      <w:szCs w:val="24"/>
    </w:rPr>
  </w:style>
  <w:style w:type="character" w:customStyle="1" w:styleId="80">
    <w:name w:val="Заголовок 8 Знак"/>
    <w:rPr>
      <w:rFonts w:ascii="Calibri" w:hAnsi="Calibri" w:cs="Times New Roman"/>
      <w:i/>
      <w:iCs/>
      <w:sz w:val="24"/>
      <w:szCs w:val="24"/>
    </w:rPr>
  </w:style>
  <w:style w:type="character" w:customStyle="1" w:styleId="90">
    <w:name w:val="Заголовок 9 Знак"/>
    <w:rPr>
      <w:rFonts w:ascii="Cambria" w:hAnsi="Cambria" w:cs="Times New Roman"/>
    </w:rPr>
  </w:style>
  <w:style w:type="character" w:customStyle="1" w:styleId="a4">
    <w:name w:val="Основной текст Знак"/>
    <w:rPr>
      <w:rFonts w:cs="Times New Roman"/>
      <w:sz w:val="24"/>
      <w:szCs w:val="24"/>
      <w:lang w:val="ru-RU" w:eastAsia="ru-RU"/>
    </w:rPr>
  </w:style>
  <w:style w:type="character" w:customStyle="1" w:styleId="a5">
    <w:name w:val="Верхний колонтитул Знак"/>
    <w:rPr>
      <w:rFonts w:cs="Times New Roman"/>
      <w:sz w:val="32"/>
      <w:szCs w:val="32"/>
    </w:rPr>
  </w:style>
  <w:style w:type="character" w:customStyle="1" w:styleId="a6">
    <w:name w:val="Нижний колонтитул Знак"/>
    <w:uiPriority w:val="99"/>
    <w:rPr>
      <w:rFonts w:cs="Times New Roman"/>
      <w:sz w:val="32"/>
      <w:szCs w:val="32"/>
    </w:rPr>
  </w:style>
  <w:style w:type="character" w:customStyle="1" w:styleId="21">
    <w:name w:val="Основной текст 2 Знак"/>
    <w:rPr>
      <w:rFonts w:cs="Times New Roman"/>
      <w:sz w:val="32"/>
      <w:szCs w:val="32"/>
    </w:rPr>
  </w:style>
  <w:style w:type="character" w:customStyle="1" w:styleId="31">
    <w:name w:val="Основной текст 3 Знак"/>
    <w:rPr>
      <w:rFonts w:cs="Times New Roman"/>
      <w:sz w:val="16"/>
      <w:szCs w:val="16"/>
    </w:rPr>
  </w:style>
  <w:style w:type="character" w:styleId="a7">
    <w:name w:val="page number"/>
    <w:rPr>
      <w:rFonts w:cs="Times New Roman"/>
    </w:rPr>
  </w:style>
  <w:style w:type="character" w:customStyle="1" w:styleId="a8">
    <w:name w:val="Основной текст с отступом Знак"/>
    <w:rPr>
      <w:rFonts w:cs="Times New Roman"/>
      <w:sz w:val="32"/>
      <w:szCs w:val="32"/>
    </w:rPr>
  </w:style>
  <w:style w:type="character" w:customStyle="1" w:styleId="22">
    <w:name w:val="Основной текст с отступом 2 Знак"/>
    <w:rPr>
      <w:rFonts w:cs="Times New Roman"/>
      <w:sz w:val="32"/>
      <w:szCs w:val="32"/>
    </w:rPr>
  </w:style>
  <w:style w:type="character" w:customStyle="1" w:styleId="32">
    <w:name w:val="Основной текст с отступом 3 Знак"/>
    <w:rPr>
      <w:rFonts w:cs="Times New Roman"/>
      <w:sz w:val="16"/>
      <w:szCs w:val="16"/>
    </w:rPr>
  </w:style>
  <w:style w:type="character" w:customStyle="1" w:styleId="a9">
    <w:name w:val="Текст Знак"/>
    <w:rPr>
      <w:rFonts w:ascii="Courier New" w:hAnsi="Courier New" w:cs="Courier New"/>
      <w:sz w:val="20"/>
      <w:szCs w:val="20"/>
    </w:rPr>
  </w:style>
  <w:style w:type="character" w:customStyle="1" w:styleId="aa">
    <w:name w:val="Шапка Знак"/>
    <w:rPr>
      <w:rFonts w:ascii="Cambria" w:hAnsi="Cambria" w:cs="Times New Roman"/>
      <w:sz w:val="24"/>
      <w:szCs w:val="24"/>
      <w:shd w:val="clear" w:color="auto" w:fill="CCCCCC"/>
    </w:rPr>
  </w:style>
  <w:style w:type="character" w:styleId="ab">
    <w:name w:val="endnote reference"/>
    <w:rPr>
      <w:rFonts w:cs="Times New Roman"/>
      <w:vertAlign w:val="superscript"/>
    </w:rPr>
  </w:style>
  <w:style w:type="character" w:customStyle="1" w:styleId="ac">
    <w:name w:val="Название Знак"/>
    <w:rPr>
      <w:rFonts w:ascii="Cambria" w:hAnsi="Cambria" w:cs="Times New Roman"/>
      <w:b/>
      <w:bCs/>
      <w:sz w:val="32"/>
      <w:szCs w:val="32"/>
    </w:rPr>
  </w:style>
  <w:style w:type="character" w:customStyle="1" w:styleId="ad">
    <w:name w:val="Текст примечания Знак"/>
    <w:rPr>
      <w:rFonts w:cs="Times New Roman"/>
      <w:sz w:val="20"/>
      <w:szCs w:val="20"/>
    </w:rPr>
  </w:style>
  <w:style w:type="character" w:customStyle="1" w:styleId="ae">
    <w:name w:val="Обычный отступ Знак"/>
    <w:rPr>
      <w:rFonts w:ascii="SchoolDL" w:hAnsi="SchoolDL" w:cs="SchoolDL"/>
      <w:sz w:val="18"/>
      <w:szCs w:val="18"/>
      <w:lang w:val="ru-RU" w:eastAsia="ru-RU"/>
    </w:rPr>
  </w:style>
  <w:style w:type="character" w:customStyle="1" w:styleId="33">
    <w:name w:val="номер страницы3"/>
    <w:rPr>
      <w:rFonts w:cs="Times New Roman"/>
      <w:sz w:val="20"/>
      <w:szCs w:val="20"/>
    </w:rPr>
  </w:style>
  <w:style w:type="character" w:customStyle="1" w:styleId="af">
    <w:name w:val="Основной шрифт"/>
  </w:style>
  <w:style w:type="character" w:customStyle="1" w:styleId="af0">
    <w:name w:val="Текст сноски Знак"/>
    <w:rPr>
      <w:rFonts w:cs="Times New Roman"/>
      <w:sz w:val="20"/>
      <w:szCs w:val="20"/>
    </w:rPr>
  </w:style>
  <w:style w:type="character" w:customStyle="1" w:styleId="af1">
    <w:name w:val="Текст макроса Знак"/>
    <w:rPr>
      <w:rFonts w:ascii="Courier New" w:hAnsi="Courier New" w:cs="Courier New"/>
      <w:sz w:val="20"/>
      <w:szCs w:val="20"/>
    </w:rPr>
  </w:style>
  <w:style w:type="character" w:customStyle="1" w:styleId="af2">
    <w:name w:val="Подпись Знак"/>
    <w:rPr>
      <w:rFonts w:cs="Times New Roman"/>
      <w:sz w:val="32"/>
      <w:szCs w:val="32"/>
    </w:rPr>
  </w:style>
  <w:style w:type="character" w:customStyle="1" w:styleId="af3">
    <w:name w:val="Текст выноски Знак"/>
    <w:rPr>
      <w:rFonts w:cs="Times New Roman"/>
      <w:sz w:val="2"/>
    </w:rPr>
  </w:style>
  <w:style w:type="character" w:customStyle="1" w:styleId="af4">
    <w:name w:val="Обычный Знак"/>
    <w:rPr>
      <w:rFonts w:ascii="SchoolDL" w:hAnsi="SchoolDL" w:cs="SchoolDL"/>
      <w:sz w:val="18"/>
      <w:szCs w:val="18"/>
      <w:lang w:val="ru-RU" w:eastAsia="ru-RU" w:bidi="ar-SA"/>
    </w:rPr>
  </w:style>
  <w:style w:type="character" w:customStyle="1" w:styleId="af5">
    <w:name w:val="Полужирный курсив"/>
    <w:rPr>
      <w:b/>
      <w:i/>
    </w:rPr>
  </w:style>
  <w:style w:type="character" w:customStyle="1" w:styleId="af6">
    <w:name w:val="Дата Знак"/>
    <w:rPr>
      <w:rFonts w:cs="Times New Roman"/>
      <w:sz w:val="32"/>
      <w:szCs w:val="32"/>
    </w:rPr>
  </w:style>
  <w:style w:type="character" w:customStyle="1" w:styleId="HTML">
    <w:name w:val="Стандартный HTML Знак"/>
    <w:rPr>
      <w:rFonts w:ascii="Courier New" w:hAnsi="Courier New" w:cs="Courier New"/>
      <w:sz w:val="20"/>
      <w:szCs w:val="20"/>
    </w:rPr>
  </w:style>
  <w:style w:type="character" w:customStyle="1" w:styleId="-">
    <w:name w:val="Интернет-ссылка"/>
    <w:rPr>
      <w:rFonts w:cs="Times New Roman"/>
      <w:color w:val="0000FF"/>
      <w:u w:val="single"/>
      <w:lang w:val="ru-RU" w:eastAsia="ru-RU" w:bidi="ru-RU"/>
    </w:rPr>
  </w:style>
  <w:style w:type="character" w:customStyle="1" w:styleId="maincell1">
    <w:name w:val="maincell1"/>
    <w:rPr>
      <w:rFonts w:ascii="Arial" w:hAnsi="Arial" w:cs="Arial"/>
      <w:color w:val="000000"/>
      <w:sz w:val="20"/>
      <w:szCs w:val="20"/>
    </w:rPr>
  </w:style>
  <w:style w:type="character" w:customStyle="1" w:styleId="11">
    <w:name w:val="Обычный отступ Знак1"/>
    <w:rPr>
      <w:rFonts w:ascii="SchoolDL" w:hAnsi="SchoolDL" w:cs="SchoolDL"/>
      <w:sz w:val="18"/>
      <w:szCs w:val="18"/>
      <w:lang w:val="ru-RU" w:eastAsia="ru-RU"/>
    </w:rPr>
  </w:style>
  <w:style w:type="character" w:customStyle="1" w:styleId="12">
    <w:name w:val="Основной текст Знак1"/>
    <w:rPr>
      <w:rFonts w:ascii="SchoolDL" w:hAnsi="SchoolDL" w:cs="SchoolDL"/>
      <w:sz w:val="18"/>
      <w:szCs w:val="18"/>
      <w:lang w:val="ru-RU" w:eastAsia="ru-RU"/>
    </w:rPr>
  </w:style>
  <w:style w:type="character" w:customStyle="1" w:styleId="13">
    <w:name w:val="Обычный Знак1"/>
    <w:rPr>
      <w:rFonts w:ascii="SchoolDL" w:hAnsi="SchoolDL" w:cs="SchoolDL"/>
      <w:sz w:val="18"/>
      <w:szCs w:val="18"/>
      <w:lang w:val="ru-RU" w:eastAsia="ru-RU"/>
    </w:rPr>
  </w:style>
  <w:style w:type="character" w:customStyle="1" w:styleId="Bodytext">
    <w:name w:val="Body text_"/>
    <w:rPr>
      <w:rFonts w:cs="Times New Roman"/>
      <w:sz w:val="17"/>
      <w:szCs w:val="17"/>
      <w:shd w:val="clear" w:color="auto" w:fill="FFFFFF"/>
    </w:rPr>
  </w:style>
  <w:style w:type="character" w:customStyle="1" w:styleId="BodytextBold">
    <w:name w:val="Body text + Bold"/>
    <w:rPr>
      <w:rFonts w:cs="Times New Roman"/>
      <w:b/>
      <w:bCs/>
      <w:sz w:val="17"/>
      <w:szCs w:val="17"/>
      <w:shd w:val="clear" w:color="auto" w:fill="FFFFFF"/>
    </w:rPr>
  </w:style>
  <w:style w:type="character" w:customStyle="1" w:styleId="Bodytext9pt">
    <w:name w:val="Body text + 9 pt"/>
    <w:rPr>
      <w:rFonts w:cs="Times New Roman"/>
      <w:b/>
      <w:bCs/>
      <w:spacing w:val="-10"/>
      <w:sz w:val="18"/>
      <w:szCs w:val="18"/>
      <w:shd w:val="clear" w:color="auto" w:fill="FFFFFF"/>
    </w:rPr>
  </w:style>
  <w:style w:type="character" w:customStyle="1" w:styleId="apple-converted-space">
    <w:name w:val="apple-converted-space"/>
    <w:rPr>
      <w:rFonts w:cs="Times New Roman"/>
    </w:rPr>
  </w:style>
  <w:style w:type="character" w:styleId="af7">
    <w:name w:val="annotation reference"/>
    <w:rPr>
      <w:rFonts w:cs="Times New Roman"/>
      <w:sz w:val="16"/>
      <w:szCs w:val="16"/>
    </w:rPr>
  </w:style>
  <w:style w:type="character" w:customStyle="1" w:styleId="af8">
    <w:name w:val="Схема документа Знак"/>
    <w:rPr>
      <w:rFonts w:ascii="Tahoma" w:hAnsi="Tahoma" w:cs="Tahoma"/>
      <w:shd w:val="clear" w:color="auto" w:fill="000080"/>
    </w:rPr>
  </w:style>
  <w:style w:type="character" w:customStyle="1" w:styleId="af9">
    <w:name w:val="Тема примечания Знак"/>
    <w:rPr>
      <w:rFonts w:cs="Times New Roman"/>
      <w:b/>
      <w:bCs/>
      <w:sz w:val="20"/>
      <w:szCs w:val="20"/>
    </w:rPr>
  </w:style>
  <w:style w:type="character" w:customStyle="1" w:styleId="41">
    <w:name w:val="Основной текст (4)_"/>
    <w:rPr>
      <w:rFonts w:cs="Times New Roman"/>
      <w:sz w:val="28"/>
      <w:szCs w:val="28"/>
      <w:shd w:val="clear" w:color="auto" w:fill="FFFFFF"/>
    </w:rPr>
  </w:style>
  <w:style w:type="character" w:customStyle="1" w:styleId="afa">
    <w:name w:val="Основной текст_"/>
    <w:rPr>
      <w:rFonts w:cs="Times New Roman"/>
      <w:sz w:val="27"/>
      <w:szCs w:val="27"/>
      <w:shd w:val="clear" w:color="auto" w:fill="FFFFFF"/>
    </w:rPr>
  </w:style>
  <w:style w:type="character" w:customStyle="1" w:styleId="FontStyle11">
    <w:name w:val="Font Style11"/>
    <w:rPr>
      <w:rFonts w:ascii="Times New Roman" w:hAnsi="Times New Roman" w:cs="Times New Roman"/>
      <w:b/>
      <w:bCs/>
      <w:spacing w:val="-10"/>
      <w:sz w:val="30"/>
      <w:szCs w:val="30"/>
    </w:rPr>
  </w:style>
  <w:style w:type="character" w:customStyle="1" w:styleId="afb">
    <w:name w:val="Выделение жирным"/>
    <w:rPr>
      <w:rFonts w:cs="Times New Roman"/>
      <w:b/>
      <w:bCs/>
    </w:rPr>
  </w:style>
  <w:style w:type="character" w:customStyle="1" w:styleId="apple-style-span">
    <w:name w:val="apple-style-span"/>
    <w:rPr>
      <w:rFonts w:cs="Times New Roman"/>
    </w:rPr>
  </w:style>
  <w:style w:type="character" w:customStyle="1" w:styleId="Bodytext9pt1">
    <w:name w:val="Body text + 9 pt1"/>
    <w:rPr>
      <w:rFonts w:cs="Times New Roman"/>
      <w:b/>
      <w:bCs/>
      <w:spacing w:val="-10"/>
      <w:sz w:val="18"/>
      <w:szCs w:val="18"/>
      <w:shd w:val="clear" w:color="auto" w:fill="FFFFFF"/>
    </w:rPr>
  </w:style>
  <w:style w:type="character" w:styleId="afc">
    <w:name w:val="Emphasis"/>
    <w:uiPriority w:val="20"/>
    <w:qFormat/>
    <w:rPr>
      <w:rFonts w:cs="Times New Roman"/>
      <w:i/>
      <w:iCs/>
    </w:rPr>
  </w:style>
  <w:style w:type="character" w:customStyle="1" w:styleId="23">
    <w:name w:val="Красная строка 2 Знак"/>
    <w:rPr>
      <w:rFonts w:cs="Times New Roman"/>
      <w:sz w:val="24"/>
      <w:szCs w:val="24"/>
    </w:rPr>
  </w:style>
  <w:style w:type="character" w:customStyle="1" w:styleId="210">
    <w:name w:val="Заголовок 2 Знак1"/>
    <w:rPr>
      <w:rFonts w:ascii="SchoolDL" w:hAnsi="SchoolDL"/>
      <w:b/>
      <w:i/>
      <w:sz w:val="18"/>
    </w:rPr>
  </w:style>
  <w:style w:type="character" w:customStyle="1" w:styleId="FontStyle17">
    <w:name w:val="Font Style17"/>
    <w:rPr>
      <w:rFonts w:ascii="Times New Roman" w:hAnsi="Times New Roman" w:cs="Times New Roman"/>
      <w:sz w:val="26"/>
      <w:szCs w:val="26"/>
    </w:rPr>
  </w:style>
  <w:style w:type="character" w:styleId="afd">
    <w:name w:val="footnote reference"/>
    <w:rPr>
      <w:vertAlign w:val="superscript"/>
    </w:rPr>
  </w:style>
  <w:style w:type="character" w:customStyle="1" w:styleId="afe">
    <w:name w:val="Подзаголовок Знак"/>
    <w:rPr>
      <w:b/>
      <w:bCs/>
      <w:sz w:val="28"/>
      <w:szCs w:val="24"/>
    </w:rPr>
  </w:style>
  <w:style w:type="character" w:customStyle="1" w:styleId="100">
    <w:name w:val="Основной текст (10)_"/>
    <w:uiPriority w:val="99"/>
    <w:rPr>
      <w:sz w:val="12"/>
      <w:szCs w:val="12"/>
      <w:shd w:val="clear" w:color="auto" w:fill="FFFFFF"/>
    </w:rPr>
  </w:style>
  <w:style w:type="character" w:customStyle="1" w:styleId="61">
    <w:name w:val="Знак Знак6"/>
    <w:rPr>
      <w:sz w:val="24"/>
    </w:rPr>
  </w:style>
  <w:style w:type="character" w:customStyle="1" w:styleId="ListLabel1">
    <w:name w:val="ListLabel 1"/>
    <w:rPr>
      <w:rFonts w:cs="Times New Roman"/>
    </w:rPr>
  </w:style>
  <w:style w:type="character" w:customStyle="1" w:styleId="ListLabel2">
    <w:name w:val="ListLabel 2"/>
    <w:rPr>
      <w:rFonts w:cs="Times New Roman"/>
      <w:b/>
      <w:bCs/>
      <w:i w:val="0"/>
      <w:iCs w:val="0"/>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sz w:val="24"/>
    </w:rPr>
  </w:style>
  <w:style w:type="character" w:customStyle="1" w:styleId="ListLabel6">
    <w:name w:val="ListLabel 6"/>
    <w:rPr>
      <w:rFonts w:eastAsia="Times New Roman" w:cs="Times New Roman"/>
    </w:rPr>
  </w:style>
  <w:style w:type="character" w:customStyle="1" w:styleId="aff">
    <w:name w:val="Привязка сноски"/>
    <w:rPr>
      <w:vertAlign w:val="superscript"/>
    </w:rPr>
  </w:style>
  <w:style w:type="character" w:customStyle="1" w:styleId="aff0">
    <w:name w:val="Привязка концевой сноски"/>
    <w:rPr>
      <w:vertAlign w:val="superscript"/>
    </w:rPr>
  </w:style>
  <w:style w:type="character" w:customStyle="1" w:styleId="ListLabel7">
    <w:name w:val="ListLabel 7"/>
    <w:rPr>
      <w:b/>
      <w:bCs/>
      <w:i w:val="0"/>
      <w:iCs w:val="0"/>
    </w:rPr>
  </w:style>
  <w:style w:type="character" w:customStyle="1" w:styleId="ListLabel8">
    <w:name w:val="ListLabel 8"/>
    <w:rPr>
      <w:rFonts w:cs="Wingdings"/>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aff1">
    <w:name w:val="Символ сноски"/>
  </w:style>
  <w:style w:type="character" w:customStyle="1" w:styleId="aff2">
    <w:name w:val="Символы концевой сноски"/>
  </w:style>
  <w:style w:type="paragraph" w:customStyle="1" w:styleId="aff3">
    <w:name w:val="Заголовок"/>
    <w:basedOn w:val="a0"/>
    <w:next w:val="aff4"/>
    <w:pPr>
      <w:keepNext/>
      <w:spacing w:before="240" w:after="120"/>
    </w:pPr>
    <w:rPr>
      <w:rFonts w:ascii="Arial" w:eastAsia="Microsoft YaHei" w:hAnsi="Arial" w:cs="Mangal"/>
      <w:sz w:val="28"/>
      <w:szCs w:val="28"/>
    </w:rPr>
  </w:style>
  <w:style w:type="paragraph" w:styleId="aff4">
    <w:name w:val="Body Text"/>
    <w:basedOn w:val="a0"/>
    <w:pPr>
      <w:spacing w:after="120"/>
      <w:jc w:val="both"/>
    </w:pPr>
  </w:style>
  <w:style w:type="paragraph" w:styleId="aff5">
    <w:name w:val="List"/>
    <w:basedOn w:val="a0"/>
    <w:pPr>
      <w:ind w:left="283" w:hanging="283"/>
    </w:pPr>
    <w:rPr>
      <w:rFonts w:cs="Mangal"/>
    </w:rPr>
  </w:style>
  <w:style w:type="paragraph" w:styleId="aff6">
    <w:name w:val="Title"/>
    <w:basedOn w:val="a0"/>
    <w:pPr>
      <w:suppressLineNumbers/>
      <w:spacing w:before="120" w:after="120"/>
    </w:pPr>
    <w:rPr>
      <w:rFonts w:cs="Mangal"/>
      <w:i/>
      <w:iCs/>
    </w:rPr>
  </w:style>
  <w:style w:type="paragraph" w:styleId="aff7">
    <w:name w:val="index heading"/>
    <w:basedOn w:val="a0"/>
    <w:pPr>
      <w:suppressLineNumbers/>
    </w:pPr>
    <w:rPr>
      <w:rFonts w:cs="Mangal"/>
    </w:rPr>
  </w:style>
  <w:style w:type="paragraph" w:styleId="aff8">
    <w:name w:val="header"/>
    <w:basedOn w:val="a0"/>
    <w:pPr>
      <w:tabs>
        <w:tab w:val="center" w:pos="4153"/>
        <w:tab w:val="right" w:pos="8306"/>
      </w:tabs>
    </w:pPr>
  </w:style>
  <w:style w:type="paragraph" w:styleId="aff9">
    <w:name w:val="footer"/>
    <w:basedOn w:val="a0"/>
    <w:uiPriority w:val="99"/>
    <w:pPr>
      <w:tabs>
        <w:tab w:val="center" w:pos="4153"/>
        <w:tab w:val="right" w:pos="8306"/>
      </w:tabs>
    </w:pPr>
  </w:style>
  <w:style w:type="paragraph" w:styleId="24">
    <w:name w:val="Body Text 2"/>
    <w:basedOn w:val="a0"/>
    <w:pPr>
      <w:jc w:val="both"/>
    </w:pPr>
    <w:rPr>
      <w:sz w:val="20"/>
      <w:szCs w:val="20"/>
    </w:rPr>
  </w:style>
  <w:style w:type="paragraph" w:styleId="34">
    <w:name w:val="Body Text 3"/>
    <w:basedOn w:val="a0"/>
    <w:pPr>
      <w:jc w:val="both"/>
    </w:pPr>
    <w:rPr>
      <w:sz w:val="28"/>
      <w:szCs w:val="28"/>
    </w:rPr>
  </w:style>
  <w:style w:type="paragraph" w:customStyle="1" w:styleId="14">
    <w:name w:val="Обычный1"/>
    <w:pPr>
      <w:widowControl w:val="0"/>
      <w:suppressAutoHyphens/>
      <w:spacing w:line="300" w:lineRule="auto"/>
      <w:ind w:left="360" w:hanging="360"/>
      <w:jc w:val="both"/>
    </w:pPr>
    <w:rPr>
      <w:rFonts w:ascii="Times New Roman" w:eastAsia="Times New Roman" w:hAnsi="Times New Roman" w:cs="Times New Roman"/>
      <w:color w:val="00000A"/>
      <w:sz w:val="24"/>
      <w:szCs w:val="24"/>
    </w:rPr>
  </w:style>
  <w:style w:type="paragraph" w:styleId="affa">
    <w:name w:val="Body Text Indent"/>
    <w:basedOn w:val="a0"/>
    <w:pPr>
      <w:tabs>
        <w:tab w:val="left" w:pos="2835"/>
      </w:tabs>
      <w:ind w:firstLine="720"/>
      <w:jc w:val="both"/>
    </w:pPr>
    <w:rPr>
      <w:sz w:val="28"/>
      <w:szCs w:val="28"/>
    </w:rPr>
  </w:style>
  <w:style w:type="paragraph" w:styleId="25">
    <w:name w:val="Body Text Indent 2"/>
    <w:basedOn w:val="a0"/>
    <w:pPr>
      <w:ind w:firstLine="720"/>
      <w:jc w:val="both"/>
    </w:pPr>
    <w:rPr>
      <w:i/>
      <w:iCs/>
      <w:sz w:val="28"/>
      <w:szCs w:val="28"/>
    </w:rPr>
  </w:style>
  <w:style w:type="paragraph" w:styleId="35">
    <w:name w:val="Body Text Indent 3"/>
    <w:basedOn w:val="a0"/>
    <w:pPr>
      <w:ind w:firstLine="720"/>
      <w:jc w:val="both"/>
    </w:pPr>
    <w:rPr>
      <w:color w:val="FF0000"/>
      <w:sz w:val="28"/>
      <w:szCs w:val="28"/>
    </w:rPr>
  </w:style>
  <w:style w:type="paragraph" w:customStyle="1" w:styleId="ConsNormal">
    <w:name w:val="ConsNormal"/>
    <w:pPr>
      <w:suppressAutoHyphens/>
      <w:ind w:right="19772" w:firstLine="720"/>
    </w:pPr>
    <w:rPr>
      <w:rFonts w:ascii="Arial" w:eastAsia="Times New Roman" w:hAnsi="Arial" w:cs="Arial"/>
      <w:color w:val="00000A"/>
      <w:sz w:val="20"/>
      <w:szCs w:val="20"/>
    </w:rPr>
  </w:style>
  <w:style w:type="paragraph" w:customStyle="1" w:styleId="affb">
    <w:name w:val="Базовая сноска"/>
    <w:basedOn w:val="a0"/>
    <w:pPr>
      <w:tabs>
        <w:tab w:val="left" w:pos="561"/>
      </w:tabs>
      <w:spacing w:line="220" w:lineRule="exact"/>
      <w:ind w:left="187" w:hanging="187"/>
      <w:jc w:val="both"/>
    </w:pPr>
    <w:rPr>
      <w:rFonts w:ascii="SchoolDL" w:hAnsi="SchoolDL" w:cs="SchoolDL"/>
      <w:sz w:val="18"/>
      <w:szCs w:val="18"/>
    </w:rPr>
  </w:style>
  <w:style w:type="paragraph" w:customStyle="1" w:styleId="affc">
    <w:name w:val="Иллюстрация"/>
    <w:basedOn w:val="aff4"/>
    <w:pPr>
      <w:keepNext/>
      <w:spacing w:before="120" w:after="240"/>
      <w:ind w:firstLine="720"/>
      <w:jc w:val="center"/>
    </w:pPr>
    <w:rPr>
      <w:rFonts w:ascii="SchoolDL" w:hAnsi="SchoolDL" w:cs="SchoolDL"/>
      <w:sz w:val="18"/>
      <w:szCs w:val="18"/>
    </w:rPr>
  </w:style>
  <w:style w:type="paragraph" w:styleId="affd">
    <w:name w:val="caption"/>
    <w:basedOn w:val="a0"/>
    <w:pPr>
      <w:spacing w:before="120" w:after="120"/>
    </w:pPr>
    <w:rPr>
      <w:b/>
      <w:bCs/>
      <w:sz w:val="20"/>
      <w:szCs w:val="20"/>
    </w:rPr>
  </w:style>
  <w:style w:type="paragraph" w:customStyle="1" w:styleId="211">
    <w:name w:val="Основной текст 21"/>
    <w:basedOn w:val="a0"/>
    <w:pPr>
      <w:jc w:val="center"/>
    </w:pPr>
    <w:rPr>
      <w:rFonts w:ascii="SchoolDL" w:hAnsi="SchoolDL" w:cs="SchoolDL"/>
      <w:sz w:val="18"/>
      <w:szCs w:val="18"/>
    </w:rPr>
  </w:style>
  <w:style w:type="paragraph" w:customStyle="1" w:styleId="312">
    <w:name w:val="Верхний колонтитул312"/>
    <w:basedOn w:val="a0"/>
    <w:pPr>
      <w:widowControl w:val="0"/>
      <w:tabs>
        <w:tab w:val="center" w:pos="4320"/>
        <w:tab w:val="right" w:pos="8640"/>
      </w:tabs>
      <w:jc w:val="both"/>
    </w:pPr>
    <w:rPr>
      <w:sz w:val="20"/>
      <w:szCs w:val="20"/>
    </w:rPr>
  </w:style>
  <w:style w:type="paragraph" w:customStyle="1" w:styleId="BodyTextIndent23">
    <w:name w:val="Body Text Indent 23"/>
    <w:basedOn w:val="a0"/>
    <w:pPr>
      <w:widowControl w:val="0"/>
      <w:spacing w:before="120" w:after="0"/>
      <w:ind w:firstLine="720"/>
      <w:jc w:val="both"/>
    </w:pPr>
    <w:rPr>
      <w:sz w:val="16"/>
      <w:szCs w:val="16"/>
    </w:rPr>
  </w:style>
  <w:style w:type="paragraph" w:customStyle="1" w:styleId="310">
    <w:name w:val="Основной текст с отступом 31"/>
    <w:basedOn w:val="a0"/>
    <w:pPr>
      <w:ind w:firstLine="709"/>
      <w:jc w:val="both"/>
    </w:pPr>
    <w:rPr>
      <w:rFonts w:ascii="SchoolDL" w:hAnsi="SchoolDL" w:cs="SchoolDL"/>
      <w:sz w:val="18"/>
      <w:szCs w:val="18"/>
    </w:rPr>
  </w:style>
  <w:style w:type="paragraph" w:customStyle="1" w:styleId="acaae">
    <w:name w:val="?acaae"/>
    <w:basedOn w:val="a0"/>
    <w:pPr>
      <w:spacing w:after="840"/>
      <w:jc w:val="center"/>
    </w:pPr>
    <w:rPr>
      <w:rFonts w:ascii="Bodoni" w:hAnsi="Bodoni" w:cs="Bodoni"/>
      <w:b/>
      <w:bCs/>
      <w:i/>
      <w:iCs/>
      <w:sz w:val="44"/>
      <w:szCs w:val="44"/>
    </w:rPr>
  </w:style>
  <w:style w:type="paragraph" w:customStyle="1" w:styleId="xl24">
    <w:name w:val="xl24"/>
    <w:basedOn w:val="a0"/>
    <w:pPr>
      <w:spacing w:before="100" w:after="100"/>
      <w:jc w:val="right"/>
    </w:pPr>
    <w:rPr>
      <w:sz w:val="16"/>
      <w:szCs w:val="16"/>
    </w:rPr>
  </w:style>
  <w:style w:type="paragraph" w:customStyle="1" w:styleId="xl40">
    <w:name w:val="xl40"/>
    <w:basedOn w:val="a0"/>
    <w:pPr>
      <w:spacing w:before="100" w:after="100"/>
    </w:pPr>
    <w:rPr>
      <w:rFonts w:ascii="Courier New" w:eastAsia="Arial Unicode MS" w:hAnsi="Courier New" w:cs="Courier New"/>
      <w:sz w:val="16"/>
      <w:szCs w:val="16"/>
    </w:rPr>
  </w:style>
  <w:style w:type="paragraph" w:customStyle="1" w:styleId="212">
    <w:name w:val="Основной текст с отступом 21"/>
    <w:basedOn w:val="a0"/>
    <w:pPr>
      <w:ind w:right="28" w:firstLine="720"/>
      <w:jc w:val="both"/>
    </w:pPr>
    <w:rPr>
      <w:rFonts w:ascii="SchoolDL" w:hAnsi="SchoolDL" w:cs="SchoolDL"/>
      <w:sz w:val="22"/>
      <w:szCs w:val="22"/>
    </w:rPr>
  </w:style>
  <w:style w:type="paragraph" w:customStyle="1" w:styleId="affe">
    <w:name w:val="Верхн.колонтитул нечетн."/>
    <w:basedOn w:val="aff8"/>
    <w:pPr>
      <w:keepLines/>
      <w:tabs>
        <w:tab w:val="right" w:pos="0"/>
        <w:tab w:val="center" w:pos="7200"/>
        <w:tab w:val="right" w:pos="14400"/>
      </w:tabs>
      <w:ind w:firstLine="720"/>
      <w:jc w:val="right"/>
    </w:pPr>
    <w:rPr>
      <w:rFonts w:ascii="SchoolDL" w:hAnsi="SchoolDL" w:cs="SchoolDL"/>
      <w:spacing w:val="80"/>
      <w:sz w:val="18"/>
      <w:szCs w:val="18"/>
    </w:rPr>
  </w:style>
  <w:style w:type="paragraph" w:customStyle="1" w:styleId="BodyText21">
    <w:name w:val="Body Text 21"/>
    <w:basedOn w:val="a0"/>
    <w:pPr>
      <w:jc w:val="center"/>
    </w:pPr>
    <w:rPr>
      <w:rFonts w:ascii="SchoolDL" w:hAnsi="SchoolDL" w:cs="SchoolDL"/>
      <w:b/>
      <w:bCs/>
      <w:i/>
      <w:iCs/>
      <w:sz w:val="22"/>
      <w:szCs w:val="22"/>
    </w:rPr>
  </w:style>
  <w:style w:type="paragraph" w:styleId="afff">
    <w:name w:val="Plain Text"/>
    <w:basedOn w:val="a0"/>
    <w:rPr>
      <w:rFonts w:ascii="Courier New" w:hAnsi="Courier New" w:cs="Courier New"/>
      <w:sz w:val="20"/>
      <w:szCs w:val="20"/>
    </w:rPr>
  </w:style>
  <w:style w:type="paragraph" w:styleId="afff0">
    <w:name w:val="Message Header"/>
    <w:basedOn w:val="a0"/>
    <w:pPr>
      <w:ind w:left="1134" w:hanging="1134"/>
      <w:jc w:val="both"/>
    </w:pPr>
    <w:rPr>
      <w:rFonts w:ascii="Arial" w:hAnsi="Arial" w:cs="Arial"/>
    </w:rPr>
  </w:style>
  <w:style w:type="paragraph" w:customStyle="1" w:styleId="afff1">
    <w:name w:val="Таблица"/>
    <w:basedOn w:val="afff0"/>
    <w:pPr>
      <w:spacing w:line="220" w:lineRule="exact"/>
      <w:ind w:left="0" w:firstLine="0"/>
      <w:jc w:val="left"/>
    </w:pPr>
    <w:rPr>
      <w:sz w:val="20"/>
      <w:szCs w:val="20"/>
    </w:rPr>
  </w:style>
  <w:style w:type="paragraph" w:customStyle="1" w:styleId="BodyTextIndent21">
    <w:name w:val="Body Text Indent 21"/>
    <w:basedOn w:val="a0"/>
    <w:pPr>
      <w:ind w:firstLine="709"/>
      <w:jc w:val="both"/>
    </w:pPr>
  </w:style>
  <w:style w:type="paragraph" w:customStyle="1" w:styleId="15">
    <w:name w:val="Подзаголовок1"/>
    <w:basedOn w:val="14"/>
    <w:pPr>
      <w:widowControl/>
      <w:spacing w:after="60" w:line="100" w:lineRule="atLeast"/>
      <w:ind w:left="0" w:firstLine="0"/>
      <w:jc w:val="center"/>
    </w:pPr>
    <w:rPr>
      <w:rFonts w:ascii="Arial" w:hAnsi="Arial" w:cs="Arial"/>
      <w:i/>
      <w:iCs/>
    </w:rPr>
  </w:style>
  <w:style w:type="paragraph" w:customStyle="1" w:styleId="311">
    <w:name w:val="Верхний колонтитул31"/>
    <w:basedOn w:val="a0"/>
    <w:pPr>
      <w:widowControl w:val="0"/>
      <w:tabs>
        <w:tab w:val="center" w:pos="4320"/>
        <w:tab w:val="right" w:pos="8640"/>
      </w:tabs>
      <w:jc w:val="both"/>
    </w:pPr>
    <w:rPr>
      <w:sz w:val="20"/>
      <w:szCs w:val="20"/>
    </w:rPr>
  </w:style>
  <w:style w:type="paragraph" w:customStyle="1" w:styleId="130">
    <w:name w:val="çàãîëîâîê 13"/>
    <w:basedOn w:val="a0"/>
    <w:pPr>
      <w:keepNext/>
      <w:widowControl w:val="0"/>
      <w:spacing w:before="160" w:after="0" w:line="200" w:lineRule="exact"/>
      <w:jc w:val="both"/>
    </w:pPr>
    <w:rPr>
      <w:b/>
      <w:bCs/>
      <w:sz w:val="20"/>
      <w:szCs w:val="20"/>
    </w:rPr>
  </w:style>
  <w:style w:type="paragraph" w:customStyle="1" w:styleId="26">
    <w:name w:val="Таблотст2"/>
    <w:basedOn w:val="afff1"/>
    <w:pPr>
      <w:ind w:left="170"/>
    </w:pPr>
  </w:style>
  <w:style w:type="paragraph" w:customStyle="1" w:styleId="N2">
    <w:name w:val="ТаблотсN2"/>
    <w:basedOn w:val="afff1"/>
    <w:pPr>
      <w:widowControl w:val="0"/>
      <w:spacing w:line="396" w:lineRule="auto"/>
      <w:ind w:left="85"/>
    </w:pPr>
  </w:style>
  <w:style w:type="paragraph" w:customStyle="1" w:styleId="afff2">
    <w:name w:val="Заглавие"/>
    <w:basedOn w:val="a0"/>
    <w:pPr>
      <w:jc w:val="center"/>
    </w:pPr>
    <w:rPr>
      <w:b/>
      <w:bCs/>
      <w:sz w:val="48"/>
      <w:szCs w:val="48"/>
    </w:rPr>
  </w:style>
  <w:style w:type="paragraph" w:customStyle="1" w:styleId="Title32">
    <w:name w:val="Title32"/>
    <w:basedOn w:val="a0"/>
    <w:pPr>
      <w:jc w:val="center"/>
    </w:pPr>
    <w:rPr>
      <w:rFonts w:ascii="Arial" w:hAnsi="Arial" w:cs="Arial"/>
      <w:b/>
      <w:bCs/>
      <w:caps/>
      <w:sz w:val="28"/>
      <w:szCs w:val="28"/>
    </w:rPr>
  </w:style>
  <w:style w:type="paragraph" w:customStyle="1" w:styleId="xl402">
    <w:name w:val="xl402"/>
    <w:basedOn w:val="a0"/>
    <w:pPr>
      <w:spacing w:before="100" w:after="100"/>
      <w:jc w:val="both"/>
    </w:pPr>
    <w:rPr>
      <w:rFonts w:ascii="Courier New" w:eastAsia="Arial Unicode MS" w:hAnsi="Courier New" w:cs="Courier New"/>
      <w:sz w:val="16"/>
      <w:szCs w:val="16"/>
    </w:rPr>
  </w:style>
  <w:style w:type="paragraph" w:customStyle="1" w:styleId="313">
    <w:name w:val="Основной текст 31"/>
    <w:basedOn w:val="211"/>
    <w:pPr>
      <w:tabs>
        <w:tab w:val="left" w:pos="0"/>
      </w:tabs>
      <w:ind w:firstLine="709"/>
      <w:jc w:val="both"/>
    </w:pPr>
    <w:rPr>
      <w:rFonts w:ascii="Times New Roman" w:hAnsi="Times New Roman" w:cs="Times New Roman"/>
      <w:sz w:val="24"/>
      <w:szCs w:val="24"/>
    </w:rPr>
  </w:style>
  <w:style w:type="paragraph" w:styleId="27">
    <w:name w:val="envelope return"/>
    <w:basedOn w:val="a0"/>
    <w:pPr>
      <w:ind w:firstLine="720"/>
      <w:jc w:val="both"/>
    </w:pPr>
    <w:rPr>
      <w:rFonts w:ascii="SchoolDL" w:hAnsi="SchoolDL" w:cs="SchoolDL"/>
      <w:sz w:val="18"/>
      <w:szCs w:val="18"/>
    </w:rPr>
  </w:style>
  <w:style w:type="paragraph" w:styleId="afff3">
    <w:name w:val="annotation text"/>
    <w:basedOn w:val="affb"/>
    <w:pPr>
      <w:spacing w:after="120"/>
    </w:pPr>
    <w:rPr>
      <w:sz w:val="20"/>
      <w:szCs w:val="20"/>
    </w:rPr>
  </w:style>
  <w:style w:type="paragraph" w:customStyle="1" w:styleId="afff4">
    <w:name w:val="Таблотст"/>
    <w:basedOn w:val="afff1"/>
    <w:pPr>
      <w:ind w:left="85"/>
    </w:pPr>
  </w:style>
  <w:style w:type="paragraph" w:customStyle="1" w:styleId="afff5">
    <w:name w:val="Единицы"/>
    <w:basedOn w:val="a0"/>
    <w:pPr>
      <w:keepNext/>
      <w:spacing w:before="20" w:after="60"/>
      <w:ind w:right="284"/>
      <w:jc w:val="right"/>
    </w:pPr>
    <w:rPr>
      <w:rFonts w:ascii="Arial" w:hAnsi="Arial" w:cs="Arial"/>
      <w:sz w:val="22"/>
      <w:szCs w:val="22"/>
    </w:rPr>
  </w:style>
  <w:style w:type="paragraph" w:styleId="afff6">
    <w:name w:val="Normal (Web)"/>
    <w:basedOn w:val="a0"/>
    <w:uiPriority w:val="99"/>
    <w:pPr>
      <w:spacing w:before="28" w:after="28"/>
    </w:pPr>
    <w:rPr>
      <w:rFonts w:ascii="Verdana" w:hAnsi="Verdana" w:cs="Verdana"/>
    </w:rPr>
  </w:style>
  <w:style w:type="paragraph" w:styleId="afff7">
    <w:name w:val="Normal Indent"/>
    <w:basedOn w:val="a0"/>
    <w:pPr>
      <w:ind w:left="708" w:firstLine="720"/>
      <w:jc w:val="both"/>
    </w:pPr>
    <w:rPr>
      <w:rFonts w:ascii="SchoolDL" w:hAnsi="SchoolDL" w:cs="SchoolDL"/>
      <w:sz w:val="18"/>
      <w:szCs w:val="18"/>
    </w:rPr>
  </w:style>
  <w:style w:type="paragraph" w:customStyle="1" w:styleId="16">
    <w:name w:val="Список 1"/>
    <w:basedOn w:val="a0"/>
    <w:pPr>
      <w:spacing w:before="120" w:after="120"/>
      <w:jc w:val="both"/>
    </w:pPr>
    <w:rPr>
      <w:sz w:val="16"/>
      <w:szCs w:val="16"/>
    </w:rPr>
  </w:style>
  <w:style w:type="paragraph" w:customStyle="1" w:styleId="afff8">
    <w:name w:val="Список с маркерами"/>
    <w:basedOn w:val="aff4"/>
    <w:pPr>
      <w:spacing w:before="120" w:after="0" w:line="288" w:lineRule="auto"/>
    </w:pPr>
    <w:rPr>
      <w:sz w:val="26"/>
      <w:szCs w:val="26"/>
    </w:rPr>
  </w:style>
  <w:style w:type="paragraph" w:customStyle="1" w:styleId="afff9">
    <w:name w:val="Список с номерами"/>
    <w:pPr>
      <w:widowControl w:val="0"/>
      <w:tabs>
        <w:tab w:val="left" w:pos="1276"/>
      </w:tabs>
      <w:suppressAutoHyphens/>
      <w:spacing w:before="120" w:after="0" w:line="100" w:lineRule="atLeast"/>
      <w:ind w:firstLine="851"/>
    </w:pPr>
    <w:rPr>
      <w:rFonts w:ascii="Times New Roman" w:eastAsia="Times New Roman" w:hAnsi="Times New Roman" w:cs="Times New Roman"/>
      <w:color w:val="00000A"/>
      <w:sz w:val="16"/>
      <w:szCs w:val="16"/>
    </w:rPr>
  </w:style>
  <w:style w:type="paragraph" w:customStyle="1" w:styleId="afffa">
    <w:name w:val="Абзац"/>
    <w:pPr>
      <w:suppressAutoHyphens/>
      <w:spacing w:before="400" w:after="0" w:line="300" w:lineRule="auto"/>
      <w:ind w:firstLine="720"/>
      <w:jc w:val="both"/>
    </w:pPr>
    <w:rPr>
      <w:rFonts w:ascii="Arial" w:eastAsia="Times New Roman" w:hAnsi="Arial" w:cs="Arial"/>
      <w:i/>
      <w:iCs/>
      <w:color w:val="00000A"/>
    </w:rPr>
  </w:style>
  <w:style w:type="paragraph" w:customStyle="1" w:styleId="afffb">
    <w:name w:val="Базовый заголовок"/>
    <w:basedOn w:val="a0"/>
    <w:pPr>
      <w:keepNext/>
      <w:spacing w:before="240" w:after="120"/>
      <w:ind w:firstLine="720"/>
      <w:jc w:val="both"/>
    </w:pPr>
    <w:rPr>
      <w:rFonts w:ascii="Arial" w:hAnsi="Arial" w:cs="Arial"/>
      <w:b/>
      <w:bCs/>
      <w:sz w:val="36"/>
      <w:szCs w:val="36"/>
    </w:rPr>
  </w:style>
  <w:style w:type="paragraph" w:customStyle="1" w:styleId="BodyTextIndent232">
    <w:name w:val="Body Text Indent 232"/>
    <w:basedOn w:val="a0"/>
    <w:pPr>
      <w:widowControl w:val="0"/>
      <w:spacing w:before="120" w:after="0"/>
      <w:ind w:firstLine="720"/>
      <w:jc w:val="both"/>
    </w:pPr>
    <w:rPr>
      <w:sz w:val="20"/>
      <w:szCs w:val="20"/>
    </w:rPr>
  </w:style>
  <w:style w:type="paragraph" w:customStyle="1" w:styleId="afffc">
    <w:name w:val="Верхн.колонтитул базовый"/>
    <w:basedOn w:val="a0"/>
    <w:pPr>
      <w:keepLines/>
      <w:tabs>
        <w:tab w:val="center" w:pos="7200"/>
        <w:tab w:val="right" w:pos="14400"/>
      </w:tabs>
      <w:ind w:firstLine="720"/>
      <w:jc w:val="center"/>
    </w:pPr>
    <w:rPr>
      <w:rFonts w:ascii="SchoolDL" w:hAnsi="SchoolDL" w:cs="SchoolDL"/>
      <w:spacing w:val="80"/>
      <w:sz w:val="18"/>
      <w:szCs w:val="18"/>
    </w:rPr>
  </w:style>
  <w:style w:type="paragraph" w:customStyle="1" w:styleId="afffd">
    <w:name w:val="н"/>
    <w:basedOn w:val="1"/>
    <w:pPr>
      <w:ind w:firstLine="0"/>
    </w:pPr>
    <w:rPr>
      <w:sz w:val="18"/>
      <w:szCs w:val="18"/>
      <w:lang w:val="en-US"/>
    </w:rPr>
  </w:style>
  <w:style w:type="paragraph" w:customStyle="1" w:styleId="51">
    <w:name w:val="заголовок 5"/>
    <w:basedOn w:val="afffb"/>
    <w:pPr>
      <w:widowControl w:val="0"/>
      <w:overflowPunct w:val="0"/>
      <w:spacing w:before="120" w:after="80"/>
      <w:textAlignment w:val="baseline"/>
    </w:pPr>
    <w:rPr>
      <w:rFonts w:ascii="SchoolDL" w:hAnsi="SchoolDL" w:cs="SchoolDL"/>
      <w:sz w:val="20"/>
      <w:szCs w:val="20"/>
    </w:rPr>
  </w:style>
  <w:style w:type="paragraph" w:customStyle="1" w:styleId="oaenoniinee">
    <w:name w:val="oaeno niinee"/>
    <w:basedOn w:val="a0"/>
    <w:pPr>
      <w:widowControl w:val="0"/>
    </w:pPr>
    <w:rPr>
      <w:sz w:val="20"/>
      <w:szCs w:val="20"/>
    </w:rPr>
  </w:style>
  <w:style w:type="paragraph" w:customStyle="1" w:styleId="xl4016">
    <w:name w:val="xl4016"/>
    <w:basedOn w:val="a0"/>
    <w:pPr>
      <w:spacing w:before="100" w:after="100"/>
      <w:jc w:val="both"/>
    </w:pPr>
    <w:rPr>
      <w:rFonts w:ascii="Courier New" w:eastAsia="Arial Unicode MS" w:hAnsi="Courier New" w:cs="Courier New"/>
      <w:sz w:val="16"/>
      <w:szCs w:val="16"/>
    </w:rPr>
  </w:style>
  <w:style w:type="paragraph" w:customStyle="1" w:styleId="28">
    <w:name w:val="заголовок 2"/>
    <w:basedOn w:val="a0"/>
    <w:pPr>
      <w:widowControl w:val="0"/>
      <w:overflowPunct w:val="0"/>
      <w:spacing w:before="240" w:after="60"/>
      <w:jc w:val="center"/>
      <w:textAlignment w:val="baseline"/>
    </w:pPr>
    <w:rPr>
      <w:b/>
      <w:bCs/>
      <w:i/>
      <w:iCs/>
    </w:rPr>
  </w:style>
  <w:style w:type="paragraph" w:styleId="17">
    <w:name w:val="toc 1"/>
    <w:basedOn w:val="a0"/>
    <w:pPr>
      <w:tabs>
        <w:tab w:val="left" w:pos="4570"/>
      </w:tabs>
    </w:pPr>
    <w:rPr>
      <w:sz w:val="20"/>
      <w:szCs w:val="20"/>
    </w:rPr>
  </w:style>
  <w:style w:type="paragraph" w:customStyle="1" w:styleId="afffe">
    <w:name w:val="Подзаголовок обложки"/>
    <w:basedOn w:val="a0"/>
    <w:pPr>
      <w:keepNext/>
      <w:spacing w:before="240" w:after="480"/>
      <w:ind w:firstLine="720"/>
      <w:jc w:val="center"/>
    </w:pPr>
    <w:rPr>
      <w:i/>
      <w:iCs/>
    </w:rPr>
  </w:style>
  <w:style w:type="paragraph" w:customStyle="1" w:styleId="affff">
    <w:name w:val="Список первый"/>
    <w:basedOn w:val="aff5"/>
    <w:pPr>
      <w:tabs>
        <w:tab w:val="left" w:pos="2160"/>
      </w:tabs>
      <w:spacing w:before="80" w:after="80"/>
      <w:ind w:left="720" w:hanging="360"/>
      <w:jc w:val="both"/>
    </w:pPr>
    <w:rPr>
      <w:rFonts w:ascii="SchoolDL" w:hAnsi="SchoolDL" w:cs="SchoolDL"/>
      <w:sz w:val="18"/>
      <w:szCs w:val="18"/>
    </w:rPr>
  </w:style>
  <w:style w:type="paragraph" w:styleId="36">
    <w:name w:val="List Bullet 3"/>
    <w:basedOn w:val="aff5"/>
    <w:pPr>
      <w:tabs>
        <w:tab w:val="left" w:pos="4320"/>
      </w:tabs>
      <w:spacing w:after="80"/>
      <w:ind w:left="1440" w:hanging="360"/>
      <w:jc w:val="both"/>
    </w:pPr>
    <w:rPr>
      <w:rFonts w:ascii="SchoolDL" w:hAnsi="SchoolDL" w:cs="SchoolDL"/>
      <w:sz w:val="18"/>
      <w:szCs w:val="18"/>
    </w:rPr>
  </w:style>
  <w:style w:type="paragraph" w:customStyle="1" w:styleId="18">
    <w:name w:val="Дата1"/>
    <w:basedOn w:val="aff4"/>
    <w:pPr>
      <w:ind w:firstLine="720"/>
      <w:jc w:val="center"/>
    </w:pPr>
    <w:rPr>
      <w:rFonts w:ascii="SchoolDL" w:hAnsi="SchoolDL" w:cs="SchoolDL"/>
      <w:sz w:val="18"/>
      <w:szCs w:val="18"/>
    </w:rPr>
  </w:style>
  <w:style w:type="paragraph" w:styleId="42">
    <w:name w:val="toc 4"/>
    <w:basedOn w:val="a0"/>
    <w:pPr>
      <w:ind w:left="540" w:firstLine="720"/>
    </w:pPr>
    <w:rPr>
      <w:rFonts w:ascii="SchoolDL" w:hAnsi="SchoolDL" w:cs="SchoolDL"/>
      <w:sz w:val="18"/>
      <w:szCs w:val="18"/>
    </w:rPr>
  </w:style>
  <w:style w:type="paragraph" w:customStyle="1" w:styleId="affff0">
    <w:name w:val="Название организации"/>
    <w:basedOn w:val="aff4"/>
    <w:pPr>
      <w:spacing w:before="120" w:after="80"/>
      <w:ind w:firstLine="720"/>
      <w:jc w:val="center"/>
    </w:pPr>
    <w:rPr>
      <w:rFonts w:ascii="SchoolDL" w:hAnsi="SchoolDL" w:cs="SchoolDL"/>
      <w:b/>
      <w:bCs/>
      <w:sz w:val="28"/>
      <w:szCs w:val="28"/>
    </w:rPr>
  </w:style>
  <w:style w:type="paragraph" w:styleId="affff1">
    <w:name w:val="footnote text"/>
    <w:basedOn w:val="affb"/>
    <w:pPr>
      <w:spacing w:after="120"/>
    </w:pPr>
  </w:style>
  <w:style w:type="paragraph" w:customStyle="1" w:styleId="BodyTextIndent2211">
    <w:name w:val="Body Text Indent 2211"/>
    <w:basedOn w:val="a0"/>
    <w:pPr>
      <w:widowControl w:val="0"/>
      <w:spacing w:before="120" w:after="0" w:line="260" w:lineRule="exact"/>
      <w:ind w:firstLine="709"/>
      <w:jc w:val="both"/>
    </w:pPr>
    <w:rPr>
      <w:sz w:val="20"/>
      <w:szCs w:val="20"/>
    </w:rPr>
  </w:style>
  <w:style w:type="paragraph" w:styleId="affff2">
    <w:name w:val="macro"/>
    <w:basedOn w:val="aff4"/>
    <w:pPr>
      <w:ind w:firstLine="720"/>
    </w:pPr>
    <w:rPr>
      <w:rFonts w:ascii="Courier New" w:hAnsi="Courier New" w:cs="Courier New"/>
      <w:sz w:val="18"/>
      <w:szCs w:val="18"/>
    </w:rPr>
  </w:style>
  <w:style w:type="paragraph" w:customStyle="1" w:styleId="52">
    <w:name w:val="текст сноски5"/>
    <w:basedOn w:val="a0"/>
    <w:pPr>
      <w:widowControl w:val="0"/>
      <w:jc w:val="both"/>
    </w:pPr>
    <w:rPr>
      <w:sz w:val="16"/>
      <w:szCs w:val="16"/>
    </w:rPr>
  </w:style>
  <w:style w:type="paragraph" w:styleId="53">
    <w:name w:val="List Bullet 5"/>
    <w:basedOn w:val="a0"/>
  </w:style>
  <w:style w:type="paragraph" w:styleId="affff3">
    <w:name w:val="Signature"/>
    <w:basedOn w:val="a0"/>
    <w:pPr>
      <w:ind w:left="4252" w:firstLine="720"/>
      <w:jc w:val="both"/>
    </w:pPr>
    <w:rPr>
      <w:rFonts w:ascii="SchoolDL" w:hAnsi="SchoolDL" w:cs="SchoolDL"/>
      <w:sz w:val="18"/>
      <w:szCs w:val="18"/>
    </w:rPr>
  </w:style>
  <w:style w:type="paragraph" w:customStyle="1" w:styleId="19">
    <w:name w:val="заголовок 1"/>
    <w:basedOn w:val="a0"/>
    <w:pPr>
      <w:widowControl w:val="0"/>
      <w:spacing w:before="240" w:after="60"/>
      <w:ind w:firstLine="720"/>
      <w:jc w:val="both"/>
    </w:pPr>
    <w:rPr>
      <w:rFonts w:ascii="Arial" w:hAnsi="Arial" w:cs="Arial"/>
      <w:b/>
      <w:bCs/>
      <w:sz w:val="18"/>
      <w:szCs w:val="18"/>
    </w:rPr>
  </w:style>
  <w:style w:type="paragraph" w:customStyle="1" w:styleId="43111">
    <w:name w:val="заголовок4.3111"/>
    <w:basedOn w:val="a0"/>
    <w:pPr>
      <w:keepNext/>
      <w:spacing w:before="120" w:after="120"/>
      <w:jc w:val="center"/>
    </w:pPr>
    <w:rPr>
      <w:b/>
      <w:bCs/>
      <w:sz w:val="20"/>
      <w:szCs w:val="20"/>
    </w:rPr>
  </w:style>
  <w:style w:type="paragraph" w:styleId="affff4">
    <w:name w:val="Balloon Text"/>
    <w:basedOn w:val="a0"/>
    <w:rPr>
      <w:rFonts w:ascii="Tahoma" w:hAnsi="Tahoma" w:cs="Tahoma"/>
      <w:sz w:val="16"/>
      <w:szCs w:val="16"/>
    </w:rPr>
  </w:style>
  <w:style w:type="paragraph" w:customStyle="1" w:styleId="2110">
    <w:name w:val="Основной текст 211"/>
    <w:basedOn w:val="a0"/>
    <w:pPr>
      <w:widowControl w:val="0"/>
      <w:spacing w:after="120"/>
      <w:ind w:left="283"/>
      <w:jc w:val="both"/>
    </w:pPr>
    <w:rPr>
      <w:sz w:val="20"/>
      <w:szCs w:val="20"/>
    </w:rPr>
  </w:style>
  <w:style w:type="paragraph" w:styleId="affff5">
    <w:name w:val="toa heading"/>
    <w:basedOn w:val="a0"/>
    <w:pPr>
      <w:spacing w:before="120" w:after="0"/>
      <w:ind w:firstLine="720"/>
      <w:jc w:val="both"/>
    </w:pPr>
    <w:rPr>
      <w:rFonts w:ascii="Arial" w:hAnsi="Arial" w:cs="Arial"/>
      <w:b/>
      <w:bCs/>
    </w:rPr>
  </w:style>
  <w:style w:type="paragraph" w:customStyle="1" w:styleId="affff6">
    <w:name w:val="Метка документа"/>
    <w:basedOn w:val="afffb"/>
    <w:pPr>
      <w:spacing w:after="360"/>
    </w:pPr>
    <w:rPr>
      <w:rFonts w:ascii="Times New Roman" w:hAnsi="Times New Roman" w:cs="Times New Roman"/>
    </w:rPr>
  </w:style>
  <w:style w:type="paragraph" w:styleId="54">
    <w:name w:val="List Number 5"/>
    <w:pPr>
      <w:widowControl w:val="0"/>
      <w:suppressAutoHyphens/>
      <w:jc w:val="both"/>
    </w:pPr>
    <w:rPr>
      <w:rFonts w:ascii="SchoolDL" w:eastAsia="Times New Roman" w:hAnsi="SchoolDL" w:cs="SchoolDL"/>
      <w:color w:val="00000A"/>
      <w:sz w:val="18"/>
      <w:szCs w:val="18"/>
    </w:rPr>
  </w:style>
  <w:style w:type="paragraph" w:styleId="affff7">
    <w:name w:val="List Number"/>
    <w:basedOn w:val="a0"/>
    <w:pPr>
      <w:ind w:left="2160" w:hanging="360"/>
    </w:pPr>
  </w:style>
  <w:style w:type="paragraph" w:styleId="81">
    <w:name w:val="index 8"/>
    <w:basedOn w:val="a0"/>
    <w:pPr>
      <w:ind w:left="1440" w:hanging="180"/>
    </w:pPr>
    <w:rPr>
      <w:sz w:val="18"/>
      <w:szCs w:val="18"/>
    </w:rPr>
  </w:style>
  <w:style w:type="paragraph" w:customStyle="1" w:styleId="2112">
    <w:name w:val="Основной текст 21 + 12 пт"/>
    <w:basedOn w:val="2110"/>
    <w:pPr>
      <w:ind w:left="0" w:firstLine="709"/>
    </w:pPr>
    <w:rPr>
      <w:sz w:val="24"/>
      <w:szCs w:val="24"/>
    </w:rPr>
  </w:style>
  <w:style w:type="paragraph" w:customStyle="1" w:styleId="29">
    <w:name w:val="Обычный2"/>
    <w:pPr>
      <w:widowControl w:val="0"/>
      <w:suppressAutoHyphens/>
      <w:ind w:firstLine="720"/>
      <w:jc w:val="both"/>
    </w:pPr>
    <w:rPr>
      <w:rFonts w:ascii="SchoolDL" w:eastAsia="Times New Roman" w:hAnsi="SchoolDL" w:cs="SchoolDL"/>
      <w:color w:val="00000A"/>
      <w:sz w:val="18"/>
      <w:szCs w:val="18"/>
    </w:rPr>
  </w:style>
  <w:style w:type="paragraph" w:customStyle="1" w:styleId="BodyText23">
    <w:name w:val="Body Text 23"/>
    <w:basedOn w:val="aff4"/>
    <w:pPr>
      <w:ind w:firstLine="720"/>
    </w:pPr>
    <w:rPr>
      <w:rFonts w:ascii="SchoolDL" w:hAnsi="SchoolDL" w:cs="SchoolDL"/>
      <w:sz w:val="18"/>
      <w:szCs w:val="18"/>
    </w:rPr>
  </w:style>
  <w:style w:type="paragraph" w:customStyle="1" w:styleId="BodyText24">
    <w:name w:val="Body Text 24"/>
    <w:basedOn w:val="a0"/>
    <w:pPr>
      <w:jc w:val="center"/>
    </w:pPr>
    <w:rPr>
      <w:rFonts w:ascii="SchoolDL" w:hAnsi="SchoolDL" w:cs="SchoolDL"/>
      <w:sz w:val="18"/>
      <w:szCs w:val="18"/>
    </w:rPr>
  </w:style>
  <w:style w:type="paragraph" w:customStyle="1" w:styleId="affff8">
    <w:name w:val="Список бюл. первый"/>
    <w:pPr>
      <w:widowControl w:val="0"/>
      <w:suppressAutoHyphens/>
      <w:spacing w:before="80"/>
      <w:ind w:left="720"/>
      <w:jc w:val="both"/>
    </w:pPr>
    <w:rPr>
      <w:rFonts w:ascii="SchoolDL" w:eastAsia="Times New Roman" w:hAnsi="SchoolDL" w:cs="SchoolDL"/>
      <w:color w:val="00000A"/>
      <w:sz w:val="18"/>
      <w:szCs w:val="18"/>
    </w:rPr>
  </w:style>
  <w:style w:type="paragraph" w:styleId="affff9">
    <w:name w:val="List Bullet"/>
    <w:basedOn w:val="a0"/>
    <w:pPr>
      <w:tabs>
        <w:tab w:val="left" w:pos="1080"/>
      </w:tabs>
      <w:ind w:left="360" w:hanging="360"/>
    </w:pPr>
  </w:style>
  <w:style w:type="paragraph" w:customStyle="1" w:styleId="BodyTextIndent2312">
    <w:name w:val="Body Text Indent 2312"/>
    <w:basedOn w:val="a0"/>
    <w:pPr>
      <w:spacing w:line="360" w:lineRule="auto"/>
      <w:ind w:firstLine="720"/>
      <w:jc w:val="both"/>
    </w:pPr>
    <w:rPr>
      <w:rFonts w:ascii="Arial" w:hAnsi="Arial" w:cs="Arial"/>
      <w:sz w:val="20"/>
      <w:szCs w:val="20"/>
    </w:rPr>
  </w:style>
  <w:style w:type="paragraph" w:customStyle="1" w:styleId="200">
    <w:name w:val="Текст в таблице20"/>
    <w:basedOn w:val="a0"/>
    <w:rPr>
      <w:rFonts w:ascii="Arial" w:hAnsi="Arial" w:cs="Arial"/>
    </w:rPr>
  </w:style>
  <w:style w:type="paragraph" w:customStyle="1" w:styleId="101">
    <w:name w:val="Обычный + 10 пт"/>
    <w:basedOn w:val="a0"/>
    <w:pPr>
      <w:ind w:firstLine="360"/>
    </w:pPr>
    <w:rPr>
      <w:sz w:val="20"/>
      <w:szCs w:val="20"/>
    </w:rPr>
  </w:style>
  <w:style w:type="paragraph" w:customStyle="1" w:styleId="2a">
    <w:name w:val="оглавление 2"/>
    <w:basedOn w:val="a0"/>
    <w:pPr>
      <w:widowControl w:val="0"/>
      <w:tabs>
        <w:tab w:val="right" w:leader="dot" w:pos="6407"/>
      </w:tabs>
      <w:overflowPunct w:val="0"/>
      <w:ind w:firstLine="720"/>
      <w:textAlignment w:val="baseline"/>
    </w:pPr>
    <w:rPr>
      <w:rFonts w:ascii="SchoolDL" w:hAnsi="SchoolDL" w:cs="SchoolDL"/>
      <w:smallCaps/>
      <w:sz w:val="20"/>
      <w:szCs w:val="20"/>
    </w:rPr>
  </w:style>
  <w:style w:type="paragraph" w:customStyle="1" w:styleId="1a">
    <w:name w:val="Обычный 1"/>
    <w:basedOn w:val="a0"/>
    <w:pPr>
      <w:spacing w:before="20" w:after="20"/>
      <w:jc w:val="center"/>
    </w:pPr>
    <w:rPr>
      <w:rFonts w:ascii="Arial" w:hAnsi="Arial" w:cs="Arial"/>
      <w:i/>
      <w:iCs/>
    </w:rPr>
  </w:style>
  <w:style w:type="paragraph" w:customStyle="1" w:styleId="71">
    <w:name w:val="заголовок 7"/>
    <w:basedOn w:val="a0"/>
    <w:pPr>
      <w:keepNext/>
      <w:spacing w:before="20" w:after="20"/>
    </w:pPr>
    <w:rPr>
      <w:rFonts w:ascii="Arial" w:hAnsi="Arial" w:cs="Arial"/>
      <w:b/>
      <w:bCs/>
    </w:rPr>
  </w:style>
  <w:style w:type="paragraph" w:customStyle="1" w:styleId="ConsPlusNonformat">
    <w:name w:val="ConsPlusNonformat"/>
    <w:pPr>
      <w:suppressAutoHyphens/>
    </w:pPr>
    <w:rPr>
      <w:rFonts w:ascii="Courier New" w:eastAsia="Times New Roman" w:hAnsi="Courier New" w:cs="Courier New"/>
      <w:color w:val="00000A"/>
      <w:sz w:val="20"/>
      <w:szCs w:val="20"/>
    </w:rPr>
  </w:style>
  <w:style w:type="paragraph" w:customStyle="1" w:styleId="ConsPlusNormal">
    <w:name w:val="ConsPlusNormal"/>
    <w:pPr>
      <w:widowControl w:val="0"/>
      <w:suppressAutoHyphens/>
      <w:ind w:firstLine="720"/>
    </w:pPr>
    <w:rPr>
      <w:rFonts w:ascii="Arial" w:eastAsia="Times New Roman" w:hAnsi="Arial" w:cs="Arial"/>
      <w:color w:val="00000A"/>
      <w:sz w:val="20"/>
      <w:szCs w:val="20"/>
    </w:rPr>
  </w:style>
  <w:style w:type="paragraph" w:customStyle="1" w:styleId="affffa">
    <w:name w:val="Знак"/>
    <w:basedOn w:val="a0"/>
    <w:pPr>
      <w:spacing w:line="240" w:lineRule="exact"/>
    </w:pPr>
    <w:rPr>
      <w:rFonts w:ascii="Verdana" w:hAnsi="Verdana" w:cs="Verdana"/>
      <w:lang w:val="en-US"/>
    </w:rPr>
  </w:style>
  <w:style w:type="paragraph" w:customStyle="1" w:styleId="affffb">
    <w:name w:val="Знак Знак Знак Знак"/>
    <w:basedOn w:val="a0"/>
    <w:pPr>
      <w:widowControl w:val="0"/>
      <w:spacing w:line="240" w:lineRule="exact"/>
      <w:jc w:val="right"/>
    </w:pPr>
    <w:rPr>
      <w:sz w:val="20"/>
      <w:szCs w:val="20"/>
      <w:lang w:val="en-GB"/>
    </w:rPr>
  </w:style>
  <w:style w:type="paragraph" w:customStyle="1" w:styleId="1b">
    <w:name w:val="Знак1 Знак Знак Знак"/>
    <w:basedOn w:val="a0"/>
    <w:rPr>
      <w:rFonts w:ascii="Verdana" w:hAnsi="Verdana" w:cs="Verdana"/>
      <w:sz w:val="20"/>
      <w:szCs w:val="20"/>
      <w:lang w:val="en-US"/>
    </w:rPr>
  </w:style>
  <w:style w:type="paragraph" w:customStyle="1" w:styleId="affffc">
    <w:name w:val="Обратный адрес"/>
    <w:basedOn w:val="a0"/>
    <w:pPr>
      <w:keepLines/>
      <w:ind w:firstLine="720"/>
      <w:jc w:val="center"/>
    </w:pPr>
    <w:rPr>
      <w:rFonts w:ascii="SchoolDL" w:hAnsi="SchoolDL" w:cs="SchoolDL"/>
      <w:sz w:val="18"/>
      <w:szCs w:val="18"/>
    </w:rPr>
  </w:style>
  <w:style w:type="paragraph" w:styleId="affffd">
    <w:name w:val="Date"/>
    <w:basedOn w:val="aff4"/>
    <w:pPr>
      <w:ind w:firstLine="720"/>
      <w:jc w:val="center"/>
    </w:pPr>
    <w:rPr>
      <w:rFonts w:ascii="SchoolDL" w:hAnsi="SchoolDL" w:cs="SchoolDL"/>
      <w:sz w:val="18"/>
      <w:szCs w:val="18"/>
    </w:rPr>
  </w:style>
  <w:style w:type="paragraph" w:styleId="55">
    <w:name w:val="toc 5"/>
    <w:basedOn w:val="a0"/>
    <w:pPr>
      <w:ind w:left="720" w:firstLine="720"/>
    </w:pPr>
    <w:rPr>
      <w:rFonts w:ascii="SchoolDL" w:hAnsi="SchoolDL" w:cs="SchoolDL"/>
      <w:sz w:val="18"/>
      <w:szCs w:val="18"/>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Courier"/>
      <w:sz w:val="20"/>
      <w:szCs w:val="20"/>
    </w:rPr>
  </w:style>
  <w:style w:type="paragraph" w:customStyle="1" w:styleId="1c">
    <w:name w:val="Знак1"/>
    <w:basedOn w:val="a0"/>
    <w:pPr>
      <w:spacing w:line="240" w:lineRule="exact"/>
    </w:pPr>
    <w:rPr>
      <w:rFonts w:ascii="Verdana" w:hAnsi="Verdana" w:cs="Verdana"/>
      <w:sz w:val="20"/>
      <w:szCs w:val="20"/>
      <w:lang w:val="en-US"/>
    </w:rPr>
  </w:style>
  <w:style w:type="paragraph" w:customStyle="1" w:styleId="11Char">
    <w:name w:val="Знак1 Знак Знак Знак Знак Знак Знак Знак Знак1 Char"/>
    <w:basedOn w:val="a0"/>
    <w:pPr>
      <w:spacing w:line="240" w:lineRule="exact"/>
    </w:pPr>
    <w:rPr>
      <w:rFonts w:ascii="Verdana" w:hAnsi="Verdana" w:cs="Verdana"/>
      <w:sz w:val="20"/>
      <w:szCs w:val="20"/>
      <w:lang w:val="en-US"/>
    </w:rPr>
  </w:style>
  <w:style w:type="paragraph" w:customStyle="1" w:styleId="1d">
    <w:name w:val="Знак Знак Знак Знак1"/>
    <w:basedOn w:val="a0"/>
    <w:pPr>
      <w:spacing w:before="28" w:after="28"/>
      <w:jc w:val="both"/>
    </w:pPr>
    <w:rPr>
      <w:rFonts w:ascii="Tahoma" w:hAnsi="Tahoma" w:cs="Tahoma"/>
      <w:sz w:val="20"/>
      <w:szCs w:val="20"/>
      <w:lang w:val="en-US"/>
    </w:rPr>
  </w:style>
  <w:style w:type="paragraph" w:customStyle="1" w:styleId="2b">
    <w:name w:val="Знак Знак Знак Знак2"/>
    <w:basedOn w:val="a0"/>
    <w:pPr>
      <w:spacing w:before="28" w:after="28"/>
      <w:jc w:val="both"/>
    </w:pPr>
    <w:rPr>
      <w:rFonts w:ascii="Tahoma" w:hAnsi="Tahoma"/>
      <w:sz w:val="20"/>
      <w:szCs w:val="20"/>
      <w:lang w:val="en-US"/>
    </w:rPr>
  </w:style>
  <w:style w:type="paragraph" w:customStyle="1" w:styleId="220">
    <w:name w:val="Основной текст 22"/>
    <w:basedOn w:val="aff4"/>
    <w:pPr>
      <w:ind w:firstLine="720"/>
    </w:pPr>
    <w:rPr>
      <w:rFonts w:ascii="SchoolDL" w:hAnsi="SchoolDL"/>
      <w:sz w:val="18"/>
      <w:szCs w:val="20"/>
    </w:rPr>
  </w:style>
  <w:style w:type="paragraph" w:styleId="affffe">
    <w:name w:val="List Paragraph"/>
    <w:aliases w:val="ТЗ список,Абзац списка литеральный,Bullet List,FooterText,numbered,Bullet 1,Use Case List Paragraph"/>
    <w:basedOn w:val="a0"/>
    <w:link w:val="afffff"/>
    <w:uiPriority w:val="34"/>
    <w:qFormat/>
    <w:pPr>
      <w:spacing w:after="0"/>
      <w:ind w:left="720"/>
      <w:contextualSpacing/>
    </w:pPr>
  </w:style>
  <w:style w:type="paragraph" w:styleId="62">
    <w:name w:val="toc 6"/>
    <w:basedOn w:val="a0"/>
    <w:pPr>
      <w:spacing w:after="100"/>
      <w:ind w:left="1600"/>
    </w:pPr>
  </w:style>
  <w:style w:type="paragraph" w:customStyle="1" w:styleId="afffff0">
    <w:name w:val="Нормальный"/>
    <w:pPr>
      <w:suppressAutoHyphens/>
    </w:pPr>
    <w:rPr>
      <w:rFonts w:ascii="Symbol" w:eastAsia="Times New Roman" w:hAnsi="Symbol" w:cs="Times New Roman"/>
      <w:color w:val="00000A"/>
      <w:sz w:val="20"/>
      <w:szCs w:val="20"/>
    </w:rPr>
  </w:style>
  <w:style w:type="paragraph" w:customStyle="1" w:styleId="1e">
    <w:name w:val="Основной текст1"/>
    <w:basedOn w:val="a0"/>
    <w:pPr>
      <w:shd w:val="clear" w:color="auto" w:fill="FFFFFF"/>
      <w:spacing w:before="300" w:after="0" w:line="230" w:lineRule="exact"/>
      <w:jc w:val="both"/>
    </w:pPr>
    <w:rPr>
      <w:sz w:val="17"/>
      <w:szCs w:val="17"/>
    </w:rPr>
  </w:style>
  <w:style w:type="paragraph" w:customStyle="1" w:styleId="1f">
    <w:name w:val="Без интервала1"/>
    <w:pPr>
      <w:suppressAutoHyphens/>
    </w:pPr>
    <w:rPr>
      <w:rFonts w:ascii="Calibri" w:eastAsia="Times New Roman" w:hAnsi="Calibri" w:cs="Times New Roman"/>
      <w:color w:val="00000A"/>
      <w:lang w:eastAsia="en-US"/>
    </w:rPr>
  </w:style>
  <w:style w:type="paragraph" w:customStyle="1" w:styleId="ConsPlusCell">
    <w:name w:val="ConsPlusCell"/>
    <w:pPr>
      <w:suppressAutoHyphens/>
    </w:pPr>
    <w:rPr>
      <w:rFonts w:ascii="Times New Roman" w:eastAsia="Times New Roman" w:hAnsi="Times New Roman" w:cs="Times New Roman"/>
      <w:color w:val="00000A"/>
      <w:sz w:val="24"/>
      <w:szCs w:val="24"/>
    </w:rPr>
  </w:style>
  <w:style w:type="paragraph" w:customStyle="1" w:styleId="37">
    <w:name w:val="Знак Знак Знак Знак3"/>
    <w:basedOn w:val="a0"/>
    <w:pPr>
      <w:spacing w:before="28" w:after="28"/>
      <w:jc w:val="both"/>
    </w:pPr>
    <w:rPr>
      <w:rFonts w:ascii="Tahoma" w:hAnsi="Tahoma"/>
      <w:sz w:val="20"/>
      <w:szCs w:val="20"/>
      <w:lang w:val="en-US"/>
    </w:rPr>
  </w:style>
  <w:style w:type="paragraph" w:customStyle="1" w:styleId="2c">
    <w:name w:val="Без интервала2"/>
    <w:pPr>
      <w:suppressAutoHyphens/>
    </w:pPr>
    <w:rPr>
      <w:rFonts w:ascii="Calibri" w:eastAsia="Times New Roman" w:hAnsi="Calibri" w:cs="Times New Roman"/>
      <w:color w:val="00000A"/>
      <w:lang w:eastAsia="en-US"/>
    </w:rPr>
  </w:style>
  <w:style w:type="paragraph" w:customStyle="1" w:styleId="afffff1">
    <w:name w:val="Заголвок документа"/>
    <w:basedOn w:val="a0"/>
    <w:pPr>
      <w:spacing w:line="100" w:lineRule="atLeast"/>
      <w:jc w:val="center"/>
    </w:pPr>
    <w:rPr>
      <w:b/>
      <w:bCs/>
      <w:sz w:val="28"/>
      <w:szCs w:val="28"/>
    </w:rPr>
  </w:style>
  <w:style w:type="paragraph" w:customStyle="1" w:styleId="ConsNonformat">
    <w:name w:val="ConsNonformat"/>
    <w:pPr>
      <w:widowControl w:val="0"/>
      <w:suppressAutoHyphens/>
    </w:pPr>
    <w:rPr>
      <w:rFonts w:ascii="Courier New" w:eastAsia="Times New Roman" w:hAnsi="Courier New" w:cs="Courier New"/>
      <w:color w:val="00000A"/>
      <w:sz w:val="20"/>
      <w:szCs w:val="20"/>
    </w:rPr>
  </w:style>
  <w:style w:type="paragraph" w:customStyle="1" w:styleId="xl30">
    <w:name w:val="xl30"/>
    <w:basedOn w:val="a0"/>
    <w:pPr>
      <w:spacing w:before="28" w:after="28"/>
      <w:jc w:val="center"/>
    </w:pPr>
    <w:rPr>
      <w:rFonts w:eastAsia="Arial Unicode MS"/>
      <w:b/>
      <w:bCs/>
    </w:rPr>
  </w:style>
  <w:style w:type="paragraph" w:customStyle="1" w:styleId="xl29">
    <w:name w:val="xl29"/>
    <w:basedOn w:val="a0"/>
    <w:pPr>
      <w:spacing w:before="28" w:after="28"/>
      <w:jc w:val="center"/>
    </w:pPr>
    <w:rPr>
      <w:rFonts w:eastAsia="Arial Unicode MS"/>
    </w:rPr>
  </w:style>
  <w:style w:type="paragraph" w:customStyle="1" w:styleId="38">
    <w:name w:val="Обычный3"/>
    <w:pPr>
      <w:suppressAutoHyphens/>
    </w:pPr>
    <w:rPr>
      <w:rFonts w:ascii="Times New Roman" w:eastAsia="Times New Roman" w:hAnsi="Times New Roman" w:cs="Times New Roman"/>
      <w:color w:val="00000A"/>
      <w:sz w:val="24"/>
      <w:szCs w:val="20"/>
    </w:rPr>
  </w:style>
  <w:style w:type="paragraph" w:customStyle="1" w:styleId="afffff2">
    <w:name w:val="Строка Тема"/>
    <w:basedOn w:val="aff4"/>
    <w:pPr>
      <w:ind w:firstLine="720"/>
    </w:pPr>
    <w:rPr>
      <w:rFonts w:ascii="SchoolDL" w:hAnsi="SchoolDL"/>
      <w:i/>
      <w:sz w:val="18"/>
      <w:szCs w:val="20"/>
      <w:u w:val="single"/>
    </w:rPr>
  </w:style>
  <w:style w:type="paragraph" w:customStyle="1" w:styleId="afffff3">
    <w:name w:val="Заголовок обложки"/>
    <w:basedOn w:val="a0"/>
    <w:pPr>
      <w:keepNext/>
      <w:spacing w:before="720"/>
      <w:ind w:firstLine="720"/>
      <w:jc w:val="center"/>
    </w:pPr>
    <w:rPr>
      <w:rFonts w:ascii="Arial" w:hAnsi="Arial"/>
      <w:b/>
      <w:sz w:val="40"/>
      <w:szCs w:val="20"/>
    </w:rPr>
  </w:style>
  <w:style w:type="paragraph" w:styleId="afffff4">
    <w:name w:val="Document Map"/>
    <w:basedOn w:val="a0"/>
    <w:pPr>
      <w:shd w:val="clear" w:color="auto" w:fill="000080"/>
    </w:pPr>
    <w:rPr>
      <w:rFonts w:ascii="Tahoma" w:hAnsi="Tahoma" w:cs="Tahoma"/>
      <w:sz w:val="20"/>
      <w:szCs w:val="20"/>
    </w:rPr>
  </w:style>
  <w:style w:type="paragraph" w:styleId="afffff5">
    <w:name w:val="annotation subject"/>
    <w:basedOn w:val="afff3"/>
    <w:pPr>
      <w:spacing w:after="0" w:line="100" w:lineRule="atLeast"/>
      <w:ind w:left="0" w:firstLine="0"/>
      <w:jc w:val="left"/>
    </w:pPr>
    <w:rPr>
      <w:rFonts w:ascii="Times New Roman" w:hAnsi="Times New Roman" w:cs="Times New Roman"/>
      <w:b/>
      <w:bCs/>
    </w:rPr>
  </w:style>
  <w:style w:type="paragraph" w:customStyle="1" w:styleId="ConsPlusTitle">
    <w:name w:val="ConsPlusTitle"/>
    <w:uiPriority w:val="99"/>
    <w:pPr>
      <w:widowControl w:val="0"/>
      <w:suppressAutoHyphens/>
    </w:pPr>
    <w:rPr>
      <w:rFonts w:ascii="Calibri" w:eastAsia="Times New Roman" w:hAnsi="Calibri" w:cs="Calibri"/>
      <w:b/>
      <w:bCs/>
      <w:color w:val="00000A"/>
    </w:rPr>
  </w:style>
  <w:style w:type="paragraph" w:customStyle="1" w:styleId="43">
    <w:name w:val="Основной текст (4)"/>
    <w:basedOn w:val="a0"/>
    <w:pPr>
      <w:shd w:val="clear" w:color="auto" w:fill="FFFFFF"/>
      <w:spacing w:line="485" w:lineRule="exact"/>
      <w:jc w:val="both"/>
    </w:pPr>
    <w:rPr>
      <w:sz w:val="28"/>
      <w:szCs w:val="28"/>
    </w:rPr>
  </w:style>
  <w:style w:type="paragraph" w:customStyle="1" w:styleId="110">
    <w:name w:val="Основной текст11"/>
    <w:basedOn w:val="a0"/>
    <w:pPr>
      <w:shd w:val="clear" w:color="auto" w:fill="FFFFFF"/>
      <w:spacing w:line="350" w:lineRule="exact"/>
      <w:ind w:hanging="720"/>
      <w:jc w:val="both"/>
    </w:pPr>
    <w:rPr>
      <w:sz w:val="27"/>
      <w:szCs w:val="27"/>
    </w:rPr>
  </w:style>
  <w:style w:type="paragraph" w:customStyle="1" w:styleId="Style2">
    <w:name w:val="Style2"/>
    <w:basedOn w:val="a0"/>
    <w:pPr>
      <w:widowControl w:val="0"/>
    </w:pPr>
    <w:rPr>
      <w:rFonts w:ascii="Corbel" w:hAnsi="Corbel"/>
    </w:rPr>
  </w:style>
  <w:style w:type="paragraph" w:customStyle="1" w:styleId="39">
    <w:name w:val="Без интервала3"/>
    <w:pPr>
      <w:suppressAutoHyphens/>
    </w:pPr>
    <w:rPr>
      <w:rFonts w:ascii="Calibri" w:eastAsia="Times New Roman" w:hAnsi="Calibri" w:cs="Times New Roman"/>
      <w:color w:val="00000A"/>
      <w:lang w:eastAsia="en-US"/>
    </w:rPr>
  </w:style>
  <w:style w:type="paragraph" w:customStyle="1" w:styleId="Normal1">
    <w:name w:val="Normal1"/>
    <w:pPr>
      <w:widowControl w:val="0"/>
      <w:suppressAutoHyphens/>
      <w:spacing w:line="300" w:lineRule="auto"/>
      <w:ind w:firstLine="700"/>
      <w:jc w:val="both"/>
    </w:pPr>
    <w:rPr>
      <w:rFonts w:ascii="Times New Roman" w:eastAsia="Times New Roman" w:hAnsi="Times New Roman" w:cs="Times New Roman"/>
      <w:color w:val="00000A"/>
      <w:szCs w:val="20"/>
    </w:rPr>
  </w:style>
  <w:style w:type="paragraph" w:customStyle="1" w:styleId="44">
    <w:name w:val="Знак Знак Знак Знак4"/>
    <w:basedOn w:val="a0"/>
    <w:pPr>
      <w:spacing w:before="28" w:after="28"/>
      <w:jc w:val="both"/>
    </w:pPr>
    <w:rPr>
      <w:rFonts w:ascii="Tahoma" w:hAnsi="Tahoma"/>
      <w:sz w:val="20"/>
      <w:szCs w:val="20"/>
      <w:lang w:val="en-US"/>
    </w:rPr>
  </w:style>
  <w:style w:type="paragraph" w:customStyle="1" w:styleId="1f0">
    <w:name w:val="Абзац списка1"/>
    <w:basedOn w:val="a0"/>
    <w:pPr>
      <w:spacing w:after="200" w:line="276" w:lineRule="auto"/>
      <w:ind w:left="720"/>
      <w:contextualSpacing/>
    </w:pPr>
    <w:rPr>
      <w:rFonts w:ascii="Calibri" w:hAnsi="Calibri"/>
      <w:sz w:val="22"/>
      <w:szCs w:val="22"/>
    </w:rPr>
  </w:style>
  <w:style w:type="paragraph" w:customStyle="1" w:styleId="72">
    <w:name w:val="Знак Знак Знак Знак7"/>
    <w:basedOn w:val="a0"/>
    <w:pPr>
      <w:spacing w:before="28" w:after="28"/>
      <w:jc w:val="both"/>
    </w:pPr>
    <w:rPr>
      <w:rFonts w:ascii="Tahoma" w:hAnsi="Tahoma"/>
      <w:sz w:val="20"/>
      <w:szCs w:val="20"/>
      <w:lang w:val="en-US"/>
    </w:rPr>
  </w:style>
  <w:style w:type="paragraph" w:styleId="2d">
    <w:name w:val="Body Text First Indent 2"/>
    <w:basedOn w:val="affa"/>
    <w:pPr>
      <w:ind w:left="360" w:firstLine="360"/>
      <w:jc w:val="left"/>
    </w:pPr>
    <w:rPr>
      <w:sz w:val="24"/>
      <w:szCs w:val="24"/>
    </w:rPr>
  </w:style>
  <w:style w:type="paragraph" w:customStyle="1" w:styleId="afffff6">
    <w:name w:val="основной табличный"/>
    <w:basedOn w:val="a0"/>
    <w:rPr>
      <w:b/>
    </w:rPr>
  </w:style>
  <w:style w:type="paragraph" w:customStyle="1" w:styleId="63">
    <w:name w:val="Знак Знак Знак Знак6"/>
    <w:basedOn w:val="a0"/>
    <w:pPr>
      <w:spacing w:before="28" w:after="28"/>
      <w:jc w:val="both"/>
    </w:pPr>
    <w:rPr>
      <w:rFonts w:ascii="Tahoma" w:hAnsi="Tahoma"/>
      <w:sz w:val="20"/>
      <w:szCs w:val="20"/>
      <w:lang w:val="en-US"/>
    </w:rPr>
  </w:style>
  <w:style w:type="paragraph" w:customStyle="1" w:styleId="45">
    <w:name w:val="Обычный4"/>
    <w:pPr>
      <w:suppressAutoHyphens/>
    </w:pPr>
    <w:rPr>
      <w:rFonts w:ascii="Times New Roman" w:eastAsia="Times New Roman" w:hAnsi="Times New Roman" w:cs="Times New Roman"/>
      <w:color w:val="00000A"/>
      <w:sz w:val="24"/>
      <w:szCs w:val="20"/>
    </w:rPr>
  </w:style>
  <w:style w:type="paragraph" w:customStyle="1" w:styleId="56">
    <w:name w:val="Знак Знак Знак Знак5"/>
    <w:basedOn w:val="a0"/>
    <w:pPr>
      <w:spacing w:before="28" w:after="28"/>
      <w:jc w:val="both"/>
    </w:pPr>
    <w:rPr>
      <w:rFonts w:ascii="Tahoma" w:hAnsi="Tahoma"/>
      <w:sz w:val="20"/>
      <w:szCs w:val="20"/>
      <w:lang w:val="en-US"/>
    </w:rPr>
  </w:style>
  <w:style w:type="paragraph" w:styleId="afffff7">
    <w:name w:val="No Spacing"/>
    <w:uiPriority w:val="1"/>
    <w:qFormat/>
    <w:pPr>
      <w:suppressAutoHyphens/>
    </w:pPr>
    <w:rPr>
      <w:rFonts w:ascii="Calibri" w:eastAsia="Times New Roman" w:hAnsi="Calibri" w:cs="Times New Roman"/>
      <w:color w:val="00000A"/>
      <w:lang w:eastAsia="en-US"/>
    </w:rPr>
  </w:style>
  <w:style w:type="paragraph" w:customStyle="1" w:styleId="Style6">
    <w:name w:val="Style6"/>
    <w:basedOn w:val="a0"/>
    <w:pPr>
      <w:widowControl w:val="0"/>
      <w:spacing w:line="483" w:lineRule="exact"/>
      <w:ind w:firstLine="701"/>
      <w:jc w:val="both"/>
    </w:pPr>
  </w:style>
  <w:style w:type="paragraph" w:customStyle="1" w:styleId="afffff8">
    <w:name w:val="Прижатый влево"/>
    <w:basedOn w:val="a0"/>
    <w:pPr>
      <w:widowControl w:val="0"/>
      <w:jc w:val="center"/>
    </w:pPr>
    <w:rPr>
      <w:rFonts w:ascii="Arial" w:hAnsi="Arial" w:cs="Arial"/>
    </w:rPr>
  </w:style>
  <w:style w:type="paragraph" w:customStyle="1" w:styleId="Iauiue">
    <w:name w:val="Iau?iue"/>
    <w:pPr>
      <w:suppressAutoHyphens/>
    </w:pPr>
    <w:rPr>
      <w:rFonts w:ascii="Times New Roman" w:eastAsia="Times New Roman" w:hAnsi="Times New Roman" w:cs="Times New Roman"/>
      <w:color w:val="00000A"/>
      <w:sz w:val="20"/>
      <w:szCs w:val="20"/>
    </w:rPr>
  </w:style>
  <w:style w:type="paragraph" w:customStyle="1" w:styleId="46">
    <w:name w:val="Без интервала4"/>
    <w:pPr>
      <w:suppressAutoHyphens/>
    </w:pPr>
    <w:rPr>
      <w:rFonts w:ascii="Calibri" w:eastAsia="Times New Roman" w:hAnsi="Calibri" w:cs="Times New Roman"/>
      <w:color w:val="00000A"/>
    </w:rPr>
  </w:style>
  <w:style w:type="paragraph" w:styleId="afffff9">
    <w:name w:val="Subtitle"/>
    <w:basedOn w:val="a0"/>
    <w:pPr>
      <w:jc w:val="center"/>
    </w:pPr>
    <w:rPr>
      <w:b/>
      <w:bCs/>
      <w:sz w:val="28"/>
    </w:rPr>
  </w:style>
  <w:style w:type="paragraph" w:customStyle="1" w:styleId="102">
    <w:name w:val="Основной текст (10)"/>
    <w:basedOn w:val="a0"/>
    <w:uiPriority w:val="99"/>
    <w:pPr>
      <w:shd w:val="clear" w:color="auto" w:fill="FFFFFF"/>
      <w:spacing w:line="240" w:lineRule="atLeast"/>
    </w:pPr>
    <w:rPr>
      <w:sz w:val="12"/>
      <w:szCs w:val="12"/>
      <w:shd w:val="clear" w:color="auto" w:fill="FFFFFF"/>
    </w:rPr>
  </w:style>
  <w:style w:type="paragraph" w:customStyle="1" w:styleId="Style1">
    <w:name w:val="Style1"/>
    <w:basedOn w:val="a0"/>
    <w:pPr>
      <w:widowControl w:val="0"/>
      <w:spacing w:line="245" w:lineRule="exact"/>
      <w:ind w:firstLine="691"/>
      <w:jc w:val="both"/>
    </w:pPr>
  </w:style>
  <w:style w:type="paragraph" w:customStyle="1" w:styleId="afffffa">
    <w:name w:val="Знак Знак Знак Знак Знак Знак Знак Знак Знак Знак Знак Знак Знак Знак Знак Знак Знак Знак"/>
    <w:basedOn w:val="a0"/>
    <w:pPr>
      <w:widowControl w:val="0"/>
      <w:spacing w:line="240" w:lineRule="exact"/>
      <w:jc w:val="right"/>
    </w:pPr>
    <w:rPr>
      <w:sz w:val="20"/>
      <w:szCs w:val="20"/>
      <w:lang w:val="en-GB"/>
    </w:rPr>
  </w:style>
  <w:style w:type="paragraph" w:customStyle="1" w:styleId="Style10">
    <w:name w:val="Style10"/>
    <w:basedOn w:val="a0"/>
    <w:pPr>
      <w:widowControl w:val="0"/>
      <w:spacing w:line="480" w:lineRule="exact"/>
      <w:ind w:firstLine="701"/>
      <w:jc w:val="both"/>
    </w:pPr>
  </w:style>
  <w:style w:type="paragraph" w:customStyle="1" w:styleId="57">
    <w:name w:val="Без интервала5"/>
    <w:pPr>
      <w:suppressAutoHyphens/>
    </w:pPr>
    <w:rPr>
      <w:rFonts w:ascii="Calibri" w:eastAsia="Times New Roman" w:hAnsi="Calibri" w:cs="Times New Roman"/>
      <w:color w:val="00000A"/>
    </w:rPr>
  </w:style>
  <w:style w:type="paragraph" w:customStyle="1" w:styleId="afffffb">
    <w:name w:val="Сноска"/>
    <w:basedOn w:val="a0"/>
  </w:style>
  <w:style w:type="character" w:styleId="afffffc">
    <w:name w:val="line number"/>
    <w:basedOn w:val="a1"/>
    <w:uiPriority w:val="99"/>
    <w:semiHidden/>
    <w:unhideWhenUsed/>
    <w:rsid w:val="00035A3E"/>
  </w:style>
  <w:style w:type="table" w:styleId="afffffd">
    <w:name w:val="Table Grid"/>
    <w:basedOn w:val="a2"/>
    <w:uiPriority w:val="39"/>
    <w:rsid w:val="0066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7B15C9"/>
    <w:rPr>
      <w:rFonts w:ascii="Times New Roman" w:hAnsi="Times New Roman"/>
      <w:spacing w:val="6"/>
      <w:sz w:val="21"/>
      <w:szCs w:val="21"/>
      <w:shd w:val="clear" w:color="auto" w:fill="FFFFFF"/>
    </w:rPr>
  </w:style>
  <w:style w:type="paragraph" w:customStyle="1" w:styleId="NoSpacing1">
    <w:name w:val="No Spacing1"/>
    <w:rsid w:val="001D0182"/>
    <w:pPr>
      <w:spacing w:after="0" w:line="240" w:lineRule="auto"/>
    </w:pPr>
    <w:rPr>
      <w:rFonts w:ascii="Calibri" w:eastAsia="Times New Roman" w:hAnsi="Calibri" w:cs="Times New Roman"/>
    </w:rPr>
  </w:style>
  <w:style w:type="paragraph" w:customStyle="1" w:styleId="headertext">
    <w:name w:val="headertext"/>
    <w:basedOn w:val="a"/>
    <w:rsid w:val="006F5F00"/>
    <w:pPr>
      <w:spacing w:before="100" w:beforeAutospacing="1" w:after="100" w:afterAutospacing="1" w:line="240" w:lineRule="auto"/>
    </w:pPr>
    <w:rPr>
      <w:rFonts w:ascii="Times New Roman" w:eastAsia="Times New Roman" w:hAnsi="Times New Roman" w:cs="Times New Roman"/>
      <w:sz w:val="24"/>
      <w:szCs w:val="24"/>
    </w:rPr>
  </w:style>
  <w:style w:type="character" w:styleId="afffffe">
    <w:name w:val="Hyperlink"/>
    <w:basedOn w:val="a1"/>
    <w:uiPriority w:val="99"/>
    <w:semiHidden/>
    <w:unhideWhenUsed/>
    <w:rsid w:val="005C511F"/>
    <w:rPr>
      <w:color w:val="0000FF"/>
      <w:u w:val="single"/>
    </w:rPr>
  </w:style>
  <w:style w:type="character" w:customStyle="1" w:styleId="120">
    <w:name w:val="Основной текст (12)"/>
    <w:basedOn w:val="a1"/>
    <w:rsid w:val="009E20F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fffff">
    <w:name w:val="Абзац списка Знак"/>
    <w:aliases w:val="ТЗ список Знак,Абзац списка литеральный Знак,Bullet List Знак,FooterText Знак,numbered Знак,Bullet 1 Знак,Use Case List Paragraph Знак"/>
    <w:link w:val="affffe"/>
    <w:uiPriority w:val="34"/>
    <w:locked/>
    <w:rsid w:val="00FC5FFA"/>
    <w:rPr>
      <w:rFonts w:ascii="Candara" w:eastAsia="Batang" w:hAnsi="Candara" w:cs="Candara"/>
      <w:color w:val="000000"/>
      <w:sz w:val="24"/>
      <w:szCs w:val="24"/>
      <w:lang w:eastAsia="en-US"/>
    </w:rPr>
  </w:style>
  <w:style w:type="paragraph" w:customStyle="1" w:styleId="western">
    <w:name w:val="western"/>
    <w:basedOn w:val="a"/>
    <w:rsid w:val="00FC5F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1">
    <w:name w:val="Сетка таблицы1"/>
    <w:basedOn w:val="a2"/>
    <w:next w:val="afffffd"/>
    <w:uiPriority w:val="39"/>
    <w:rsid w:val="00BF3D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ffffd"/>
    <w:uiPriority w:val="39"/>
    <w:rsid w:val="00BF3D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1"/>
    <w:link w:val="2f0"/>
    <w:rsid w:val="003C17EB"/>
    <w:rPr>
      <w:rFonts w:eastAsia="Times New Roman"/>
      <w:shd w:val="clear" w:color="auto" w:fill="FFFFFF"/>
    </w:rPr>
  </w:style>
  <w:style w:type="paragraph" w:customStyle="1" w:styleId="2f0">
    <w:name w:val="Основной текст (2)"/>
    <w:basedOn w:val="a"/>
    <w:link w:val="2f"/>
    <w:rsid w:val="003C17EB"/>
    <w:pPr>
      <w:widowControl w:val="0"/>
      <w:shd w:val="clear" w:color="auto" w:fill="FFFFFF"/>
      <w:spacing w:after="0" w:line="274" w:lineRule="exact"/>
      <w:jc w:val="both"/>
    </w:pPr>
    <w:rPr>
      <w:rFonts w:eastAsia="Times New Roman"/>
    </w:rPr>
  </w:style>
  <w:style w:type="paragraph" w:styleId="affffff">
    <w:name w:val="endnote text"/>
    <w:basedOn w:val="a"/>
    <w:link w:val="affffff0"/>
    <w:semiHidden/>
    <w:rsid w:val="0005737F"/>
    <w:pPr>
      <w:spacing w:after="0" w:line="240" w:lineRule="auto"/>
    </w:pPr>
    <w:rPr>
      <w:rFonts w:ascii="Times New Roman" w:eastAsia="Times New Roman" w:hAnsi="Times New Roman" w:cs="Times New Roman"/>
      <w:sz w:val="20"/>
      <w:szCs w:val="20"/>
    </w:rPr>
  </w:style>
  <w:style w:type="character" w:customStyle="1" w:styleId="affffff0">
    <w:name w:val="Текст концевой сноски Знак"/>
    <w:basedOn w:val="a1"/>
    <w:link w:val="affffff"/>
    <w:semiHidden/>
    <w:rsid w:val="000573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9044">
      <w:bodyDiv w:val="1"/>
      <w:marLeft w:val="0"/>
      <w:marRight w:val="0"/>
      <w:marTop w:val="0"/>
      <w:marBottom w:val="0"/>
      <w:divBdr>
        <w:top w:val="none" w:sz="0" w:space="0" w:color="auto"/>
        <w:left w:val="none" w:sz="0" w:space="0" w:color="auto"/>
        <w:bottom w:val="none" w:sz="0" w:space="0" w:color="auto"/>
        <w:right w:val="none" w:sz="0" w:space="0" w:color="auto"/>
      </w:divBdr>
    </w:div>
    <w:div w:id="149946743">
      <w:bodyDiv w:val="1"/>
      <w:marLeft w:val="0"/>
      <w:marRight w:val="0"/>
      <w:marTop w:val="0"/>
      <w:marBottom w:val="0"/>
      <w:divBdr>
        <w:top w:val="none" w:sz="0" w:space="0" w:color="auto"/>
        <w:left w:val="none" w:sz="0" w:space="0" w:color="auto"/>
        <w:bottom w:val="none" w:sz="0" w:space="0" w:color="auto"/>
        <w:right w:val="none" w:sz="0" w:space="0" w:color="auto"/>
      </w:divBdr>
    </w:div>
    <w:div w:id="258485161">
      <w:bodyDiv w:val="1"/>
      <w:marLeft w:val="0"/>
      <w:marRight w:val="0"/>
      <w:marTop w:val="0"/>
      <w:marBottom w:val="0"/>
      <w:divBdr>
        <w:top w:val="none" w:sz="0" w:space="0" w:color="auto"/>
        <w:left w:val="none" w:sz="0" w:space="0" w:color="auto"/>
        <w:bottom w:val="none" w:sz="0" w:space="0" w:color="auto"/>
        <w:right w:val="none" w:sz="0" w:space="0" w:color="auto"/>
      </w:divBdr>
    </w:div>
    <w:div w:id="379403621">
      <w:bodyDiv w:val="1"/>
      <w:marLeft w:val="0"/>
      <w:marRight w:val="0"/>
      <w:marTop w:val="0"/>
      <w:marBottom w:val="0"/>
      <w:divBdr>
        <w:top w:val="none" w:sz="0" w:space="0" w:color="auto"/>
        <w:left w:val="none" w:sz="0" w:space="0" w:color="auto"/>
        <w:bottom w:val="none" w:sz="0" w:space="0" w:color="auto"/>
        <w:right w:val="none" w:sz="0" w:space="0" w:color="auto"/>
      </w:divBdr>
    </w:div>
    <w:div w:id="416562821">
      <w:bodyDiv w:val="1"/>
      <w:marLeft w:val="0"/>
      <w:marRight w:val="0"/>
      <w:marTop w:val="0"/>
      <w:marBottom w:val="0"/>
      <w:divBdr>
        <w:top w:val="none" w:sz="0" w:space="0" w:color="auto"/>
        <w:left w:val="none" w:sz="0" w:space="0" w:color="auto"/>
        <w:bottom w:val="none" w:sz="0" w:space="0" w:color="auto"/>
        <w:right w:val="none" w:sz="0" w:space="0" w:color="auto"/>
      </w:divBdr>
    </w:div>
    <w:div w:id="956957044">
      <w:bodyDiv w:val="1"/>
      <w:marLeft w:val="0"/>
      <w:marRight w:val="0"/>
      <w:marTop w:val="0"/>
      <w:marBottom w:val="0"/>
      <w:divBdr>
        <w:top w:val="none" w:sz="0" w:space="0" w:color="auto"/>
        <w:left w:val="none" w:sz="0" w:space="0" w:color="auto"/>
        <w:bottom w:val="none" w:sz="0" w:space="0" w:color="auto"/>
        <w:right w:val="none" w:sz="0" w:space="0" w:color="auto"/>
      </w:divBdr>
    </w:div>
    <w:div w:id="974411497">
      <w:bodyDiv w:val="1"/>
      <w:marLeft w:val="0"/>
      <w:marRight w:val="0"/>
      <w:marTop w:val="0"/>
      <w:marBottom w:val="0"/>
      <w:divBdr>
        <w:top w:val="none" w:sz="0" w:space="0" w:color="auto"/>
        <w:left w:val="none" w:sz="0" w:space="0" w:color="auto"/>
        <w:bottom w:val="none" w:sz="0" w:space="0" w:color="auto"/>
        <w:right w:val="none" w:sz="0" w:space="0" w:color="auto"/>
      </w:divBdr>
    </w:div>
    <w:div w:id="1320309765">
      <w:bodyDiv w:val="1"/>
      <w:marLeft w:val="0"/>
      <w:marRight w:val="0"/>
      <w:marTop w:val="0"/>
      <w:marBottom w:val="0"/>
      <w:divBdr>
        <w:top w:val="none" w:sz="0" w:space="0" w:color="auto"/>
        <w:left w:val="none" w:sz="0" w:space="0" w:color="auto"/>
        <w:bottom w:val="none" w:sz="0" w:space="0" w:color="auto"/>
        <w:right w:val="none" w:sz="0" w:space="0" w:color="auto"/>
      </w:divBdr>
    </w:div>
    <w:div w:id="1380320292">
      <w:bodyDiv w:val="1"/>
      <w:marLeft w:val="0"/>
      <w:marRight w:val="0"/>
      <w:marTop w:val="0"/>
      <w:marBottom w:val="0"/>
      <w:divBdr>
        <w:top w:val="none" w:sz="0" w:space="0" w:color="auto"/>
        <w:left w:val="none" w:sz="0" w:space="0" w:color="auto"/>
        <w:bottom w:val="none" w:sz="0" w:space="0" w:color="auto"/>
        <w:right w:val="none" w:sz="0" w:space="0" w:color="auto"/>
      </w:divBdr>
    </w:div>
    <w:div w:id="1414620574">
      <w:bodyDiv w:val="1"/>
      <w:marLeft w:val="0"/>
      <w:marRight w:val="0"/>
      <w:marTop w:val="0"/>
      <w:marBottom w:val="0"/>
      <w:divBdr>
        <w:top w:val="none" w:sz="0" w:space="0" w:color="auto"/>
        <w:left w:val="none" w:sz="0" w:space="0" w:color="auto"/>
        <w:bottom w:val="none" w:sz="0" w:space="0" w:color="auto"/>
        <w:right w:val="none" w:sz="0" w:space="0" w:color="auto"/>
      </w:divBdr>
    </w:div>
    <w:div w:id="1587302083">
      <w:bodyDiv w:val="1"/>
      <w:marLeft w:val="0"/>
      <w:marRight w:val="0"/>
      <w:marTop w:val="0"/>
      <w:marBottom w:val="0"/>
      <w:divBdr>
        <w:top w:val="none" w:sz="0" w:space="0" w:color="auto"/>
        <w:left w:val="none" w:sz="0" w:space="0" w:color="auto"/>
        <w:bottom w:val="none" w:sz="0" w:space="0" w:color="auto"/>
        <w:right w:val="none" w:sz="0" w:space="0" w:color="auto"/>
      </w:divBdr>
    </w:div>
    <w:div w:id="1621885517">
      <w:bodyDiv w:val="1"/>
      <w:marLeft w:val="0"/>
      <w:marRight w:val="0"/>
      <w:marTop w:val="0"/>
      <w:marBottom w:val="0"/>
      <w:divBdr>
        <w:top w:val="none" w:sz="0" w:space="0" w:color="auto"/>
        <w:left w:val="none" w:sz="0" w:space="0" w:color="auto"/>
        <w:bottom w:val="none" w:sz="0" w:space="0" w:color="auto"/>
        <w:right w:val="none" w:sz="0" w:space="0" w:color="auto"/>
      </w:divBdr>
    </w:div>
    <w:div w:id="1634361947">
      <w:bodyDiv w:val="1"/>
      <w:marLeft w:val="0"/>
      <w:marRight w:val="0"/>
      <w:marTop w:val="0"/>
      <w:marBottom w:val="0"/>
      <w:divBdr>
        <w:top w:val="none" w:sz="0" w:space="0" w:color="auto"/>
        <w:left w:val="none" w:sz="0" w:space="0" w:color="auto"/>
        <w:bottom w:val="none" w:sz="0" w:space="0" w:color="auto"/>
        <w:right w:val="none" w:sz="0" w:space="0" w:color="auto"/>
      </w:divBdr>
    </w:div>
    <w:div w:id="1810054045">
      <w:bodyDiv w:val="1"/>
      <w:marLeft w:val="0"/>
      <w:marRight w:val="0"/>
      <w:marTop w:val="0"/>
      <w:marBottom w:val="0"/>
      <w:divBdr>
        <w:top w:val="none" w:sz="0" w:space="0" w:color="auto"/>
        <w:left w:val="none" w:sz="0" w:space="0" w:color="auto"/>
        <w:bottom w:val="none" w:sz="0" w:space="0" w:color="auto"/>
        <w:right w:val="none" w:sz="0" w:space="0" w:color="auto"/>
      </w:divBdr>
    </w:div>
    <w:div w:id="1855219622">
      <w:bodyDiv w:val="1"/>
      <w:marLeft w:val="0"/>
      <w:marRight w:val="0"/>
      <w:marTop w:val="0"/>
      <w:marBottom w:val="0"/>
      <w:divBdr>
        <w:top w:val="none" w:sz="0" w:space="0" w:color="auto"/>
        <w:left w:val="none" w:sz="0" w:space="0" w:color="auto"/>
        <w:bottom w:val="none" w:sz="0" w:space="0" w:color="auto"/>
        <w:right w:val="none" w:sz="0" w:space="0" w:color="auto"/>
      </w:divBdr>
    </w:div>
    <w:div w:id="1861622447">
      <w:bodyDiv w:val="1"/>
      <w:marLeft w:val="0"/>
      <w:marRight w:val="0"/>
      <w:marTop w:val="0"/>
      <w:marBottom w:val="0"/>
      <w:divBdr>
        <w:top w:val="none" w:sz="0" w:space="0" w:color="auto"/>
        <w:left w:val="none" w:sz="0" w:space="0" w:color="auto"/>
        <w:bottom w:val="none" w:sz="0" w:space="0" w:color="auto"/>
        <w:right w:val="none" w:sz="0" w:space="0" w:color="auto"/>
      </w:divBdr>
    </w:div>
    <w:div w:id="1908108662">
      <w:bodyDiv w:val="1"/>
      <w:marLeft w:val="0"/>
      <w:marRight w:val="0"/>
      <w:marTop w:val="0"/>
      <w:marBottom w:val="0"/>
      <w:divBdr>
        <w:top w:val="none" w:sz="0" w:space="0" w:color="auto"/>
        <w:left w:val="none" w:sz="0" w:space="0" w:color="auto"/>
        <w:bottom w:val="none" w:sz="0" w:space="0" w:color="auto"/>
        <w:right w:val="none" w:sz="0" w:space="0" w:color="auto"/>
      </w:divBdr>
    </w:div>
    <w:div w:id="1912882557">
      <w:bodyDiv w:val="1"/>
      <w:marLeft w:val="0"/>
      <w:marRight w:val="0"/>
      <w:marTop w:val="0"/>
      <w:marBottom w:val="0"/>
      <w:divBdr>
        <w:top w:val="none" w:sz="0" w:space="0" w:color="auto"/>
        <w:left w:val="none" w:sz="0" w:space="0" w:color="auto"/>
        <w:bottom w:val="none" w:sz="0" w:space="0" w:color="auto"/>
        <w:right w:val="none" w:sz="0" w:space="0" w:color="auto"/>
      </w:divBdr>
    </w:div>
    <w:div w:id="1940872729">
      <w:bodyDiv w:val="1"/>
      <w:marLeft w:val="0"/>
      <w:marRight w:val="0"/>
      <w:marTop w:val="0"/>
      <w:marBottom w:val="0"/>
      <w:divBdr>
        <w:top w:val="none" w:sz="0" w:space="0" w:color="auto"/>
        <w:left w:val="none" w:sz="0" w:space="0" w:color="auto"/>
        <w:bottom w:val="none" w:sz="0" w:space="0" w:color="auto"/>
        <w:right w:val="none" w:sz="0" w:space="0" w:color="auto"/>
      </w:divBdr>
    </w:div>
    <w:div w:id="1948847173">
      <w:bodyDiv w:val="1"/>
      <w:marLeft w:val="0"/>
      <w:marRight w:val="0"/>
      <w:marTop w:val="0"/>
      <w:marBottom w:val="0"/>
      <w:divBdr>
        <w:top w:val="none" w:sz="0" w:space="0" w:color="auto"/>
        <w:left w:val="none" w:sz="0" w:space="0" w:color="auto"/>
        <w:bottom w:val="none" w:sz="0" w:space="0" w:color="auto"/>
        <w:right w:val="none" w:sz="0" w:space="0" w:color="auto"/>
      </w:divBdr>
    </w:div>
    <w:div w:id="1981689384">
      <w:bodyDiv w:val="1"/>
      <w:marLeft w:val="0"/>
      <w:marRight w:val="0"/>
      <w:marTop w:val="0"/>
      <w:marBottom w:val="0"/>
      <w:divBdr>
        <w:top w:val="none" w:sz="0" w:space="0" w:color="auto"/>
        <w:left w:val="none" w:sz="0" w:space="0" w:color="auto"/>
        <w:bottom w:val="none" w:sz="0" w:space="0" w:color="auto"/>
        <w:right w:val="none" w:sz="0" w:space="0" w:color="auto"/>
      </w:divBdr>
    </w:div>
    <w:div w:id="2048866453">
      <w:bodyDiv w:val="1"/>
      <w:marLeft w:val="0"/>
      <w:marRight w:val="0"/>
      <w:marTop w:val="0"/>
      <w:marBottom w:val="0"/>
      <w:divBdr>
        <w:top w:val="none" w:sz="0" w:space="0" w:color="auto"/>
        <w:left w:val="none" w:sz="0" w:space="0" w:color="auto"/>
        <w:bottom w:val="none" w:sz="0" w:space="0" w:color="auto"/>
        <w:right w:val="none" w:sz="0" w:space="0" w:color="auto"/>
      </w:divBdr>
    </w:div>
    <w:div w:id="2064909241">
      <w:bodyDiv w:val="1"/>
      <w:marLeft w:val="0"/>
      <w:marRight w:val="0"/>
      <w:marTop w:val="0"/>
      <w:marBottom w:val="0"/>
      <w:divBdr>
        <w:top w:val="none" w:sz="0" w:space="0" w:color="auto"/>
        <w:left w:val="none" w:sz="0" w:space="0" w:color="auto"/>
        <w:bottom w:val="none" w:sz="0" w:space="0" w:color="auto"/>
        <w:right w:val="none" w:sz="0" w:space="0" w:color="auto"/>
      </w:divBdr>
    </w:div>
    <w:div w:id="2109961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F159BF75ABECE68A767D41F293FDDE25E83AF5573AD5D724E8CE552B5B90E2EA3C1EDF28o0eAG" TargetMode="External"/><Relationship Id="rId18" Type="http://schemas.openxmlformats.org/officeDocument/2006/relationships/hyperlink" Target="https://mintrud.49gov.ru/feedback/telephon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intrud.49gov.ru/feedback/telephone/" TargetMode="External"/><Relationship Id="rId7" Type="http://schemas.openxmlformats.org/officeDocument/2006/relationships/endnotes" Target="endnotes.xml"/><Relationship Id="rId12" Type="http://schemas.openxmlformats.org/officeDocument/2006/relationships/hyperlink" Target="consultantplus://offline/ref=3EE24FE2B14427E676076539813ACF5D4030114F96AB11EB48611133B5gE73E" TargetMode="External"/><Relationship Id="rId17" Type="http://schemas.openxmlformats.org/officeDocument/2006/relationships/hyperlink" Target="https://mintrud.49gov.ru/feedback/telepho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trud.49gov.ru/feedback/telephone/" TargetMode="External"/><Relationship Id="rId20" Type="http://schemas.openxmlformats.org/officeDocument/2006/relationships/hyperlink" Target="https://mintrud.49gov.ru/feedback/telephon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consultantplus://offline/ref=24C098EC8AA0964C518C0E840B258EC8C37DC0B35B9BA9107E639AD2F19B4847990B1EE1A512FD51bFg9B" TargetMode="External"/><Relationship Id="rId5" Type="http://schemas.openxmlformats.org/officeDocument/2006/relationships/webSettings" Target="webSettings.xml"/><Relationship Id="rId15" Type="http://schemas.openxmlformats.org/officeDocument/2006/relationships/hyperlink" Target="consultantplus://offline/ref=31F159BF75ABECE68A767D41F293FDDE25E83AF5573AD5D724E8CE552B5B90E2EA3C1EDF2D0A20F8o5e7G" TargetMode="External"/><Relationship Id="rId23" Type="http://schemas.openxmlformats.org/officeDocument/2006/relationships/hyperlink" Target="consultantplus://offline/ref=9496B902C1A4A151D3148ADE56E971E24402D350B2F1F6A95D24518D74o8sFV"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mintrud.49gov.ru/feedback/telepho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1F159BF75ABECE68A767D41F293FDDE25E83AF5573AD5D724E8CE552B5B90E2EA3C1EDF2Bo0eAG" TargetMode="External"/><Relationship Id="rId22" Type="http://schemas.openxmlformats.org/officeDocument/2006/relationships/hyperlink" Target="https://mintrud.49gov.ru/feedback/telephone/"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E19A-5D21-4960-B080-7637022B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143</Pages>
  <Words>49484</Words>
  <Characters>282063</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Бойко Виктор Викторович</cp:lastModifiedBy>
  <cp:revision>590</cp:revision>
  <cp:lastPrinted>2018-03-29T04:58:00Z</cp:lastPrinted>
  <dcterms:created xsi:type="dcterms:W3CDTF">2017-03-05T22:17:00Z</dcterms:created>
  <dcterms:modified xsi:type="dcterms:W3CDTF">2018-06-05T22:03:00Z</dcterms:modified>
</cp:coreProperties>
</file>