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B3" w:rsidRDefault="00F112B3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2B3" w:rsidRDefault="00F112B3" w:rsidP="00F112B3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по реализации НП ИДЖ на 2025 год </w:t>
      </w:r>
    </w:p>
    <w:p w:rsidR="00F112B3" w:rsidRDefault="00F112B3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F112B3" w:rsidRDefault="00F112B3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CE2071" w:rsidRPr="00547766" w:rsidRDefault="00CE2071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776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2025 г. в Магаданской области реализуются </w:t>
      </w:r>
      <w:r w:rsidRPr="00547766">
        <w:rPr>
          <w:rFonts w:ascii="Times New Roman" w:hAnsi="Times New Roman" w:cs="Times New Roman"/>
          <w:b/>
          <w:i/>
          <w:sz w:val="28"/>
          <w:szCs w:val="28"/>
          <w:u w:val="single"/>
        </w:rPr>
        <w:t>2 объекта капитального строительства</w:t>
      </w:r>
      <w:r w:rsidRPr="0054776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797C5B" w:rsidRDefault="00CE2071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мост через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Авенирыч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автодороге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Авенирыч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-Сеймчан, лимит средств на 2025 г. – 489,312 млн. руб. в том числе ФБ – 479,328 млн. руб.;. ОБ </w:t>
      </w:r>
      <w:r w:rsidR="00797C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C5B">
        <w:rPr>
          <w:rFonts w:ascii="Times New Roman" w:hAnsi="Times New Roman" w:cs="Times New Roman"/>
          <w:sz w:val="28"/>
          <w:szCs w:val="28"/>
        </w:rPr>
        <w:t xml:space="preserve">9,984 млн. руб. По итогам </w:t>
      </w:r>
      <w:r w:rsidR="00797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7C5B">
        <w:rPr>
          <w:rFonts w:ascii="Times New Roman" w:hAnsi="Times New Roman" w:cs="Times New Roman"/>
          <w:sz w:val="28"/>
          <w:szCs w:val="28"/>
        </w:rPr>
        <w:t xml:space="preserve"> полугодия освоено – 40,9 млн. руб. (ФБ – 40,1; ОБ – 0,836 млн. руб.).</w:t>
      </w:r>
      <w:proofErr w:type="gramEnd"/>
      <w:r w:rsidR="00797C5B">
        <w:rPr>
          <w:rFonts w:ascii="Times New Roman" w:hAnsi="Times New Roman" w:cs="Times New Roman"/>
          <w:sz w:val="28"/>
          <w:szCs w:val="28"/>
        </w:rPr>
        <w:t xml:space="preserve"> Освоение 8,3%</w:t>
      </w:r>
    </w:p>
    <w:p w:rsidR="00797C5B" w:rsidRDefault="00797C5B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мост через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автодороге «Палатка-Кулу-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9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лимит средств на 2025 г. – 136,9 млн. руб. </w:t>
      </w:r>
      <w:r w:rsidR="00547766">
        <w:rPr>
          <w:rFonts w:ascii="Times New Roman" w:hAnsi="Times New Roman" w:cs="Times New Roman"/>
          <w:sz w:val="28"/>
          <w:szCs w:val="28"/>
        </w:rPr>
        <w:t>кассовое освоение – 0,00 мл</w:t>
      </w:r>
      <w:proofErr w:type="gramStart"/>
      <w:r w:rsidR="00547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7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7766">
        <w:rPr>
          <w:rFonts w:ascii="Times New Roman" w:hAnsi="Times New Roman" w:cs="Times New Roman"/>
          <w:sz w:val="28"/>
          <w:szCs w:val="28"/>
        </w:rPr>
        <w:t xml:space="preserve">уб. Планируется к вводу в 2025 г. 59,2 </w:t>
      </w:r>
      <w:proofErr w:type="spellStart"/>
      <w:r w:rsidR="00547766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="00547766">
        <w:rPr>
          <w:rFonts w:ascii="Times New Roman" w:hAnsi="Times New Roman" w:cs="Times New Roman"/>
          <w:sz w:val="28"/>
          <w:szCs w:val="28"/>
        </w:rPr>
        <w:t xml:space="preserve">. м.  </w:t>
      </w:r>
    </w:p>
    <w:p w:rsidR="00547766" w:rsidRDefault="00547766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CE2071" w:rsidRPr="00547766" w:rsidRDefault="00CE2071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66" w:rsidRPr="00547766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Объекты капитального ремонта и ремонта</w:t>
      </w:r>
      <w:r w:rsidR="00547766" w:rsidRPr="0054776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включенные в национальный проект «Инфраструктура для жизни» - </w:t>
      </w:r>
      <w:r w:rsidR="00547766" w:rsidRPr="00547766">
        <w:rPr>
          <w:rFonts w:ascii="Times New Roman" w:hAnsi="Times New Roman" w:cs="Times New Roman"/>
          <w:b/>
          <w:i/>
          <w:sz w:val="28"/>
          <w:szCs w:val="28"/>
          <w:u w:val="single"/>
        </w:rPr>
        <w:t>7 объектов</w:t>
      </w:r>
      <w:r w:rsidR="00547766" w:rsidRPr="0054776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CE2071" w:rsidRDefault="00547766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ул. Берзина - лимит средств на 2025 г. </w:t>
      </w:r>
      <w:r w:rsidR="008970D7">
        <w:rPr>
          <w:rFonts w:ascii="Times New Roman" w:hAnsi="Times New Roman" w:cs="Times New Roman"/>
          <w:sz w:val="28"/>
          <w:szCs w:val="28"/>
        </w:rPr>
        <w:t xml:space="preserve">– 177,1 млн. руб. </w:t>
      </w:r>
      <w:proofErr w:type="gramStart"/>
      <w:r w:rsidR="008970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970D7">
        <w:rPr>
          <w:rFonts w:ascii="Times New Roman" w:hAnsi="Times New Roman" w:cs="Times New Roman"/>
          <w:sz w:val="28"/>
          <w:szCs w:val="28"/>
        </w:rPr>
        <w:t>. Кассовое освоение – 64,397 млн. руб. 36,36%</w:t>
      </w:r>
    </w:p>
    <w:p w:rsidR="008970D7" w:rsidRDefault="008970D7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536">
        <w:rPr>
          <w:rFonts w:ascii="Times New Roman" w:hAnsi="Times New Roman" w:cs="Times New Roman"/>
          <w:sz w:val="28"/>
          <w:szCs w:val="28"/>
        </w:rPr>
        <w:t>к</w:t>
      </w:r>
      <w:r w:rsidR="003D7536" w:rsidRPr="003D7536">
        <w:rPr>
          <w:rFonts w:ascii="Times New Roman" w:hAnsi="Times New Roman" w:cs="Times New Roman"/>
          <w:sz w:val="28"/>
          <w:szCs w:val="28"/>
        </w:rPr>
        <w:t>апитальный ремонт автомобильной</w:t>
      </w:r>
      <w:r w:rsidR="003D7536">
        <w:rPr>
          <w:rFonts w:ascii="Times New Roman" w:hAnsi="Times New Roman" w:cs="Times New Roman"/>
          <w:sz w:val="28"/>
          <w:szCs w:val="28"/>
        </w:rPr>
        <w:t xml:space="preserve"> дороги улицы Право-Набережной - лимит средств на 2025 г. – 163,47 млн. руб. </w:t>
      </w:r>
      <w:proofErr w:type="gramStart"/>
      <w:r w:rsidR="003D75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D7536">
        <w:rPr>
          <w:rFonts w:ascii="Times New Roman" w:hAnsi="Times New Roman" w:cs="Times New Roman"/>
          <w:sz w:val="28"/>
          <w:szCs w:val="28"/>
        </w:rPr>
        <w:t>. Кассовое освоение – 5,754млн. руб. 3,5%</w:t>
      </w:r>
    </w:p>
    <w:p w:rsidR="003D7536" w:rsidRDefault="003D7536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а/д Солнечный-Ола</w:t>
      </w:r>
      <w:r w:rsidRPr="003D7536">
        <w:rPr>
          <w:rFonts w:ascii="Times New Roman" w:hAnsi="Times New Roman" w:cs="Times New Roman"/>
          <w:sz w:val="28"/>
          <w:szCs w:val="28"/>
        </w:rPr>
        <w:t xml:space="preserve"> км 22+630-24+020</w:t>
      </w:r>
      <w:r w:rsidR="003A1783">
        <w:rPr>
          <w:rFonts w:ascii="Times New Roman" w:hAnsi="Times New Roman" w:cs="Times New Roman"/>
          <w:sz w:val="28"/>
          <w:szCs w:val="28"/>
        </w:rPr>
        <w:t>-</w:t>
      </w:r>
      <w:r w:rsidRPr="003D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 средств на 2025 г. – 84,819 млн. руб. в том числе ФБ – 83,2 млн. руб.;. ОБ – 1,619 млн. руб.</w:t>
      </w:r>
      <w:r w:rsidRPr="003D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освоение – </w:t>
      </w:r>
      <w:r w:rsidR="00D44C04">
        <w:rPr>
          <w:rFonts w:ascii="Times New Roman" w:hAnsi="Times New Roman" w:cs="Times New Roman"/>
          <w:sz w:val="28"/>
          <w:szCs w:val="28"/>
        </w:rPr>
        <w:t>12,04</w:t>
      </w:r>
      <w:r w:rsidR="0018251B">
        <w:rPr>
          <w:rFonts w:ascii="Times New Roman" w:hAnsi="Times New Roman" w:cs="Times New Roman"/>
          <w:sz w:val="28"/>
          <w:szCs w:val="28"/>
        </w:rPr>
        <w:t xml:space="preserve"> </w:t>
      </w:r>
      <w:r w:rsidR="00D44C04">
        <w:rPr>
          <w:rFonts w:ascii="Times New Roman" w:hAnsi="Times New Roman" w:cs="Times New Roman"/>
          <w:sz w:val="28"/>
          <w:szCs w:val="28"/>
        </w:rPr>
        <w:t>млн. руб. 14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1783" w:rsidRPr="0018251B" w:rsidRDefault="003A1783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ключ-Клепка</w:t>
      </w:r>
      <w:r w:rsidRPr="003A1783">
        <w:rPr>
          <w:rFonts w:ascii="Times New Roman" w:hAnsi="Times New Roman" w:cs="Times New Roman"/>
          <w:sz w:val="28"/>
          <w:szCs w:val="28"/>
        </w:rPr>
        <w:t xml:space="preserve"> км 16+000-18+100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 средств на 2025 г. – 69,77 млн. руб. в том числе ФБ – 68,455 млн. руб.;. ОБ – 1,32 млн. руб.</w:t>
      </w:r>
      <w:r w:rsidRPr="003D7536">
        <w:rPr>
          <w:rFonts w:ascii="Times New Roman" w:hAnsi="Times New Roman" w:cs="Times New Roman"/>
          <w:sz w:val="28"/>
          <w:szCs w:val="28"/>
        </w:rPr>
        <w:t xml:space="preserve"> </w:t>
      </w:r>
      <w:r w:rsidR="0018251B">
        <w:rPr>
          <w:rFonts w:ascii="Times New Roman" w:hAnsi="Times New Roman" w:cs="Times New Roman"/>
          <w:sz w:val="28"/>
          <w:szCs w:val="28"/>
        </w:rPr>
        <w:t>Кассовое освоение – 67,784</w:t>
      </w:r>
      <w:r>
        <w:rPr>
          <w:rFonts w:ascii="Times New Roman" w:hAnsi="Times New Roman" w:cs="Times New Roman"/>
          <w:sz w:val="28"/>
          <w:szCs w:val="28"/>
        </w:rPr>
        <w:t xml:space="preserve"> млн. руб. (ФБ </w:t>
      </w:r>
      <w:r w:rsidR="001825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51B">
        <w:rPr>
          <w:rFonts w:ascii="Times New Roman" w:hAnsi="Times New Roman" w:cs="Times New Roman"/>
          <w:sz w:val="28"/>
          <w:szCs w:val="28"/>
        </w:rPr>
        <w:t>66,5 млн. руб.; ОБ – 1,282 млн. руб.) 97</w:t>
      </w:r>
      <w:r>
        <w:rPr>
          <w:rFonts w:ascii="Times New Roman" w:hAnsi="Times New Roman" w:cs="Times New Roman"/>
          <w:sz w:val="28"/>
          <w:szCs w:val="28"/>
        </w:rPr>
        <w:t>%</w:t>
      </w:r>
      <w:r w:rsidR="0018251B">
        <w:rPr>
          <w:rFonts w:ascii="Times New Roman" w:hAnsi="Times New Roman" w:cs="Times New Roman"/>
          <w:sz w:val="28"/>
          <w:szCs w:val="28"/>
        </w:rPr>
        <w:t xml:space="preserve">. </w:t>
      </w:r>
      <w:r w:rsidR="0018251B" w:rsidRPr="0018251B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Объект введен в эксплуатацию – 4 июля 2025, протяженность 2,11 км. </w:t>
      </w:r>
    </w:p>
    <w:p w:rsidR="003A1783" w:rsidRDefault="003A1783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A1783">
        <w:rPr>
          <w:rFonts w:ascii="Times New Roman" w:hAnsi="Times New Roman" w:cs="Times New Roman"/>
          <w:sz w:val="28"/>
          <w:szCs w:val="28"/>
        </w:rPr>
        <w:t xml:space="preserve">апитальный ремонт моста через р. </w:t>
      </w:r>
      <w:proofErr w:type="gramStart"/>
      <w:r w:rsidRPr="003A178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A1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3">
        <w:rPr>
          <w:rFonts w:ascii="Times New Roman" w:hAnsi="Times New Roman" w:cs="Times New Roman"/>
          <w:sz w:val="28"/>
          <w:szCs w:val="28"/>
        </w:rPr>
        <w:t>Купка</w:t>
      </w:r>
      <w:proofErr w:type="spellEnd"/>
      <w:r w:rsidRPr="003A1783">
        <w:rPr>
          <w:rFonts w:ascii="Times New Roman" w:hAnsi="Times New Roman" w:cs="Times New Roman"/>
          <w:sz w:val="28"/>
          <w:szCs w:val="28"/>
        </w:rPr>
        <w:t xml:space="preserve"> на км 107+115 на а/д "Герба-Омсукчан"</w:t>
      </w:r>
      <w:r>
        <w:rPr>
          <w:rFonts w:ascii="Times New Roman" w:hAnsi="Times New Roman" w:cs="Times New Roman"/>
          <w:sz w:val="28"/>
          <w:szCs w:val="28"/>
        </w:rPr>
        <w:t>; лимит средств на 2025 г. – 57,904 млн. руб. в том числе ФБ – 30,783 млн. руб.;. ОБ – 27,121 млн. руб.</w:t>
      </w:r>
      <w:r w:rsidRPr="003D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освоение – 0 млн. руб. 0%</w:t>
      </w:r>
    </w:p>
    <w:p w:rsidR="003A1783" w:rsidRDefault="00AC6B67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C6B67">
        <w:rPr>
          <w:rFonts w:ascii="Times New Roman" w:hAnsi="Times New Roman" w:cs="Times New Roman"/>
          <w:sz w:val="28"/>
          <w:szCs w:val="28"/>
        </w:rPr>
        <w:t xml:space="preserve">апитальный ремонт УДС п. </w:t>
      </w:r>
      <w:proofErr w:type="gramStart"/>
      <w:r w:rsidRPr="00AC6B67">
        <w:rPr>
          <w:rFonts w:ascii="Times New Roman" w:hAnsi="Times New Roman" w:cs="Times New Roman"/>
          <w:sz w:val="28"/>
          <w:szCs w:val="28"/>
        </w:rPr>
        <w:t>Ягодное</w:t>
      </w:r>
      <w:proofErr w:type="gramEnd"/>
      <w:r w:rsidRPr="00AC6B67">
        <w:rPr>
          <w:rFonts w:ascii="Times New Roman" w:hAnsi="Times New Roman" w:cs="Times New Roman"/>
          <w:sz w:val="28"/>
          <w:szCs w:val="28"/>
        </w:rPr>
        <w:t xml:space="preserve"> (ул. Металлистов)</w:t>
      </w:r>
      <w:r>
        <w:rPr>
          <w:rFonts w:ascii="Times New Roman" w:hAnsi="Times New Roman" w:cs="Times New Roman"/>
          <w:sz w:val="28"/>
          <w:szCs w:val="28"/>
        </w:rPr>
        <w:t>; лимит средств на 2025 г. –</w:t>
      </w:r>
      <w:r w:rsidR="0018251B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млн. руб. ОБ. Кассовое освоение – 0 млн. руб. 0%</w:t>
      </w:r>
    </w:p>
    <w:p w:rsidR="00AC6B67" w:rsidRPr="008970D7" w:rsidRDefault="00AC6B67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67">
        <w:rPr>
          <w:rFonts w:ascii="Times New Roman" w:hAnsi="Times New Roman" w:cs="Times New Roman"/>
          <w:sz w:val="28"/>
          <w:szCs w:val="28"/>
        </w:rPr>
        <w:t xml:space="preserve">капитальному ремонту улично-дорожной сети в п. Талая (ул. Ленина, </w:t>
      </w:r>
      <w:r>
        <w:rPr>
          <w:rFonts w:ascii="Times New Roman" w:hAnsi="Times New Roman" w:cs="Times New Roman"/>
          <w:sz w:val="28"/>
          <w:szCs w:val="28"/>
        </w:rPr>
        <w:t>ул. Комсомольская); лимит средств на 2025 г. –178,477 млн. руб. ОБ.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Кассовое освоение – 0 млн. руб. 0%</w:t>
      </w:r>
    </w:p>
    <w:p w:rsidR="00547766" w:rsidRPr="00AC6B67" w:rsidRDefault="00AC6B67" w:rsidP="008171E1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67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по НП ИДЖ – 1 452,663 млн. руб. в том числе ФБ – 661,767 млн. руб. ОБ – 790,896 млн. руб. </w:t>
      </w:r>
    </w:p>
    <w:p w:rsidR="001B152C" w:rsidRDefault="0018251B" w:rsidP="001B15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КАССА на 17</w:t>
      </w:r>
      <w:r w:rsidR="004E2D9C">
        <w:rPr>
          <w:rFonts w:ascii="Times New Roman" w:hAnsi="Times New Roman" w:cs="Times New Roman"/>
          <w:b/>
          <w:sz w:val="28"/>
          <w:szCs w:val="28"/>
        </w:rPr>
        <w:t>.07</w:t>
      </w:r>
      <w:r w:rsidR="00AC6B67">
        <w:rPr>
          <w:rFonts w:ascii="Times New Roman" w:hAnsi="Times New Roman" w:cs="Times New Roman"/>
          <w:b/>
          <w:sz w:val="28"/>
          <w:szCs w:val="28"/>
        </w:rPr>
        <w:t xml:space="preserve">.2025 г. – </w:t>
      </w:r>
      <w:r>
        <w:rPr>
          <w:rFonts w:ascii="Times New Roman" w:hAnsi="Times New Roman" w:cs="Times New Roman"/>
          <w:b/>
          <w:sz w:val="28"/>
          <w:szCs w:val="28"/>
        </w:rPr>
        <w:t>190,976</w:t>
      </w:r>
      <w:r w:rsidR="004E2D9C">
        <w:rPr>
          <w:rFonts w:ascii="Times New Roman" w:hAnsi="Times New Roman" w:cs="Times New Roman"/>
          <w:b/>
          <w:sz w:val="28"/>
          <w:szCs w:val="28"/>
        </w:rPr>
        <w:t xml:space="preserve"> млн. руб. 13,1 </w:t>
      </w:r>
      <w:r w:rsidR="00AC6B67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4E2D9C" w:rsidRDefault="00600FD2" w:rsidP="001B15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 дорожно-транспортных происшествиях в субъектах Российской Федерации по итогам 6 месяцев 2025 года 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020"/>
        <w:gridCol w:w="618"/>
        <w:gridCol w:w="600"/>
        <w:gridCol w:w="627"/>
        <w:gridCol w:w="1715"/>
        <w:gridCol w:w="618"/>
        <w:gridCol w:w="600"/>
        <w:gridCol w:w="627"/>
        <w:gridCol w:w="1765"/>
      </w:tblGrid>
      <w:tr w:rsidR="00600FD2" w:rsidRPr="00600FD2" w:rsidTr="00600FD2">
        <w:trPr>
          <w:trHeight w:val="25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2025г.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Район ДТП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Ран.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Н/С + ОТКАЗ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ДТП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Ран.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Н/С + ОТКАЗ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Ольский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Хасынский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Ягоднинский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FD2" w:rsidRPr="00600FD2" w:rsidTr="00600FD2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Тенькинский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Сусуманский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Омсукчанский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Среднеканский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Северо-Эвенский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Магадан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Итого по области: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Транспортный риск - 1,03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Транспортный риск - 0,77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Прогноз транспортного риска - 1,29</w:t>
            </w: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00FD2" w:rsidRPr="00600FD2" w:rsidTr="00600FD2">
        <w:trPr>
          <w:trHeight w:val="2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FD2" w:rsidRPr="00600FD2" w:rsidRDefault="00600FD2" w:rsidP="00600FD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00FD2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600FD2" w:rsidRDefault="00600FD2" w:rsidP="001B15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Плановое значение показателя «Транспортный риск» по итогам 6 мес. – 1,29, фактическое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0,77.  </w:t>
      </w:r>
    </w:p>
    <w:p w:rsidR="00600FD2" w:rsidRDefault="00600FD2" w:rsidP="001B15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поставленные региональным проектом «Безопасность дорожного движения» Магаданской областью выполняются. </w:t>
      </w:r>
    </w:p>
    <w:p w:rsidR="004E2D9C" w:rsidRPr="00AC6B67" w:rsidRDefault="004E2D9C" w:rsidP="001B152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6B67" w:rsidRPr="001B152C" w:rsidRDefault="00AC6B6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C6B67" w:rsidRPr="001B152C" w:rsidSect="00600F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4AB4"/>
    <w:multiLevelType w:val="hybridMultilevel"/>
    <w:tmpl w:val="E3F23F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5E5D"/>
    <w:multiLevelType w:val="hybridMultilevel"/>
    <w:tmpl w:val="B46E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A8"/>
    <w:rsid w:val="001571A8"/>
    <w:rsid w:val="0018251B"/>
    <w:rsid w:val="001B152C"/>
    <w:rsid w:val="00246122"/>
    <w:rsid w:val="00316D84"/>
    <w:rsid w:val="003A1783"/>
    <w:rsid w:val="003D7536"/>
    <w:rsid w:val="004E2D9C"/>
    <w:rsid w:val="00547766"/>
    <w:rsid w:val="005F7612"/>
    <w:rsid w:val="00600FD2"/>
    <w:rsid w:val="00797C5B"/>
    <w:rsid w:val="008171E1"/>
    <w:rsid w:val="00876F00"/>
    <w:rsid w:val="008970D7"/>
    <w:rsid w:val="00901366"/>
    <w:rsid w:val="00AA12CD"/>
    <w:rsid w:val="00AC6B67"/>
    <w:rsid w:val="00AF414A"/>
    <w:rsid w:val="00CE2071"/>
    <w:rsid w:val="00D44C04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2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F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7612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2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F7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7612"/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Владимир Васильевич</dc:creator>
  <cp:lastModifiedBy>Рябинина Татьяна Алексеевна</cp:lastModifiedBy>
  <cp:revision>2</cp:revision>
  <dcterms:created xsi:type="dcterms:W3CDTF">2025-07-18T06:27:00Z</dcterms:created>
  <dcterms:modified xsi:type="dcterms:W3CDTF">2025-07-18T06:27:00Z</dcterms:modified>
</cp:coreProperties>
</file>