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77" w:rsidRPr="00830D77" w:rsidRDefault="00830D77">
      <w:pPr>
        <w:rPr>
          <w:rFonts w:ascii="Times New Roman" w:hAnsi="Times New Roman" w:cs="Times New Roman"/>
          <w:sz w:val="28"/>
          <w:szCs w:val="28"/>
        </w:rPr>
      </w:pPr>
      <w:r w:rsidRPr="00830D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423C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830D7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30D77" w:rsidRPr="00830D77" w:rsidRDefault="00830D77" w:rsidP="00830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D77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проверки деятельности Администрации муниципального </w:t>
      </w:r>
      <w:r w:rsidRPr="00830D77">
        <w:rPr>
          <w:rFonts w:ascii="Times New Roman" w:hAnsi="Times New Roman" w:cs="Times New Roman"/>
          <w:sz w:val="28"/>
          <w:szCs w:val="28"/>
        </w:rPr>
        <w:t>образования «Омсукчанского городского округа</w:t>
      </w:r>
    </w:p>
    <w:p w:rsidR="00D41E42" w:rsidRDefault="00830D77" w:rsidP="0083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D77">
        <w:rPr>
          <w:rFonts w:ascii="Times New Roman" w:hAnsi="Times New Roman" w:cs="Times New Roman"/>
          <w:sz w:val="28"/>
          <w:szCs w:val="28"/>
        </w:rPr>
        <w:t>На основании Приказа Управления архитектуры и градостроительства Магаданской</w:t>
      </w:r>
      <w:r w:rsidRPr="00830D77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proofErr w:type="spellStart"/>
      <w:r w:rsidRPr="00830D77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830D77">
        <w:rPr>
          <w:rFonts w:ascii="Times New Roman" w:hAnsi="Times New Roman" w:cs="Times New Roman"/>
          <w:sz w:val="28"/>
          <w:szCs w:val="28"/>
        </w:rPr>
        <w:t xml:space="preserve"> МО) от </w:t>
      </w:r>
      <w:proofErr w:type="gramStart"/>
      <w:r w:rsidRPr="00830D77">
        <w:rPr>
          <w:rFonts w:ascii="Times New Roman" w:hAnsi="Times New Roman" w:cs="Times New Roman"/>
          <w:sz w:val="28"/>
          <w:szCs w:val="28"/>
        </w:rPr>
        <w:t xml:space="preserve">19.05.2016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7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830D77">
        <w:rPr>
          <w:rFonts w:ascii="Times New Roman" w:hAnsi="Times New Roman" w:cs="Times New Roman"/>
          <w:sz w:val="28"/>
          <w:szCs w:val="28"/>
        </w:rPr>
        <w:t xml:space="preserve"> 37</w:t>
      </w:r>
      <w:r w:rsidRPr="00830D77">
        <w:rPr>
          <w:rFonts w:ascii="Times New Roman" w:hAnsi="Times New Roman" w:cs="Times New Roman"/>
          <w:sz w:val="28"/>
          <w:szCs w:val="28"/>
        </w:rPr>
        <w:t xml:space="preserve">-О «О проведении плановой проверки» проведено контрольное мероприятие – плановая проверка. Целью данного контрольного мероприятия явилась проверка соблюдения Администрацией муниципального образования </w:t>
      </w:r>
      <w:r w:rsidRPr="00830D77">
        <w:rPr>
          <w:rFonts w:ascii="Times New Roman" w:hAnsi="Times New Roman" w:cs="Times New Roman"/>
          <w:sz w:val="28"/>
          <w:szCs w:val="28"/>
        </w:rPr>
        <w:t>«Омсукчанского городского округа</w:t>
      </w:r>
      <w:r w:rsidRPr="00830D77">
        <w:rPr>
          <w:rFonts w:ascii="Times New Roman" w:hAnsi="Times New Roman" w:cs="Times New Roman"/>
          <w:sz w:val="28"/>
          <w:szCs w:val="28"/>
        </w:rPr>
        <w:t>» требований законодательства о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 за период с 01.05.2015 по 01.05.2016</w:t>
      </w:r>
      <w:r w:rsidRPr="00830D77">
        <w:rPr>
          <w:rFonts w:ascii="Times New Roman" w:hAnsi="Times New Roman" w:cs="Times New Roman"/>
          <w:sz w:val="28"/>
          <w:szCs w:val="28"/>
        </w:rPr>
        <w:t>. Форма проверки – смешанная (</w:t>
      </w:r>
      <w:proofErr w:type="spellStart"/>
      <w:r w:rsidRPr="00830D77">
        <w:rPr>
          <w:rFonts w:ascii="Times New Roman" w:hAnsi="Times New Roman" w:cs="Times New Roman"/>
          <w:sz w:val="28"/>
          <w:szCs w:val="28"/>
        </w:rPr>
        <w:t>камеральн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-выездная). Сроки проверки с 25.05.2016 по 27.05.2016</w:t>
      </w:r>
      <w:r w:rsidRPr="00830D77">
        <w:rPr>
          <w:rFonts w:ascii="Times New Roman" w:hAnsi="Times New Roman" w:cs="Times New Roman"/>
          <w:sz w:val="28"/>
          <w:szCs w:val="28"/>
        </w:rPr>
        <w:t>. В рамках контрольного мероприятия было проверено соблюдение Администрацией (в пределах предоставленных Администрации полномочий) требований законодательства о градостроительной деятельности при: подготовке и внесении изменений в документы территориального планирования и градостроительного зонирования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30D77">
        <w:rPr>
          <w:rFonts w:ascii="Times New Roman" w:hAnsi="Times New Roman" w:cs="Times New Roman"/>
          <w:sz w:val="28"/>
          <w:szCs w:val="28"/>
        </w:rPr>
        <w:t xml:space="preserve">»; подготовке и утверждении документов по планировке территории; выдаче разрешений на строительство и на ввод объектов в эксплуатацию. В ходе проведения проверки выявлены нарушения законодательства о градостроительной деятельности со стороны Администрации в </w:t>
      </w:r>
      <w:proofErr w:type="gramStart"/>
      <w:r w:rsidRPr="00830D77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D41E4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41E42">
        <w:rPr>
          <w:rFonts w:ascii="Times New Roman" w:hAnsi="Times New Roman" w:cs="Times New Roman"/>
          <w:sz w:val="28"/>
          <w:szCs w:val="28"/>
        </w:rPr>
        <w:t xml:space="preserve">  в соответствие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- адми</w:t>
      </w:r>
      <w:r w:rsidR="00D41E42">
        <w:rPr>
          <w:rFonts w:ascii="Times New Roman" w:hAnsi="Times New Roman" w:cs="Times New Roman"/>
          <w:sz w:val="28"/>
          <w:szCs w:val="28"/>
        </w:rPr>
        <w:t>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</w:t>
      </w:r>
      <w:r w:rsidR="00D41E42">
        <w:rPr>
          <w:rFonts w:ascii="Times New Roman" w:hAnsi="Times New Roman" w:cs="Times New Roman"/>
          <w:sz w:val="28"/>
          <w:szCs w:val="28"/>
        </w:rPr>
        <w:t>лению муниципальных услуг:</w:t>
      </w:r>
    </w:p>
    <w:p w:rsidR="00830D77" w:rsidRDefault="00830D77" w:rsidP="0083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«Выдача градостроительного плана земельного</w:t>
      </w:r>
      <w:r w:rsidR="00D41E42">
        <w:rPr>
          <w:rFonts w:ascii="Times New Roman" w:hAnsi="Times New Roman" w:cs="Times New Roman"/>
          <w:sz w:val="28"/>
          <w:szCs w:val="28"/>
        </w:rPr>
        <w:t xml:space="preserve"> участка», утвержденного постановлением администрации Омсукчанского городского округа от 12.05.2015 №363, в соответствие требованиями статей 44-46 Градостроительного кодекса Российской Федерации;</w:t>
      </w:r>
    </w:p>
    <w:p w:rsidR="00D41E42" w:rsidRDefault="00D41E42" w:rsidP="00D41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объектов капитального строительства», утвержденного</w:t>
      </w:r>
      <w:r w:rsidRPr="00D4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Омсук</w:t>
      </w:r>
      <w:r w:rsidR="002511C1">
        <w:rPr>
          <w:rFonts w:ascii="Times New Roman" w:hAnsi="Times New Roman" w:cs="Times New Roman"/>
          <w:sz w:val="28"/>
          <w:szCs w:val="28"/>
        </w:rPr>
        <w:t>чанского городского округа от 22.12.2015 №909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511C1">
        <w:rPr>
          <w:rFonts w:ascii="Times New Roman" w:hAnsi="Times New Roman" w:cs="Times New Roman"/>
          <w:sz w:val="28"/>
          <w:szCs w:val="28"/>
        </w:rPr>
        <w:t>соответствие требованиями статьи 51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41E42" w:rsidRDefault="002511C1" w:rsidP="0083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D4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Омсук</w:t>
      </w:r>
      <w:r>
        <w:rPr>
          <w:rFonts w:ascii="Times New Roman" w:hAnsi="Times New Roman" w:cs="Times New Roman"/>
          <w:sz w:val="28"/>
          <w:szCs w:val="28"/>
        </w:rPr>
        <w:t>чанского городского округа от 18.05.2015 №370</w:t>
      </w:r>
      <w:r>
        <w:rPr>
          <w:rFonts w:ascii="Times New Roman" w:hAnsi="Times New Roman" w:cs="Times New Roman"/>
          <w:sz w:val="28"/>
          <w:szCs w:val="28"/>
        </w:rPr>
        <w:t>, в соо</w:t>
      </w:r>
      <w:r>
        <w:rPr>
          <w:rFonts w:ascii="Times New Roman" w:hAnsi="Times New Roman" w:cs="Times New Roman"/>
          <w:sz w:val="28"/>
          <w:szCs w:val="28"/>
        </w:rPr>
        <w:t>тветствие требованиями статьи 55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</w:p>
    <w:p w:rsidR="00C07204" w:rsidRPr="00830D77" w:rsidRDefault="00830D77" w:rsidP="0083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D77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составлен акт проверки, и предписание, которые направлены в адрес главы муниципал</w:t>
      </w:r>
      <w:r w:rsidR="002511C1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2511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2511C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30D77">
        <w:rPr>
          <w:rFonts w:ascii="Times New Roman" w:hAnsi="Times New Roman" w:cs="Times New Roman"/>
          <w:sz w:val="28"/>
          <w:szCs w:val="28"/>
        </w:rPr>
        <w:t>»</w:t>
      </w:r>
    </w:p>
    <w:sectPr w:rsidR="00C07204" w:rsidRPr="0083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F"/>
    <w:rsid w:val="002511C1"/>
    <w:rsid w:val="003423CF"/>
    <w:rsid w:val="008161DF"/>
    <w:rsid w:val="00830D77"/>
    <w:rsid w:val="00C07204"/>
    <w:rsid w:val="00D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562D-1EE9-480C-A7B9-D7B866E5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Галина Ивановна</dc:creator>
  <cp:keywords/>
  <dc:description/>
  <cp:lastModifiedBy>Кириченко Галина Ивановна</cp:lastModifiedBy>
  <cp:revision>4</cp:revision>
  <dcterms:created xsi:type="dcterms:W3CDTF">2018-03-30T05:53:00Z</dcterms:created>
  <dcterms:modified xsi:type="dcterms:W3CDTF">2018-03-30T06:19:00Z</dcterms:modified>
</cp:coreProperties>
</file>