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824F0">
        <w:rPr>
          <w:sz w:val="19"/>
          <w:szCs w:val="19"/>
        </w:rPr>
        <w:t>5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2C3FF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06</w:t>
      </w:r>
      <w:r w:rsidR="000824F0" w:rsidRPr="00B2486F">
        <w:rPr>
          <w:b/>
          <w:sz w:val="19"/>
          <w:szCs w:val="19"/>
          <w:u w:val="single"/>
        </w:rPr>
        <w:t xml:space="preserve"> ИЮЛЯ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2C3FFE">
        <w:rPr>
          <w:b/>
          <w:sz w:val="19"/>
          <w:szCs w:val="19"/>
        </w:rPr>
        <w:t>03</w:t>
      </w:r>
      <w:r w:rsidRPr="00B2486F">
        <w:rPr>
          <w:b/>
          <w:sz w:val="19"/>
          <w:szCs w:val="19"/>
        </w:rPr>
        <w:t xml:space="preserve"> ИЮНЯ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2C3FFE">
        <w:rPr>
          <w:b/>
          <w:sz w:val="19"/>
          <w:szCs w:val="19"/>
        </w:rPr>
        <w:t>28 ИЮНЯ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2C3FF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</w:t>
      </w:r>
      <w:r w:rsidR="000824F0" w:rsidRPr="00B2486F">
        <w:rPr>
          <w:b/>
          <w:sz w:val="19"/>
          <w:szCs w:val="19"/>
        </w:rPr>
        <w:t xml:space="preserve"> ИЮЛЯ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8C26AD" w:rsidRPr="000035E8" w:rsidRDefault="001548A3" w:rsidP="008C26AD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0035E8">
        <w:rPr>
          <w:b/>
          <w:sz w:val="19"/>
          <w:szCs w:val="19"/>
          <w:u w:val="single"/>
        </w:rPr>
        <w:t>ЛОТ № 5:</w:t>
      </w:r>
      <w:r w:rsidRPr="000035E8">
        <w:rPr>
          <w:b/>
          <w:sz w:val="19"/>
          <w:szCs w:val="19"/>
        </w:rPr>
        <w:t xml:space="preserve">  </w:t>
      </w:r>
      <w:r w:rsidR="008C26AD" w:rsidRPr="000035E8">
        <w:rPr>
          <w:b/>
          <w:sz w:val="19"/>
          <w:szCs w:val="19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49:09:031002:535 площадью 2612 кв. м в городе Магадане,  в районе улицы Продольной.  </w:t>
      </w:r>
    </w:p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035E8">
        <w:rPr>
          <w:sz w:val="19"/>
          <w:szCs w:val="19"/>
        </w:rPr>
        <w:t>ии ау</w:t>
      </w:r>
      <w:proofErr w:type="gramEnd"/>
      <w:r w:rsidRPr="000035E8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24.02.2022 № 117-Р «О проведении аукциона на право заключения договора аренды земельного участка в городе Магадане,  в районе улицы Продольной».</w:t>
      </w:r>
    </w:p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8C26AD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49:09:031002:535</w:t>
            </w:r>
          </w:p>
        </w:tc>
      </w:tr>
      <w:tr w:rsidR="008C26AD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Зона объектов автомобильного транспорта ТЗ 502</w:t>
            </w:r>
          </w:p>
        </w:tc>
      </w:tr>
      <w:tr w:rsidR="008C26AD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8C26AD" w:rsidRPr="000035E8" w:rsidRDefault="008C26AD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Служебные гаражи</w:t>
            </w:r>
          </w:p>
        </w:tc>
      </w:tr>
      <w:tr w:rsidR="008C26AD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Магаданская область, город Магадан, в районе улицы Продольной</w:t>
            </w:r>
          </w:p>
        </w:tc>
      </w:tr>
      <w:tr w:rsidR="008C26AD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2612 кв. м</w:t>
            </w:r>
          </w:p>
        </w:tc>
      </w:tr>
      <w:tr w:rsidR="008C26AD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8C26AD" w:rsidRPr="000035E8" w:rsidTr="00EC6100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8C26AD" w:rsidRPr="000035E8" w:rsidRDefault="008C26AD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8C26AD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8C26AD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8C26AD" w:rsidRPr="000035E8" w:rsidTr="00EC610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8C26AD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4. Максимальный процент застройки в границах земельного участка - 80%</w:t>
            </w:r>
          </w:p>
        </w:tc>
      </w:tr>
      <w:tr w:rsidR="008C26AD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8C26AD" w:rsidRPr="000035E8" w:rsidRDefault="008C26AD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Теплоснабжение (письмо ПАО «Магаданэнерго» от 26.11.2021 № МЭ/20-4-4444):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 Водоснабжение и канализация (письмо МУП г. Магадана «Водоканал» от 03.12.2021 № 9002): Место присоединения к водопроводу, находящемуся в хозяйственном ведении МУП г. Магадана «Водоканал» - ТВК-210. Максимальное разрешенное водопотребление на </w:t>
            </w:r>
            <w:proofErr w:type="spellStart"/>
            <w:r w:rsidRPr="000035E8">
              <w:rPr>
                <w:sz w:val="19"/>
                <w:szCs w:val="19"/>
              </w:rPr>
              <w:t>хоз</w:t>
            </w:r>
            <w:proofErr w:type="spellEnd"/>
            <w:r w:rsidRPr="000035E8">
              <w:rPr>
                <w:sz w:val="19"/>
                <w:szCs w:val="19"/>
              </w:rPr>
              <w:t>-питьевые нужды – 1 куб. м в сутки. Располагаемый напор в точке подключения – 2,6 кгс/</w:t>
            </w:r>
            <w:proofErr w:type="spellStart"/>
            <w:r w:rsidRPr="000035E8">
              <w:rPr>
                <w:sz w:val="19"/>
                <w:szCs w:val="19"/>
              </w:rPr>
              <w:t>см.кв</w:t>
            </w:r>
            <w:proofErr w:type="spellEnd"/>
            <w:r w:rsidRPr="000035E8">
              <w:rPr>
                <w:sz w:val="19"/>
                <w:szCs w:val="19"/>
              </w:rPr>
              <w:t>. Канализация: место присоединения к канализации, находящейся в хозяйственном ведении МУП г. Магадана «Водоканал» - КК-5391. Максимально разрешенный сброс в точке подключения – 1 м</w:t>
            </w:r>
            <w:r w:rsidRPr="000035E8">
              <w:rPr>
                <w:sz w:val="19"/>
                <w:szCs w:val="19"/>
                <w:vertAlign w:val="superscript"/>
              </w:rPr>
              <w:t>3</w:t>
            </w:r>
            <w:r w:rsidRPr="000035E8">
              <w:rPr>
                <w:sz w:val="19"/>
                <w:szCs w:val="19"/>
              </w:rPr>
              <w:t>/</w:t>
            </w:r>
            <w:proofErr w:type="spellStart"/>
            <w:r w:rsidRPr="000035E8">
              <w:rPr>
                <w:sz w:val="19"/>
                <w:szCs w:val="19"/>
              </w:rPr>
              <w:t>сут</w:t>
            </w:r>
            <w:proofErr w:type="spellEnd"/>
            <w:r w:rsidRPr="000035E8">
              <w:rPr>
                <w:sz w:val="19"/>
                <w:szCs w:val="19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8C26AD" w:rsidRPr="000035E8" w:rsidRDefault="008C26AD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8C26AD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8C26AD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</w:tbl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Начальный размер годовой арендной платы: </w:t>
      </w:r>
      <w:r w:rsidR="00461096" w:rsidRPr="000035E8">
        <w:rPr>
          <w:sz w:val="19"/>
          <w:szCs w:val="19"/>
        </w:rPr>
        <w:t>289 000</w:t>
      </w:r>
      <w:r w:rsidRPr="000035E8">
        <w:rPr>
          <w:sz w:val="19"/>
          <w:szCs w:val="19"/>
        </w:rPr>
        <w:t xml:space="preserve"> (</w:t>
      </w:r>
      <w:r w:rsidR="00461096" w:rsidRPr="000035E8">
        <w:rPr>
          <w:sz w:val="19"/>
          <w:szCs w:val="19"/>
        </w:rPr>
        <w:t>двести восемьдесят девять тысяч</w:t>
      </w:r>
      <w:r w:rsidRPr="000035E8">
        <w:rPr>
          <w:sz w:val="19"/>
          <w:szCs w:val="19"/>
        </w:rPr>
        <w:t xml:space="preserve">) рублей 00 копеек (НДС не облагается). </w:t>
      </w:r>
    </w:p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lastRenderedPageBreak/>
        <w:t xml:space="preserve">Шаг аукциона: </w:t>
      </w:r>
      <w:r w:rsidR="00461096" w:rsidRPr="000035E8">
        <w:rPr>
          <w:sz w:val="19"/>
          <w:szCs w:val="19"/>
        </w:rPr>
        <w:t>8</w:t>
      </w:r>
      <w:r w:rsidR="005A428D">
        <w:rPr>
          <w:sz w:val="19"/>
          <w:szCs w:val="19"/>
        </w:rPr>
        <w:t xml:space="preserve"> </w:t>
      </w:r>
      <w:r w:rsidR="00461096" w:rsidRPr="000035E8">
        <w:rPr>
          <w:sz w:val="19"/>
          <w:szCs w:val="19"/>
        </w:rPr>
        <w:t>670</w:t>
      </w:r>
      <w:r w:rsidRPr="000035E8">
        <w:rPr>
          <w:sz w:val="19"/>
          <w:szCs w:val="19"/>
        </w:rPr>
        <w:t xml:space="preserve"> (</w:t>
      </w:r>
      <w:r w:rsidR="00461096" w:rsidRPr="000035E8">
        <w:rPr>
          <w:sz w:val="19"/>
          <w:szCs w:val="19"/>
        </w:rPr>
        <w:t>восемь тысяч шестьсот семьдесят</w:t>
      </w:r>
      <w:r w:rsidRPr="000035E8">
        <w:rPr>
          <w:sz w:val="19"/>
          <w:szCs w:val="19"/>
        </w:rPr>
        <w:t xml:space="preserve">) рублей 00 копеек. </w:t>
      </w:r>
    </w:p>
    <w:p w:rsidR="008C26AD" w:rsidRPr="000035E8" w:rsidRDefault="00461096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Задаток: 289 000 (двести восемьдесят девять тысяч</w:t>
      </w:r>
      <w:r w:rsidR="008C26AD" w:rsidRPr="000035E8">
        <w:rPr>
          <w:sz w:val="19"/>
          <w:szCs w:val="19"/>
        </w:rPr>
        <w:t xml:space="preserve">) рублей 00 копеек. </w:t>
      </w:r>
    </w:p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Срок аренды земельного участка: 66 месяцев.</w:t>
      </w:r>
    </w:p>
    <w:p w:rsidR="009A698C" w:rsidRDefault="009A698C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i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3D" w:rsidRDefault="00E30C3D" w:rsidP="00E45868">
      <w:pPr>
        <w:spacing w:line="240" w:lineRule="auto"/>
      </w:pPr>
      <w:r>
        <w:separator/>
      </w:r>
    </w:p>
  </w:endnote>
  <w:endnote w:type="continuationSeparator" w:id="0">
    <w:p w:rsidR="00E30C3D" w:rsidRDefault="00E30C3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3D" w:rsidRDefault="00E30C3D" w:rsidP="00E45868">
      <w:pPr>
        <w:spacing w:line="240" w:lineRule="auto"/>
      </w:pPr>
      <w:r>
        <w:separator/>
      </w:r>
    </w:p>
  </w:footnote>
  <w:footnote w:type="continuationSeparator" w:id="0">
    <w:p w:rsidR="00E30C3D" w:rsidRDefault="00E30C3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A1E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1332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A698C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1797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0C3D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D17F-ED80-4E9F-A4E7-8DC0EE51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2022-05-30T05:17:00Z</dcterms:created>
  <dcterms:modified xsi:type="dcterms:W3CDTF">2022-05-30T05:17:00Z</dcterms:modified>
</cp:coreProperties>
</file>