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1C7FC1" w:rsidRPr="001E6579">
        <w:rPr>
          <w:sz w:val="20"/>
        </w:rPr>
        <w:t>4</w:t>
      </w:r>
      <w:r w:rsidR="004D5026" w:rsidRPr="001E6579">
        <w:rPr>
          <w:sz w:val="20"/>
        </w:rPr>
        <w:t>9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4D502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1E6579">
        <w:rPr>
          <w:b/>
          <w:u w:val="single"/>
        </w:rPr>
        <w:t>07 ИЮЛЯ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4D5026" w:rsidRPr="001E6579">
        <w:rPr>
          <w:b/>
        </w:rPr>
        <w:t>04 ИЮНЯ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4D5026" w:rsidRPr="001E6579">
        <w:rPr>
          <w:b/>
        </w:rPr>
        <w:t>29 ИЮНЯ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4D5026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rPr>
          <w:b/>
        </w:rPr>
        <w:t>02 ИЮЛЯ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E6579" w:rsidRPr="001E6579" w:rsidRDefault="006A3F94" w:rsidP="001E65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2042CB">
        <w:rPr>
          <w:b/>
          <w:u w:val="single"/>
        </w:rPr>
        <w:t>4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1E6579" w:rsidRPr="001E6579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49:09:031403:589 площадью 1043 кв. м в городе Магадане</w:t>
      </w:r>
      <w:r w:rsidR="001E6579" w:rsidRPr="001E6579">
        <w:t xml:space="preserve"> </w:t>
      </w:r>
      <w:r w:rsidR="001E6579" w:rsidRPr="001E6579">
        <w:rPr>
          <w:b/>
        </w:rPr>
        <w:t xml:space="preserve">в районе улицы Зайцева.  </w:t>
      </w:r>
    </w:p>
    <w:p w:rsidR="006A3F94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>Наименование уполномоченного органа, принявшего решение о проведен</w:t>
      </w:r>
      <w:proofErr w:type="gramStart"/>
      <w:r w:rsidRPr="001E6579">
        <w:t>ии ау</w:t>
      </w:r>
      <w:proofErr w:type="gramEnd"/>
      <w:r w:rsidRPr="001E6579">
        <w:t>кциона, реквизиты указанного решения: комитет по управлению муниципальным имуществом города Магадана, распоряжение от 09 апреля 2021 г. № 198-р «О проведении аукциона на право заключения договора аренды земельного участка в городе Магадане в районе улицы Зайцева</w:t>
      </w:r>
      <w:r w:rsidR="006A3F94" w:rsidRPr="001E6579">
        <w:t>».</w:t>
      </w:r>
    </w:p>
    <w:p w:rsidR="006A3F94" w:rsidRPr="001E6579" w:rsidRDefault="006A3F94" w:rsidP="006A3F94">
      <w:pPr>
        <w:autoSpaceDE w:val="0"/>
        <w:autoSpaceDN w:val="0"/>
        <w:spacing w:line="240" w:lineRule="auto"/>
        <w:ind w:firstLine="567"/>
        <w:jc w:val="both"/>
      </w:pPr>
      <w:r w:rsidRPr="001E6579">
        <w:rPr>
          <w:b/>
        </w:rPr>
        <w:t xml:space="preserve"> </w:t>
      </w:r>
      <w:r w:rsidRPr="001E6579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49:09:031403:589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1E6579">
              <w:rPr>
                <w:rStyle w:val="infoinfo-item-text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1E6579">
              <w:rPr>
                <w:rStyle w:val="infoinfo-item-text"/>
              </w:rPr>
              <w:t>ПР</w:t>
            </w:r>
            <w:proofErr w:type="gramEnd"/>
            <w:r w:rsidRPr="001E6579">
              <w:rPr>
                <w:rStyle w:val="infoinfo-item-text"/>
              </w:rPr>
              <w:t xml:space="preserve"> 302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Склады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Российская Федерация, Магаданская область, г. Магадан, в районе улицы Зайцева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1043 кв. м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Земли населённых пунктов</w:t>
            </w:r>
          </w:p>
        </w:tc>
      </w:tr>
      <w:tr w:rsidR="001E6579" w:rsidRPr="001E6579" w:rsidTr="00A177B4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shd w:val="clear" w:color="auto" w:fill="FFFFFF"/>
              <w:spacing w:line="240" w:lineRule="auto"/>
            </w:pPr>
            <w:r w:rsidRPr="001E6579">
              <w:t>49:09:031403:590 (склады); 49:09:031403:111 (здание склада № 14 литер «Д»)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Отсутствуют</w:t>
            </w:r>
          </w:p>
        </w:tc>
      </w:tr>
      <w:tr w:rsidR="006A3F94" w:rsidRPr="001E6579" w:rsidTr="00A177B4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center"/>
            </w:pPr>
            <w:r w:rsidRPr="001E6579">
              <w:t xml:space="preserve">Для земельных участков, в соответствии с видом разрешенного использования которых, </w:t>
            </w:r>
          </w:p>
          <w:p w:rsidR="006A3F94" w:rsidRPr="001E6579" w:rsidRDefault="006A3F94" w:rsidP="00A177B4">
            <w:pPr>
              <w:autoSpaceDE w:val="0"/>
              <w:autoSpaceDN w:val="0"/>
              <w:spacing w:line="240" w:lineRule="auto"/>
              <w:jc w:val="center"/>
            </w:pPr>
            <w:r w:rsidRPr="001E6579">
              <w:t>предусмотрено строительство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1E6579" w:rsidRPr="001E6579" w:rsidRDefault="001E6579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>Предельное количество этажей зданий, строений, сооружений - не более 4 этажей.</w:t>
            </w:r>
          </w:p>
          <w:p w:rsidR="001E6579" w:rsidRPr="001E6579" w:rsidRDefault="001E6579" w:rsidP="00A177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6579">
              <w:t xml:space="preserve">Максимальный процент застройки в границах земельного участка - 80% 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spacing w:line="240" w:lineRule="auto"/>
              <w:jc w:val="both"/>
            </w:pPr>
            <w:r w:rsidRPr="001E6579">
              <w:t>Теплоснабжение (письмо МУП г. Магадана «Магадантеплосеть» от 11.03.2021 № 08-548): 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Водоснабжение и канализация (письмо МУП г. Магадана «Водоканал» от 17.03.2021 № 1659): 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– 1 куб. м. в сутки. Канализация: место присоединения к канализации,  находящейся в хозяйственном ведении МУП г. Магадана «Водоканал» - КК-6492, КК-6493, 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 xml:space="preserve">Срок действия технических условий МУП г. Магадана «Водоканал» 3 года. </w:t>
            </w:r>
          </w:p>
        </w:tc>
      </w:tr>
      <w:tr w:rsidR="001E6579" w:rsidRPr="001E6579" w:rsidTr="00A177B4">
        <w:trPr>
          <w:jc w:val="center"/>
        </w:trPr>
        <w:tc>
          <w:tcPr>
            <w:tcW w:w="3359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</w:pPr>
            <w:r w:rsidRPr="001E6579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1E6579" w:rsidRPr="001E6579" w:rsidRDefault="001E6579" w:rsidP="00A177B4">
            <w:pPr>
              <w:autoSpaceDE w:val="0"/>
              <w:autoSpaceDN w:val="0"/>
              <w:spacing w:line="240" w:lineRule="auto"/>
              <w:jc w:val="both"/>
            </w:pPr>
            <w:r w:rsidRPr="001E6579">
              <w:t>Отсутствует</w:t>
            </w:r>
          </w:p>
        </w:tc>
      </w:tr>
    </w:tbl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lastRenderedPageBreak/>
        <w:t xml:space="preserve">Начальный размер годовой арендной платы:  148 300,00 (сто сорок восемь тысяч триста) рублей 00 копеек (НДС не облагается). </w:t>
      </w:r>
    </w:p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Шаг аукциона:  4 400,00 (четыре тысячи четыреста) рублей 00 копеек. </w:t>
      </w:r>
    </w:p>
    <w:p w:rsidR="001E6579" w:rsidRP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 xml:space="preserve">Задаток:  148 300,00 (сто сорок восемь тысяч триста) рублей 00 копеек. </w:t>
      </w:r>
    </w:p>
    <w:p w:rsidR="001E6579" w:rsidRDefault="001E6579" w:rsidP="001E6579">
      <w:pPr>
        <w:autoSpaceDE w:val="0"/>
        <w:autoSpaceDN w:val="0"/>
        <w:spacing w:line="240" w:lineRule="auto"/>
        <w:ind w:firstLine="567"/>
        <w:jc w:val="both"/>
      </w:pPr>
      <w:r w:rsidRPr="001E6579">
        <w:t>Срок аренды земельного участка: 58 месяцев.</w:t>
      </w:r>
    </w:p>
    <w:p w:rsidR="009E58AC" w:rsidRDefault="009E58AC" w:rsidP="001E6579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5464E2" w:rsidRPr="001E6579">
        <w:t xml:space="preserve">главный специалист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0C4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80D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A728-ED45-4837-A535-C4E25B3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2021-05-21T04:38:00Z</cp:lastPrinted>
  <dcterms:created xsi:type="dcterms:W3CDTF">2021-05-30T22:37:00Z</dcterms:created>
  <dcterms:modified xsi:type="dcterms:W3CDTF">2021-05-30T22:38:00Z</dcterms:modified>
</cp:coreProperties>
</file>