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 строительств</w:t>
      </w:r>
      <w:r>
        <w:rPr>
          <w:b/>
        </w:rPr>
        <w:t xml:space="preserve">а </w:t>
      </w:r>
      <w:r w:rsidRPr="001E6579">
        <w:rPr>
          <w:b/>
        </w:rPr>
        <w:t>с кадастровым номером 49:09:030</w:t>
      </w:r>
      <w:r>
        <w:rPr>
          <w:b/>
        </w:rPr>
        <w:t>2</w:t>
      </w:r>
      <w:r w:rsidRPr="001E6579">
        <w:rPr>
          <w:b/>
        </w:rPr>
        <w:t>0</w:t>
      </w:r>
      <w:r>
        <w:rPr>
          <w:b/>
        </w:rPr>
        <w:t>3</w:t>
      </w:r>
      <w:r w:rsidRPr="001E6579">
        <w:rPr>
          <w:b/>
        </w:rPr>
        <w:t>:</w:t>
      </w:r>
      <w:r>
        <w:rPr>
          <w:b/>
        </w:rPr>
        <w:t>734</w:t>
      </w:r>
      <w:r w:rsidRPr="001E6579">
        <w:rPr>
          <w:b/>
        </w:rPr>
        <w:t xml:space="preserve"> площадью </w:t>
      </w:r>
      <w:r>
        <w:rPr>
          <w:b/>
        </w:rPr>
        <w:t>1500 кв. м в городе Магадане в районе</w:t>
      </w:r>
      <w:r w:rsidRPr="001E6579">
        <w:rPr>
          <w:b/>
        </w:rPr>
        <w:t xml:space="preserve"> улиц</w:t>
      </w:r>
      <w:r>
        <w:rPr>
          <w:b/>
        </w:rPr>
        <w:t>ы</w:t>
      </w:r>
      <w:r w:rsidRPr="001E6579">
        <w:rPr>
          <w:b/>
        </w:rPr>
        <w:t xml:space="preserve"> </w:t>
      </w:r>
      <w:r>
        <w:rPr>
          <w:b/>
        </w:rPr>
        <w:t>Пролетарской, 49</w:t>
      </w:r>
      <w:r w:rsidRPr="001E6579">
        <w:rPr>
          <w:b/>
        </w:rPr>
        <w:t>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 </w:t>
      </w:r>
      <w:r w:rsidRPr="001E6579">
        <w:t xml:space="preserve">апреля 2021 г. № </w:t>
      </w:r>
      <w:r>
        <w:t>207</w:t>
      </w:r>
      <w:r w:rsidRPr="001E6579">
        <w:t xml:space="preserve">-р «О проведении аукциона на право заключения договора аренды земельного участка для </w:t>
      </w:r>
      <w:r>
        <w:t xml:space="preserve">строительства </w:t>
      </w:r>
      <w:r w:rsidRPr="001E6579">
        <w:t xml:space="preserve">в городе Магадане </w:t>
      </w:r>
      <w:r w:rsidRPr="00AB241B">
        <w:t>в районе улицы Пролетарской, 49</w:t>
      </w:r>
      <w:r w:rsidRPr="001E6579">
        <w:t>».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 </w:t>
      </w:r>
      <w:r w:rsidRPr="001E6579">
        <w:t>Информация о предмете аукциона:</w:t>
      </w:r>
    </w:p>
    <w:tbl>
      <w:tblPr>
        <w:tblW w:w="103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651"/>
      </w:tblGrid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49:09:030203:734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9979EE" w:rsidRDefault="00F3710A" w:rsidP="006A0952">
            <w:pPr>
              <w:suppressAutoHyphens/>
              <w:spacing w:line="240" w:lineRule="auto"/>
              <w:jc w:val="both"/>
            </w:pPr>
            <w:r>
              <w:t>Развлекательные мероприятия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342A41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 в районе улицы Пролетарской, 49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710A" w:rsidRPr="001E6579" w:rsidTr="006A0952">
        <w:trPr>
          <w:trHeight w:val="466"/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suppressAutoHyphens/>
              <w:spacing w:line="240" w:lineRule="auto"/>
              <w:jc w:val="both"/>
            </w:pPr>
            <w:r>
              <w:t>Отсутствует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F3710A" w:rsidRPr="00B80197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651" w:type="dxa"/>
            <w:shd w:val="clear" w:color="auto" w:fill="auto"/>
          </w:tcPr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3710A" w:rsidRPr="00B25DAB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 Максимальный процент застройки в границах земельного участка – 75 %.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1" w:type="dxa"/>
            <w:shd w:val="clear" w:color="auto" w:fill="auto"/>
          </w:tcPr>
          <w:p w:rsidR="00F3710A" w:rsidRPr="00603805" w:rsidRDefault="00F3710A" w:rsidP="006A095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17</w:t>
            </w:r>
            <w:r w:rsidRPr="00D43BB8">
              <w:t>.</w:t>
            </w:r>
            <w:r>
              <w:t>04</w:t>
            </w:r>
            <w:r w:rsidRPr="00D43BB8">
              <w:t>.2020 № 08-</w:t>
            </w:r>
            <w:r>
              <w:t>921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08</w:t>
            </w:r>
            <w:r w:rsidRPr="00603805">
              <w:t>.</w:t>
            </w:r>
            <w:r>
              <w:t>04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2362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ТВК-1448. Максимальное разрешенное водопотребление на хозяйственные, питьевые нужды –3 куб. м в сутки.  Канализация: место присоединения к канализации,  находящейся в хозяйственном ведении МУП г. Магадана «Водоканал» - КК-2283, максимальный сброс –3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Особые условия: в связи с размещением в границах земельного участка сетей водопровода и канализации предусмотреть их вынос за границы земельного участка. Выноску сетей выполнить в соответствии с СП 31.13330.1212 «Водоснабжение. Наружные сети и сооружения» и СП  32.13330.1212 «Канализация, Наружные сети и сооружения». Запрещен сброс в централизованные системы водоотведения веществ, материалов, отходов и сточных вод, указанных в приложении № 4 к Правилам холодного </w:t>
            </w:r>
            <w:r>
              <w:lastRenderedPageBreak/>
              <w:t xml:space="preserve">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51" w:type="dxa"/>
            <w:shd w:val="clear" w:color="auto" w:fill="auto"/>
          </w:tcPr>
          <w:p w:rsidR="00F3710A" w:rsidRPr="00603805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51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3710A" w:rsidRPr="001E6579" w:rsidTr="006A0952">
        <w:trPr>
          <w:jc w:val="center"/>
        </w:trPr>
        <w:tc>
          <w:tcPr>
            <w:tcW w:w="3675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651" w:type="dxa"/>
            <w:shd w:val="clear" w:color="auto" w:fill="auto"/>
          </w:tcPr>
          <w:p w:rsidR="00F3710A" w:rsidRDefault="00F3710A" w:rsidP="006A095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 границах земельного участка расположен объект, права на который в установлен порядке не зарегистрированы</w:t>
            </w:r>
            <w:proofErr w:type="gramEnd"/>
          </w:p>
        </w:tc>
      </w:tr>
    </w:tbl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размер годовой арендной платы: </w:t>
      </w:r>
      <w:r>
        <w:t>284 0</w:t>
      </w:r>
      <w:r w:rsidRPr="001E6579">
        <w:t>00,00 (</w:t>
      </w:r>
      <w:r>
        <w:t>двести восемьдесят четыре тысячи</w:t>
      </w:r>
      <w:r w:rsidRPr="001E6579">
        <w:t xml:space="preserve">) рублей 00 копеек (НДС не облагается).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 </w:t>
      </w:r>
      <w:r>
        <w:t>8 5</w:t>
      </w:r>
      <w:r w:rsidRPr="001E6579">
        <w:t>00,00 (</w:t>
      </w:r>
      <w:r>
        <w:t>восемь тысяч пятьсот</w:t>
      </w:r>
      <w:r w:rsidRPr="001E6579">
        <w:t xml:space="preserve">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</w:t>
      </w:r>
      <w:r>
        <w:t>284 0</w:t>
      </w:r>
      <w:r w:rsidRPr="001E6579">
        <w:t>00,00 (</w:t>
      </w:r>
      <w:r>
        <w:t>двести восемьдесят четыре тысячи</w:t>
      </w:r>
      <w:r w:rsidRPr="001E6579">
        <w:t xml:space="preserve">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</w:t>
      </w:r>
      <w:r>
        <w:t xml:space="preserve"> 66</w:t>
      </w:r>
      <w:r w:rsidRPr="001E6579">
        <w:t xml:space="preserve"> месяцев.</w:t>
      </w:r>
    </w:p>
    <w:p w:rsidR="00F3710A" w:rsidRPr="001E6579" w:rsidRDefault="00F3710A" w:rsidP="00BA58F5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6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E7D2C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CEE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C80A-2080-4C96-ABFA-2EC80CD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2021-05-30T23:02:00Z</dcterms:created>
  <dcterms:modified xsi:type="dcterms:W3CDTF">2021-05-30T23:02:00Z</dcterms:modified>
</cp:coreProperties>
</file>