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595279">
        <w:rPr>
          <w:sz w:val="20"/>
        </w:rPr>
        <w:t>1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595279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09</w:t>
      </w:r>
      <w:r w:rsidR="00B42B95">
        <w:rPr>
          <w:b/>
          <w:sz w:val="19"/>
          <w:szCs w:val="19"/>
          <w:u w:val="single"/>
        </w:rPr>
        <w:t xml:space="preserve"> </w:t>
      </w:r>
      <w:r w:rsidR="00DE42C2"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595279">
        <w:rPr>
          <w:b/>
          <w:sz w:val="19"/>
          <w:szCs w:val="19"/>
        </w:rPr>
        <w:t>07</w:t>
      </w:r>
      <w:r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595279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03</w:t>
      </w:r>
      <w:r w:rsidR="00B42B95">
        <w:rPr>
          <w:b/>
          <w:sz w:val="19"/>
          <w:szCs w:val="19"/>
        </w:rPr>
        <w:t xml:space="preserve"> </w:t>
      </w:r>
      <w:r w:rsidRPr="00595279">
        <w:rPr>
          <w:b/>
        </w:rPr>
        <w:t>НОЯБРЯ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595279" w:rsidRDefault="00595279" w:rsidP="00B42B95">
      <w:pPr>
        <w:autoSpaceDE w:val="0"/>
        <w:autoSpaceDN w:val="0"/>
        <w:spacing w:line="240" w:lineRule="auto"/>
        <w:ind w:firstLine="567"/>
        <w:jc w:val="both"/>
      </w:pPr>
    </w:p>
    <w:p w:rsidR="00595279" w:rsidRPr="00B25DAB" w:rsidRDefault="00DE42C2" w:rsidP="005952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</w:t>
      </w:r>
      <w:r w:rsidR="00595279">
        <w:rPr>
          <w:b/>
        </w:rPr>
        <w:t>З</w:t>
      </w:r>
      <w:r w:rsidR="00595279" w:rsidRPr="00B25DAB">
        <w:rPr>
          <w:b/>
        </w:rPr>
        <w:t>емельн</w:t>
      </w:r>
      <w:r w:rsidR="00595279">
        <w:rPr>
          <w:b/>
        </w:rPr>
        <w:t>ый</w:t>
      </w:r>
      <w:r w:rsidR="00595279" w:rsidRPr="00B25DAB">
        <w:rPr>
          <w:b/>
        </w:rPr>
        <w:t xml:space="preserve"> участ</w:t>
      </w:r>
      <w:r w:rsidR="00595279">
        <w:rPr>
          <w:b/>
        </w:rPr>
        <w:t>о</w:t>
      </w:r>
      <w:r w:rsidR="00595279" w:rsidRPr="00B25DAB">
        <w:rPr>
          <w:b/>
        </w:rPr>
        <w:t>к (земли населенных пунктов) с кадастровым номером 49:09:</w:t>
      </w:r>
      <w:r w:rsidR="00595279">
        <w:rPr>
          <w:b/>
        </w:rPr>
        <w:t xml:space="preserve">030911:434 </w:t>
      </w:r>
      <w:r w:rsidR="00595279" w:rsidRPr="00B25DAB">
        <w:rPr>
          <w:b/>
        </w:rPr>
        <w:t>пло</w:t>
      </w:r>
      <w:r w:rsidR="00595279" w:rsidRPr="00AA1F6E">
        <w:rPr>
          <w:b/>
        </w:rPr>
        <w:t>щадью 249 кв. м для ведения садоводства в городе Магадане, в районе Дукчинского шоссе.</w:t>
      </w:r>
      <w:r w:rsidR="00595279">
        <w:rPr>
          <w:b/>
        </w:rPr>
        <w:t xml:space="preserve"> </w:t>
      </w:r>
      <w:r w:rsidR="00595279" w:rsidRPr="00B25DAB">
        <w:rPr>
          <w:b/>
        </w:rPr>
        <w:t xml:space="preserve"> </w:t>
      </w:r>
    </w:p>
    <w:p w:rsidR="00595279" w:rsidRPr="00B25DAB" w:rsidRDefault="00595279" w:rsidP="0059527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</w:t>
      </w:r>
      <w:r w:rsidR="00E478A0">
        <w:t xml:space="preserve">от </w:t>
      </w:r>
      <w:r>
        <w:t>27.07.2022 года № 393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 xml:space="preserve">, </w:t>
      </w:r>
      <w:r w:rsidRPr="00EE37E7">
        <w:t>в районе Дукчинского шоссе</w:t>
      </w:r>
      <w:r>
        <w:t>».</w:t>
      </w:r>
    </w:p>
    <w:p w:rsidR="00595279" w:rsidRPr="006F72B1" w:rsidRDefault="00595279" w:rsidP="0059527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27"/>
      </w:tblGrid>
      <w:tr w:rsidR="00595279" w:rsidRPr="00417FA7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417FA7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417FA7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49:09:030</w:t>
            </w:r>
            <w:r>
              <w:t>911:434</w:t>
            </w:r>
          </w:p>
        </w:tc>
      </w:tr>
      <w:tr w:rsidR="00595279" w:rsidRPr="00417FA7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417FA7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727" w:type="dxa"/>
            <w:shd w:val="clear" w:color="auto" w:fill="auto"/>
          </w:tcPr>
          <w:p w:rsidR="00595279" w:rsidRPr="00417FA7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595279" w:rsidRPr="00417FA7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417FA7" w:rsidRDefault="00595279" w:rsidP="004E3C63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595279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EE37E7">
              <w:t>в районе Дукчинского шоссе</w:t>
            </w:r>
          </w:p>
        </w:tc>
      </w:tr>
      <w:tr w:rsidR="00595279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249 кв. м</w:t>
            </w:r>
          </w:p>
        </w:tc>
      </w:tr>
      <w:tr w:rsidR="00595279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95279" w:rsidRPr="00B25DAB" w:rsidTr="005E7A55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595279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49:09:030911:418, 49:09:030911:242</w:t>
            </w:r>
          </w:p>
        </w:tc>
      </w:tr>
      <w:tr w:rsidR="00595279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95279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EE37E7">
              <w:t>В соответствии с п.</w:t>
            </w:r>
            <w:r>
              <w:t xml:space="preserve"> </w:t>
            </w:r>
            <w:r w:rsidRPr="00EE37E7">
              <w:t>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95279" w:rsidRPr="00B25DAB" w:rsidTr="005E7A55">
        <w:trPr>
          <w:jc w:val="center"/>
        </w:trPr>
        <w:tc>
          <w:tcPr>
            <w:tcW w:w="10408" w:type="dxa"/>
            <w:gridSpan w:val="2"/>
            <w:shd w:val="clear" w:color="auto" w:fill="auto"/>
          </w:tcPr>
          <w:p w:rsidR="00595279" w:rsidRPr="00496641" w:rsidRDefault="00595279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95279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27" w:type="dxa"/>
            <w:shd w:val="clear" w:color="auto" w:fill="auto"/>
          </w:tcPr>
          <w:p w:rsidR="00595279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595279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95279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95279" w:rsidRPr="00B25DAB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595279" w:rsidRPr="00417FA7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7" w:type="dxa"/>
            <w:shd w:val="clear" w:color="auto" w:fill="auto"/>
          </w:tcPr>
          <w:p w:rsidR="00595279" w:rsidRDefault="00595279" w:rsidP="004E3C63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М</w:t>
            </w:r>
            <w:r w:rsidR="00E478A0">
              <w:t xml:space="preserve">агаданэнерго от 03.06.2022 </w:t>
            </w:r>
            <w:r>
              <w:t>№ МЭ/20-4.1-2270.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595279" w:rsidRPr="006322C8" w:rsidRDefault="00595279" w:rsidP="00E478A0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03.06.2022 № 3441).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</w:t>
            </w:r>
            <w:r w:rsidR="00E478A0">
              <w:t>–</w:t>
            </w:r>
            <w:r>
              <w:t xml:space="preserve"> </w:t>
            </w:r>
            <w:r w:rsidRPr="001C13CA">
              <w:t>ВК-</w:t>
            </w:r>
            <w:r>
              <w:t>сущ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1,0 куб. м в сутки.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Pr="001C13CA">
              <w:t xml:space="preserve"> Канализация: место присоединения к канализации, находящейся в хозяйственном ведении МУП г. Магадана «Водоканал» </w:t>
            </w:r>
            <w:r w:rsidR="00E478A0">
              <w:t>–</w:t>
            </w:r>
            <w:r w:rsidRPr="001C13CA">
              <w:t xml:space="preserve"> КК-</w:t>
            </w:r>
            <w:r>
              <w:t>сущ. Максимально разрешенный сброс в точке подключения</w:t>
            </w:r>
            <w:r w:rsidR="005E7A55">
              <w:t xml:space="preserve"> </w:t>
            </w:r>
            <w:r w:rsidR="00E478A0">
              <w:t>–</w:t>
            </w:r>
            <w:r>
              <w:t xml:space="preserve"> 1,0 куб.</w:t>
            </w:r>
            <w:r w:rsidR="00E478A0">
              <w:t xml:space="preserve"> </w:t>
            </w:r>
            <w:r>
              <w:t>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</w:t>
            </w:r>
            <w:r w:rsidR="00E478A0">
              <w:t>07.2013 № </w:t>
            </w:r>
            <w:r w:rsidRPr="001C13CA">
              <w:t xml:space="preserve">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</w:t>
            </w:r>
            <w:r>
              <w:t>адателю земельного участка).</w:t>
            </w:r>
          </w:p>
        </w:tc>
      </w:tr>
      <w:tr w:rsidR="00595279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595279" w:rsidRPr="00B25DAB" w:rsidTr="005E7A55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95279" w:rsidRPr="00BD29EC" w:rsidRDefault="00595279" w:rsidP="00595279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</w:t>
      </w:r>
      <w:r w:rsidR="005E7A55">
        <w:t>36 800 рублей 00 копеек</w:t>
      </w:r>
      <w:r w:rsidRPr="00BD29EC">
        <w:t xml:space="preserve"> (НДС не облагается). </w:t>
      </w:r>
    </w:p>
    <w:p w:rsidR="00595279" w:rsidRPr="00BD29EC" w:rsidRDefault="005E7A55" w:rsidP="00595279">
      <w:pPr>
        <w:autoSpaceDE w:val="0"/>
        <w:autoSpaceDN w:val="0"/>
        <w:spacing w:line="240" w:lineRule="auto"/>
        <w:ind w:firstLine="567"/>
        <w:jc w:val="both"/>
      </w:pPr>
      <w:r>
        <w:t>Шаг аукциона: 1 100</w:t>
      </w:r>
      <w:r w:rsidR="00595279" w:rsidRPr="00BD29EC">
        <w:t xml:space="preserve"> рублей </w:t>
      </w:r>
      <w:r>
        <w:t>00</w:t>
      </w:r>
      <w:r w:rsidR="00595279" w:rsidRPr="00BD29EC">
        <w:t xml:space="preserve"> копеек. </w:t>
      </w:r>
    </w:p>
    <w:p w:rsidR="00DE42C2" w:rsidRDefault="00595279" w:rsidP="00595279">
      <w:pPr>
        <w:spacing w:line="240" w:lineRule="auto"/>
        <w:ind w:firstLine="567"/>
        <w:jc w:val="both"/>
      </w:pPr>
      <w:r w:rsidRPr="00BD29EC">
        <w:t xml:space="preserve">Задаток: </w:t>
      </w:r>
      <w:r w:rsidR="005E7A55">
        <w:t>36 800 рублей 00 копеек</w:t>
      </w:r>
      <w:r w:rsidR="005E7A55" w:rsidRPr="00BD29EC">
        <w:t xml:space="preserve"> (НДС не облагается).</w:t>
      </w:r>
    </w:p>
    <w:p w:rsidR="00B42B95" w:rsidRDefault="00B42B95" w:rsidP="00B42B95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424298" w:rsidRDefault="00424298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4298" w:rsidRDefault="00424298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24298" w:rsidRDefault="00424298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4298" w:rsidRDefault="00424298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4298" w:rsidRDefault="00424298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lastRenderedPageBreak/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24298" w:rsidRDefault="00424298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5E7A5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11A9E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242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8E6663"/>
    <w:rsid w:val="009046D2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2022-10-03T05:05:00Z</dcterms:created>
  <dcterms:modified xsi:type="dcterms:W3CDTF">2022-10-03T05:05:00Z</dcterms:modified>
</cp:coreProperties>
</file>