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7472FC">
        <w:rPr>
          <w:b/>
          <w:sz w:val="22"/>
          <w:szCs w:val="22"/>
          <w:u w:val="single"/>
        </w:rPr>
        <w:t>12</w:t>
      </w:r>
      <w:r w:rsidR="00EC6619">
        <w:rPr>
          <w:b/>
          <w:sz w:val="22"/>
          <w:szCs w:val="22"/>
          <w:u w:val="single"/>
        </w:rPr>
        <w:t xml:space="preserve"> </w:t>
      </w:r>
      <w:r w:rsidR="007472FC">
        <w:rPr>
          <w:b/>
          <w:sz w:val="22"/>
          <w:szCs w:val="22"/>
          <w:u w:val="single"/>
        </w:rPr>
        <w:t>ФЕВРАЛЯ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7472FC">
        <w:rPr>
          <w:b/>
        </w:rPr>
        <w:t>10</w:t>
      </w:r>
      <w:r w:rsidRPr="00892F08">
        <w:rPr>
          <w:b/>
        </w:rPr>
        <w:t xml:space="preserve"> </w:t>
      </w:r>
      <w:r w:rsidR="007472FC">
        <w:rPr>
          <w:b/>
        </w:rPr>
        <w:t>ЯНВАРЯ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7472FC">
        <w:rPr>
          <w:b/>
        </w:rPr>
        <w:t xml:space="preserve"> 04</w:t>
      </w:r>
      <w:r w:rsidRPr="00892F08">
        <w:rPr>
          <w:b/>
        </w:rPr>
        <w:t xml:space="preserve"> </w:t>
      </w:r>
      <w:r w:rsidR="007472FC">
        <w:rPr>
          <w:b/>
        </w:rPr>
        <w:t>ФЕВРАЛ</w:t>
      </w:r>
      <w:r w:rsidR="00C26D49">
        <w:rPr>
          <w:b/>
        </w:rPr>
        <w:t xml:space="preserve">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7472FC">
        <w:rPr>
          <w:b/>
        </w:rPr>
        <w:t>07</w:t>
      </w:r>
      <w:r w:rsidRPr="00584E70">
        <w:rPr>
          <w:b/>
        </w:rPr>
        <w:t xml:space="preserve"> </w:t>
      </w:r>
      <w:r w:rsidR="007472FC">
        <w:rPr>
          <w:b/>
        </w:rPr>
        <w:t>феврал</w:t>
      </w:r>
      <w:r w:rsidR="005D7A23">
        <w:rPr>
          <w:b/>
        </w:rPr>
        <w:t>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154DF1" w:rsidRPr="00B25DAB" w:rsidRDefault="00154DF1" w:rsidP="00154DF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030609:364 </w:t>
      </w:r>
      <w:r w:rsidRPr="00B25DAB">
        <w:rPr>
          <w:b/>
        </w:rPr>
        <w:t xml:space="preserve"> площадью </w:t>
      </w:r>
      <w:r>
        <w:rPr>
          <w:b/>
        </w:rPr>
        <w:t xml:space="preserve">485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Чукотской. </w:t>
      </w:r>
      <w:r w:rsidRPr="00B25DAB">
        <w:rPr>
          <w:b/>
        </w:rPr>
        <w:t xml:space="preserve"> </w:t>
      </w:r>
    </w:p>
    <w:p w:rsidR="00154DF1" w:rsidRPr="009E0528" w:rsidRDefault="00154DF1" w:rsidP="00154DF1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05 декабря 2019 г. </w:t>
      </w:r>
      <w:r w:rsidRPr="009E0528">
        <w:t xml:space="preserve">№ </w:t>
      </w:r>
      <w:r>
        <w:t xml:space="preserve">520-р </w:t>
      </w:r>
      <w:r w:rsidRPr="009E0528">
        <w:t xml:space="preserve">«О проведении аукциона на право заключения договора аренды земельного участка </w:t>
      </w:r>
      <w:r>
        <w:t xml:space="preserve">в </w:t>
      </w:r>
      <w:r w:rsidRPr="009E0528">
        <w:t xml:space="preserve">городе Магадане </w:t>
      </w:r>
      <w:r>
        <w:t>по улице Чукотской</w:t>
      </w:r>
      <w:r w:rsidRPr="009E0528">
        <w:t>»</w:t>
      </w:r>
      <w:r>
        <w:t>.</w:t>
      </w:r>
    </w:p>
    <w:p w:rsidR="00154DF1" w:rsidRPr="00B80197" w:rsidRDefault="00154DF1" w:rsidP="00154DF1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0" w:type="auto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6687"/>
      </w:tblGrid>
      <w:tr w:rsidR="00154DF1" w:rsidRPr="00B25DAB" w:rsidTr="00323FCF">
        <w:trPr>
          <w:jc w:val="center"/>
        </w:trPr>
        <w:tc>
          <w:tcPr>
            <w:tcW w:w="3711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687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>0609:364</w:t>
            </w:r>
          </w:p>
        </w:tc>
      </w:tr>
      <w:tr w:rsidR="00154DF1" w:rsidRPr="00B25DAB" w:rsidTr="00323FCF">
        <w:trPr>
          <w:jc w:val="center"/>
        </w:trPr>
        <w:tc>
          <w:tcPr>
            <w:tcW w:w="3711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687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154DF1" w:rsidRPr="00B25DAB" w:rsidTr="00323FCF">
        <w:trPr>
          <w:jc w:val="center"/>
        </w:trPr>
        <w:tc>
          <w:tcPr>
            <w:tcW w:w="3711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687" w:type="dxa"/>
            <w:shd w:val="clear" w:color="auto" w:fill="auto"/>
          </w:tcPr>
          <w:p w:rsidR="00154DF1" w:rsidRPr="009979EE" w:rsidRDefault="00154DF1" w:rsidP="00154DF1">
            <w:pPr>
              <w:suppressAutoHyphens/>
              <w:spacing w:line="240" w:lineRule="auto"/>
              <w:jc w:val="both"/>
            </w:pPr>
            <w:proofErr w:type="gramStart"/>
            <w:r>
              <w:t>Коммунальное обслуживание, культурное развитие, общественное управление, деловое управление, объекты торговли (торговые центры, торгово-развлекательные центры (комплексы), рынки, магазины, банковская и страхования деятельность, развлечения, обслуживание автотранспорта</w:t>
            </w:r>
            <w:proofErr w:type="gramEnd"/>
          </w:p>
        </w:tc>
      </w:tr>
      <w:tr w:rsidR="00154DF1" w:rsidRPr="00B25DAB" w:rsidTr="00323FCF">
        <w:trPr>
          <w:jc w:val="center"/>
        </w:trPr>
        <w:tc>
          <w:tcPr>
            <w:tcW w:w="3711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687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 улица Чукотская</w:t>
            </w:r>
          </w:p>
        </w:tc>
      </w:tr>
      <w:tr w:rsidR="00154DF1" w:rsidRPr="00B25DAB" w:rsidTr="00323FCF">
        <w:trPr>
          <w:jc w:val="center"/>
        </w:trPr>
        <w:tc>
          <w:tcPr>
            <w:tcW w:w="3711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687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>
              <w:t>485 кв. м</w:t>
            </w:r>
          </w:p>
        </w:tc>
      </w:tr>
      <w:tr w:rsidR="00154DF1" w:rsidRPr="00B25DAB" w:rsidTr="00323FCF">
        <w:trPr>
          <w:jc w:val="center"/>
        </w:trPr>
        <w:tc>
          <w:tcPr>
            <w:tcW w:w="3711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687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54DF1" w:rsidRPr="00B25DAB" w:rsidTr="00323FCF">
        <w:trPr>
          <w:trHeight w:val="498"/>
          <w:jc w:val="center"/>
        </w:trPr>
        <w:tc>
          <w:tcPr>
            <w:tcW w:w="3711" w:type="dxa"/>
            <w:shd w:val="clear" w:color="auto" w:fill="auto"/>
          </w:tcPr>
          <w:p w:rsidR="00154DF1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54DF1" w:rsidRPr="00B25DAB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687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154DF1" w:rsidRPr="00B25DAB" w:rsidTr="00323FCF">
        <w:trPr>
          <w:jc w:val="center"/>
        </w:trPr>
        <w:tc>
          <w:tcPr>
            <w:tcW w:w="3711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87" w:type="dxa"/>
            <w:shd w:val="clear" w:color="auto" w:fill="auto"/>
          </w:tcPr>
          <w:p w:rsidR="00154DF1" w:rsidRPr="00EE65B9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154DF1" w:rsidRPr="00B25DAB" w:rsidTr="00323FCF">
        <w:trPr>
          <w:jc w:val="center"/>
        </w:trPr>
        <w:tc>
          <w:tcPr>
            <w:tcW w:w="3711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87" w:type="dxa"/>
            <w:shd w:val="clear" w:color="auto" w:fill="auto"/>
          </w:tcPr>
          <w:p w:rsidR="00154DF1" w:rsidRPr="00EE65B9" w:rsidRDefault="00154DF1" w:rsidP="00154DF1">
            <w:pPr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154DF1" w:rsidRPr="00B25DAB" w:rsidTr="00154DF1">
        <w:trPr>
          <w:jc w:val="center"/>
        </w:trPr>
        <w:tc>
          <w:tcPr>
            <w:tcW w:w="10398" w:type="dxa"/>
            <w:gridSpan w:val="2"/>
            <w:shd w:val="clear" w:color="auto" w:fill="auto"/>
          </w:tcPr>
          <w:p w:rsidR="00154DF1" w:rsidRPr="00B80197" w:rsidRDefault="00154DF1" w:rsidP="00154DF1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154DF1" w:rsidRPr="00B25DAB" w:rsidRDefault="00154DF1" w:rsidP="00154DF1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  <w:r>
              <w:t xml:space="preserve"> (реконструкция)</w:t>
            </w:r>
          </w:p>
        </w:tc>
      </w:tr>
      <w:tr w:rsidR="00154DF1" w:rsidRPr="00B25DAB" w:rsidTr="00323FCF">
        <w:trPr>
          <w:jc w:val="center"/>
        </w:trPr>
        <w:tc>
          <w:tcPr>
            <w:tcW w:w="3711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</w:t>
            </w:r>
            <w:r>
              <w:t xml:space="preserve">(реконструкции) </w:t>
            </w:r>
            <w:r w:rsidRPr="00B25DAB">
              <w:t>объекта капитального строительства</w:t>
            </w:r>
          </w:p>
        </w:tc>
        <w:tc>
          <w:tcPr>
            <w:tcW w:w="6687" w:type="dxa"/>
            <w:shd w:val="clear" w:color="auto" w:fill="auto"/>
          </w:tcPr>
          <w:p w:rsidR="00154DF1" w:rsidRDefault="00154DF1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73D76">
              <w:t>Коммунальное обслуживание</w:t>
            </w:r>
            <w:r>
              <w:t>: этажность не более 4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154DF1" w:rsidRDefault="00154DF1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Культурное развитие: этажность не более 6 этажей; максимальный процент застройки – 50; отступ от красной линии - не менее 5 м; минимальный процент озеленения - 20-30.</w:t>
            </w:r>
          </w:p>
          <w:p w:rsidR="00154DF1" w:rsidRDefault="00154DF1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управление: этажность не более 10 этажей; максимальный процент застройки – 50; отступ от красной линии - не менее 5 м; минимальный процент озеленения – 30.</w:t>
            </w:r>
          </w:p>
          <w:p w:rsidR="00154DF1" w:rsidRDefault="00154DF1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Деловое управление: этажность не более 10 этажей; максимальный процент застройки – 50; отступ от красной линии - не менее 5 м.</w:t>
            </w:r>
          </w:p>
          <w:p w:rsidR="00154DF1" w:rsidRDefault="00154DF1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Объекты торговли (торговые центры, торгово-развлекательные центры (комплексы): этажность не более 10 этажей; общая площадь свыше 5000 кв. м; максимальный процент застройки – 50; отступ от красной линии - не менее 5 м.</w:t>
            </w:r>
            <w:proofErr w:type="gramEnd"/>
          </w:p>
          <w:p w:rsidR="00154DF1" w:rsidRDefault="00154DF1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Рынки: этажность не более 5 этажей; максимальный процент застройки – 50; отступ от красной линии - не менее 5 м.</w:t>
            </w:r>
          </w:p>
          <w:p w:rsidR="00154DF1" w:rsidRDefault="00154DF1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Магазины: этажность не более 6 этажей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тдельно стоящие. Максимальный процент застройки – 60; торговая площадь до 5000 кв. м; отступ от красной линии - не менее 5 м</w:t>
            </w:r>
          </w:p>
          <w:p w:rsidR="00154DF1" w:rsidRDefault="00154DF1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Банковская и страховая деятельность: этажность - не более 10 этажей; максимальный процент застройки – 60; отступ от красной линии - не менее 5 м.</w:t>
            </w:r>
          </w:p>
          <w:p w:rsidR="00154DF1" w:rsidRDefault="00154DF1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Развлечения: этажность зданий не более 6 этажей; максимальный процент застройки – 50; отступ от красной линии - не менее 5 м. </w:t>
            </w:r>
          </w:p>
          <w:p w:rsidR="00154DF1" w:rsidRPr="00B25DAB" w:rsidRDefault="00154DF1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– не более 10 этажей,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</w:tc>
      </w:tr>
      <w:tr w:rsidR="00154DF1" w:rsidRPr="00B25DAB" w:rsidTr="00323FCF">
        <w:trPr>
          <w:jc w:val="center"/>
        </w:trPr>
        <w:tc>
          <w:tcPr>
            <w:tcW w:w="3711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87" w:type="dxa"/>
            <w:shd w:val="clear" w:color="auto" w:fill="auto"/>
          </w:tcPr>
          <w:p w:rsidR="00154DF1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28</w:t>
            </w:r>
            <w:r w:rsidRPr="00B80197">
              <w:t>.</w:t>
            </w:r>
            <w:r>
              <w:t>08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08-1985/3</w:t>
            </w:r>
            <w:r w:rsidRPr="00B80197">
              <w:t>):</w:t>
            </w:r>
            <w:r>
              <w:t xml:space="preserve"> </w:t>
            </w:r>
            <w:r w:rsidRPr="000467CF">
              <w:t xml:space="preserve">подключение планируемого объекта капитального строительства к тепловым сетям </w:t>
            </w:r>
            <w:r>
              <w:t>не представляется возможным</w:t>
            </w:r>
            <w:r w:rsidRPr="000467CF">
              <w:t xml:space="preserve"> </w:t>
            </w:r>
            <w:r>
              <w:t>в связи с отсутствием резерва пропускной способности трубопроводов тепловой сети ЦТП № 2. Теплоснабжение планируемого объекта возможно от локального источника с установкой котла на жидком и твердом топливе или от электрокотла. В случае установки электрокотла необходимо получить технические условия в энергосберегающей организации.</w:t>
            </w:r>
          </w:p>
          <w:p w:rsidR="00154DF1" w:rsidRPr="006322C8" w:rsidRDefault="00154DF1" w:rsidP="00154DF1">
            <w:pPr>
              <w:spacing w:line="240" w:lineRule="auto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06</w:t>
            </w:r>
            <w:r w:rsidRPr="00B80197">
              <w:t>.</w:t>
            </w:r>
            <w:r>
              <w:t>09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5636)</w:t>
            </w:r>
            <w:r w:rsidRPr="00B80197">
              <w:t xml:space="preserve">: </w:t>
            </w:r>
            <w:proofErr w:type="gramStart"/>
            <w:r w:rsidRPr="00154DF1">
              <w:t>Водопровод:</w:t>
            </w:r>
            <w:r w:rsidRPr="00B80197">
              <w:t xml:space="preserve"> место присоединения к водопроводу, находящемуся в хозяйственном ведении МУП г.</w:t>
            </w:r>
            <w:r>
              <w:t xml:space="preserve"> Магадана «Водоканал» - ВК-577а, максимальное разрешенное водопотребление на хоз. питьевые нужды  – 1 куб. м. </w:t>
            </w:r>
            <w:r w:rsidRPr="00154DF1">
              <w:t>Канализация</w:t>
            </w:r>
            <w:r>
              <w:t>: место присоединения к канализации,  находящейся в хозяйственном ведении МУП г. Магадана «Водоканал» - КК-106,  максимальное разрешенное водоотведение стоков – 1 куб. м в сутки.</w:t>
            </w:r>
            <w:proofErr w:type="gramEnd"/>
            <w:r>
              <w:t xml:space="preserve"> Сброс веществ, материалов, отходов и сточных вод, указанных в приложении №4 к Правилам холодного водоснабжения и водоотведения, утвержденных Постановлением Правительства Российской Федерации от 29.07.2013 № 644</w:t>
            </w:r>
            <w:r w:rsidR="00323FCF">
              <w:t xml:space="preserve">, </w:t>
            </w:r>
            <w:r>
              <w:t>запрещен к сбросу в централизованные системы водоотведения.</w:t>
            </w:r>
            <w:r w:rsidR="00323FCF">
              <w:t xml:space="preserve"> </w:t>
            </w: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154DF1" w:rsidRPr="00B25DAB" w:rsidTr="00323FCF">
        <w:trPr>
          <w:jc w:val="center"/>
        </w:trPr>
        <w:tc>
          <w:tcPr>
            <w:tcW w:w="3711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687" w:type="dxa"/>
            <w:shd w:val="clear" w:color="auto" w:fill="auto"/>
          </w:tcPr>
          <w:p w:rsidR="00154DF1" w:rsidRPr="00B25DAB" w:rsidRDefault="00154DF1" w:rsidP="00323FCF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3 года.</w:t>
            </w:r>
          </w:p>
        </w:tc>
      </w:tr>
      <w:tr w:rsidR="00154DF1" w:rsidRPr="00B25DAB" w:rsidTr="00323FCF">
        <w:trPr>
          <w:jc w:val="center"/>
        </w:trPr>
        <w:tc>
          <w:tcPr>
            <w:tcW w:w="3711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687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154DF1" w:rsidRPr="00B25DAB" w:rsidTr="00323FCF">
        <w:trPr>
          <w:jc w:val="center"/>
        </w:trPr>
        <w:tc>
          <w:tcPr>
            <w:tcW w:w="3711" w:type="dxa"/>
            <w:shd w:val="clear" w:color="auto" w:fill="auto"/>
          </w:tcPr>
          <w:p w:rsidR="00154DF1" w:rsidRPr="00B25DAB" w:rsidRDefault="00154DF1" w:rsidP="00154DF1">
            <w:pPr>
              <w:autoSpaceDE w:val="0"/>
              <w:autoSpaceDN w:val="0"/>
              <w:spacing w:line="240" w:lineRule="auto"/>
            </w:pPr>
            <w:r>
              <w:t>Дополнительная информация</w:t>
            </w:r>
          </w:p>
        </w:tc>
        <w:tc>
          <w:tcPr>
            <w:tcW w:w="6687" w:type="dxa"/>
            <w:shd w:val="clear" w:color="auto" w:fill="auto"/>
          </w:tcPr>
          <w:p w:rsidR="00154DF1" w:rsidRDefault="00154DF1" w:rsidP="00154DF1">
            <w:pPr>
              <w:autoSpaceDE w:val="0"/>
              <w:autoSpaceDN w:val="0"/>
              <w:spacing w:line="240" w:lineRule="auto"/>
              <w:jc w:val="both"/>
            </w:pPr>
            <w:r>
              <w:t>На земельном участке расположено движимое имущество – металлический забор, собственник которого не установлен.</w:t>
            </w:r>
          </w:p>
        </w:tc>
      </w:tr>
    </w:tbl>
    <w:p w:rsidR="00154DF1" w:rsidRPr="00B80197" w:rsidRDefault="00154DF1" w:rsidP="00154DF1">
      <w:pPr>
        <w:autoSpaceDE w:val="0"/>
        <w:autoSpaceDN w:val="0"/>
        <w:spacing w:line="240" w:lineRule="auto"/>
        <w:ind w:firstLine="567"/>
        <w:jc w:val="both"/>
      </w:pPr>
      <w:r w:rsidRPr="00B80197">
        <w:t>Начальный размер годовой арендной платы:</w:t>
      </w:r>
      <w:r w:rsidR="00323FCF">
        <w:t xml:space="preserve"> 97000</w:t>
      </w:r>
      <w:r>
        <w:t xml:space="preserve"> </w:t>
      </w:r>
      <w:r w:rsidRPr="00B80197">
        <w:t xml:space="preserve"> (</w:t>
      </w:r>
      <w:r w:rsidR="00323FCF">
        <w:t>девяносто семь тысяч</w:t>
      </w:r>
      <w:r w:rsidRPr="00B80197">
        <w:t xml:space="preserve">) рублей 00 копеек (НДС не облагается). </w:t>
      </w:r>
    </w:p>
    <w:p w:rsidR="00154DF1" w:rsidRPr="00B80197" w:rsidRDefault="00154DF1" w:rsidP="00154DF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323FCF">
        <w:t>2500</w:t>
      </w:r>
      <w:r>
        <w:t xml:space="preserve"> </w:t>
      </w:r>
      <w:r w:rsidRPr="00B80197">
        <w:t>(</w:t>
      </w:r>
      <w:r w:rsidR="00323FCF">
        <w:t>две тысячи пятьсот)</w:t>
      </w:r>
      <w:r w:rsidRPr="00B80197">
        <w:t xml:space="preserve"> рублей 00 копеек. </w:t>
      </w:r>
    </w:p>
    <w:p w:rsidR="00154DF1" w:rsidRPr="00B80197" w:rsidRDefault="00154DF1" w:rsidP="00154DF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323FCF">
        <w:t>97000</w:t>
      </w:r>
      <w:r w:rsidRPr="00B80197">
        <w:t xml:space="preserve"> (</w:t>
      </w:r>
      <w:r w:rsidR="00323FCF">
        <w:t>девяносто семь тысяч</w:t>
      </w:r>
      <w:r w:rsidRPr="00B80197">
        <w:t xml:space="preserve">) рублей 00 копеек. </w:t>
      </w:r>
    </w:p>
    <w:p w:rsidR="00154DF1" w:rsidRPr="00B80197" w:rsidRDefault="00154DF1" w:rsidP="00154DF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 32 месяца</w:t>
      </w:r>
      <w:r w:rsidRPr="00B80197">
        <w:t>.</w:t>
      </w:r>
    </w:p>
    <w:p w:rsidR="00165FF0" w:rsidRDefault="00165FF0" w:rsidP="00424FA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</w:t>
      </w:r>
      <w:r w:rsidRPr="00807134">
        <w:rPr>
          <w:bCs/>
          <w:iCs/>
        </w:rPr>
        <w:lastRenderedPageBreak/>
        <w:t>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lastRenderedPageBreak/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2FC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05420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BFC5-42CD-4400-8AC3-7774CA1D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2019-12-24T05:47:00Z</cp:lastPrinted>
  <dcterms:created xsi:type="dcterms:W3CDTF">2019-12-24T05:52:00Z</dcterms:created>
  <dcterms:modified xsi:type="dcterms:W3CDTF">2019-12-24T05:52:00Z</dcterms:modified>
</cp:coreProperties>
</file>