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C5" w:rsidRDefault="00831B2E">
      <w:pPr>
        <w:jc w:val="center"/>
        <w:rPr>
          <w:b/>
        </w:rPr>
      </w:pPr>
      <w:r>
        <w:rPr>
          <w:b/>
        </w:rPr>
        <w:t xml:space="preserve">  ИНФОРМАЦИОННОЕ СООБЩЕНИЕ № 7</w:t>
      </w:r>
      <w:r w:rsidR="00B04C1A">
        <w:rPr>
          <w:b/>
        </w:rPr>
        <w:t>3</w:t>
      </w:r>
      <w:r w:rsidR="00EE19BE">
        <w:rPr>
          <w:b/>
        </w:rPr>
        <w:t>4</w:t>
      </w:r>
    </w:p>
    <w:p w:rsidR="002344C5" w:rsidRDefault="0025031A">
      <w:pPr>
        <w:jc w:val="center"/>
        <w:rPr>
          <w:b/>
        </w:rPr>
      </w:pPr>
      <w:r>
        <w:rPr>
          <w:b/>
        </w:rPr>
        <w:t>о проведении продажи муниципального имущества</w:t>
      </w:r>
    </w:p>
    <w:p w:rsidR="002344C5" w:rsidRDefault="0025031A">
      <w:pPr>
        <w:jc w:val="center"/>
        <w:rPr>
          <w:b/>
        </w:rPr>
      </w:pPr>
      <w:r>
        <w:rPr>
          <w:b/>
        </w:rPr>
        <w:t>муниципального образования «Город Магадан» в электронной форме</w:t>
      </w:r>
    </w:p>
    <w:p w:rsidR="002344C5" w:rsidRDefault="002344C5">
      <w:pPr>
        <w:tabs>
          <w:tab w:val="left" w:pos="720"/>
        </w:tabs>
        <w:ind w:right="118"/>
        <w:jc w:val="both"/>
      </w:pPr>
    </w:p>
    <w:p w:rsidR="002344C5" w:rsidRDefault="0025031A">
      <w:pPr>
        <w:pStyle w:val="ad"/>
        <w:numPr>
          <w:ilvl w:val="0"/>
          <w:numId w:val="1"/>
        </w:numPr>
        <w:tabs>
          <w:tab w:val="left" w:pos="720"/>
        </w:tabs>
        <w:ind w:right="118"/>
        <w:jc w:val="center"/>
        <w:rPr>
          <w:b/>
        </w:rPr>
      </w:pPr>
      <w:r>
        <w:rPr>
          <w:b/>
        </w:rPr>
        <w:t>СВЕДЕНИЯ О ПРОДАЖЕ МУНИЦИПАЛЬНОГО ИМУЩЕСТВА:</w:t>
      </w:r>
    </w:p>
    <w:tbl>
      <w:tblPr>
        <w:tblStyle w:val="af0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6378"/>
      </w:tblGrid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Собственник выставляемого на продажу имущества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Продавец: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proofErr w:type="spellStart"/>
            <w:r>
              <w:rPr>
                <w:u w:val="single"/>
                <w:lang w:val="en-US"/>
              </w:rPr>
              <w:t>magadan</w:t>
            </w:r>
            <w:proofErr w:type="spellEnd"/>
            <w:r>
              <w:rPr>
                <w:u w:val="single"/>
              </w:rPr>
              <w:t>.49</w:t>
            </w:r>
            <w:proofErr w:type="spellStart"/>
            <w:r>
              <w:rPr>
                <w:u w:val="single"/>
                <w:lang w:val="en-US"/>
              </w:rPr>
              <w:t>gov</w:t>
            </w:r>
            <w:proofErr w:type="spellEnd"/>
            <w:r>
              <w:rPr>
                <w:u w:val="single"/>
              </w:rPr>
              <w:t>.</w:t>
            </w:r>
            <w:proofErr w:type="spellStart"/>
            <w:r>
              <w:rPr>
                <w:u w:val="single"/>
                <w:lang w:val="en-US"/>
              </w:rPr>
              <w:t>ru</w:t>
            </w:r>
            <w:proofErr w:type="spellEnd"/>
            <w:r>
              <w:rPr>
                <w:u w:val="single"/>
              </w:rPr>
              <w:t>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Телефон: +7 (4132) 625217, 626223</w:t>
            </w:r>
          </w:p>
          <w:p w:rsidR="002344C5" w:rsidRDefault="0025031A">
            <w:r>
              <w:rPr>
                <w:color w:val="000000" w:themeColor="text1"/>
              </w:rPr>
              <w:t xml:space="preserve">Электронная почта: </w:t>
            </w:r>
            <w:hyperlink r:id="rId6">
              <w:r>
                <w:rPr>
                  <w:lang w:val="en-US"/>
                </w:rPr>
                <w:t>kumi</w:t>
              </w:r>
              <w:r>
                <w:t>-</w:t>
              </w:r>
              <w:r>
                <w:rPr>
                  <w:lang w:val="en-US"/>
                </w:rPr>
                <w:t>opt</w:t>
              </w:r>
              <w:r>
                <w:t>@</w:t>
              </w:r>
              <w:r>
                <w:rPr>
                  <w:lang w:val="en-US"/>
                </w:rPr>
                <w:t>magadangorod</w:t>
              </w:r>
              <w:r>
                <w:t>.</w:t>
              </w:r>
              <w:proofErr w:type="spellStart"/>
              <w:r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hyperlink r:id="rId7">
              <w:r>
                <w:rPr>
                  <w:color w:val="000000" w:themeColor="text1"/>
                  <w:lang w:val="en-US"/>
                </w:rPr>
                <w:t>www</w:t>
              </w:r>
              <w:r>
                <w:rPr>
                  <w:color w:val="000000" w:themeColor="text1"/>
                </w:rPr>
                <w:t>.</w:t>
              </w:r>
              <w:r>
                <w:rPr>
                  <w:color w:val="000000" w:themeColor="text1"/>
                  <w:lang w:val="en-US"/>
                </w:rPr>
                <w:t>rts</w:t>
              </w:r>
              <w:r>
                <w:rPr>
                  <w:color w:val="000000" w:themeColor="text1"/>
                </w:rPr>
                <w:t>-</w:t>
              </w:r>
              <w:r>
                <w:rPr>
                  <w:color w:val="000000" w:themeColor="text1"/>
                  <w:lang w:val="en-US"/>
                </w:rPr>
                <w:t>tender</w:t>
              </w:r>
              <w:r>
                <w:rPr>
                  <w:color w:val="000000" w:themeColor="text1"/>
                </w:rPr>
                <w:t>.</w:t>
              </w:r>
              <w:r>
                <w:rPr>
                  <w:color w:val="000000" w:themeColor="text1"/>
                  <w:lang w:val="en-US"/>
                </w:rPr>
                <w:t>ru</w:t>
              </w:r>
            </w:hyperlink>
            <w:r>
              <w:rPr>
                <w:rStyle w:val="-"/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 </w:t>
            </w:r>
            <w:r>
              <w:t xml:space="preserve">Электронная почта: </w:t>
            </w:r>
            <w:hyperlink r:id="rId8">
              <w:r>
                <w:t>iSupport@rts-tender.ru</w:t>
              </w:r>
            </w:hyperlink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Телефон: +7 (499) 653-5-500, +7 (800) 500-7-500, +7 (499) 653-9-900.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hyperlink r:id="rId9">
              <w:r>
                <w:rPr>
                  <w:lang w:val="en-US"/>
                </w:rPr>
                <w:t>I</w:t>
              </w:r>
              <w:r>
                <w:t>.</w:t>
              </w:r>
              <w:r>
                <w:rPr>
                  <w:lang w:val="en-US"/>
                </w:rPr>
                <w:t>vysokikh</w:t>
              </w:r>
              <w:r>
                <w:t>@</w:t>
              </w:r>
              <w:r>
                <w:rPr>
                  <w:lang w:val="en-US"/>
                </w:rPr>
                <w:t>rts</w:t>
              </w:r>
              <w:r>
                <w:t>-</w:t>
              </w:r>
              <w:r>
                <w:rPr>
                  <w:lang w:val="en-US"/>
                </w:rPr>
                <w:t>tender</w:t>
              </w:r>
              <w:r>
                <w:t>.</w:t>
              </w:r>
              <w:proofErr w:type="spellStart"/>
              <w:r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>Форма проведения продажи муниципального имущества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>АУКЦИОН В ЭЛЕКТРОННОЙ ФОРМЕ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378" w:type="dxa"/>
            <w:vAlign w:val="center"/>
          </w:tcPr>
          <w:p w:rsidR="002344C5" w:rsidRDefault="001E1FB6">
            <w:pPr>
              <w:tabs>
                <w:tab w:val="left" w:pos="142"/>
              </w:tabs>
              <w:ind w:right="118"/>
              <w:jc w:val="both"/>
            </w:pPr>
            <w:hyperlink r:id="rId10">
              <w:r w:rsidR="0025031A">
                <w:rPr>
                  <w:lang w:val="en-US"/>
                </w:rPr>
                <w:t>www</w:t>
              </w:r>
              <w:r w:rsidR="0025031A">
                <w:t>.</w:t>
              </w:r>
              <w:proofErr w:type="spellStart"/>
              <w:r w:rsidR="0025031A">
                <w:rPr>
                  <w:lang w:val="en-US"/>
                </w:rPr>
                <w:t>rts</w:t>
              </w:r>
              <w:proofErr w:type="spellEnd"/>
              <w:r w:rsidR="0025031A">
                <w:t>-</w:t>
              </w:r>
              <w:r w:rsidR="0025031A">
                <w:rPr>
                  <w:lang w:val="en-US"/>
                </w:rPr>
                <w:t>tender</w:t>
              </w:r>
              <w:r w:rsidR="0025031A">
                <w:t>.</w:t>
              </w:r>
              <w:proofErr w:type="spellStart"/>
              <w:r w:rsidR="0025031A"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378" w:type="dxa"/>
            <w:vAlign w:val="center"/>
          </w:tcPr>
          <w:p w:rsidR="002344C5" w:rsidRDefault="00766BA0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02 декабря</w:t>
            </w:r>
            <w:r w:rsidR="0025031A">
              <w:rPr>
                <w:b/>
              </w:rPr>
              <w:t xml:space="preserve"> 2021</w:t>
            </w:r>
            <w:r w:rsidR="0025031A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378" w:type="dxa"/>
            <w:vAlign w:val="center"/>
          </w:tcPr>
          <w:p w:rsidR="002344C5" w:rsidRDefault="00766BA0" w:rsidP="00B40B3C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26 декабря</w:t>
            </w:r>
            <w:r w:rsidR="0025031A">
              <w:rPr>
                <w:b/>
              </w:rPr>
              <w:t xml:space="preserve"> 2021</w:t>
            </w:r>
            <w:r w:rsidR="0025031A">
              <w:t xml:space="preserve"> г. в 17.00 по магаданскому времени (09.00 по московскому времени).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378" w:type="dxa"/>
            <w:vAlign w:val="center"/>
          </w:tcPr>
          <w:p w:rsidR="002344C5" w:rsidRDefault="00B72F73" w:rsidP="00766BA0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</w:t>
            </w:r>
            <w:r w:rsidR="00766BA0">
              <w:rPr>
                <w:b/>
              </w:rPr>
              <w:t>9</w:t>
            </w:r>
            <w:r>
              <w:rPr>
                <w:b/>
              </w:rPr>
              <w:t xml:space="preserve"> декабря</w:t>
            </w:r>
            <w:r w:rsidR="0025031A">
              <w:rPr>
                <w:b/>
              </w:rPr>
              <w:t xml:space="preserve"> 2021</w:t>
            </w:r>
            <w:r w:rsidR="0025031A">
              <w:t xml:space="preserve"> г. в 10.00 по магаданскому времени (02.00 по московскому времени).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378" w:type="dxa"/>
            <w:vAlign w:val="center"/>
          </w:tcPr>
          <w:p w:rsidR="002344C5" w:rsidRDefault="001E1FB6">
            <w:pPr>
              <w:tabs>
                <w:tab w:val="left" w:pos="142"/>
              </w:tabs>
              <w:ind w:right="118"/>
            </w:pPr>
            <w:hyperlink r:id="rId11">
              <w:r w:rsidR="0025031A">
                <w:rPr>
                  <w:lang w:val="en-US"/>
                </w:rPr>
                <w:t>www</w:t>
              </w:r>
              <w:r w:rsidR="0025031A">
                <w:t>.</w:t>
              </w:r>
              <w:proofErr w:type="spellStart"/>
              <w:r w:rsidR="0025031A">
                <w:rPr>
                  <w:lang w:val="en-US"/>
                </w:rPr>
                <w:t>rts</w:t>
              </w:r>
              <w:proofErr w:type="spellEnd"/>
              <w:r w:rsidR="0025031A">
                <w:t>-</w:t>
              </w:r>
              <w:r w:rsidR="0025031A">
                <w:rPr>
                  <w:lang w:val="en-US"/>
                </w:rPr>
                <w:t>tender</w:t>
              </w:r>
              <w:r w:rsidR="0025031A">
                <w:t>.</w:t>
              </w:r>
              <w:proofErr w:type="spellStart"/>
              <w:r w:rsidR="0025031A"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378" w:type="dxa"/>
            <w:vAlign w:val="center"/>
          </w:tcPr>
          <w:p w:rsidR="002344C5" w:rsidRDefault="00766BA0" w:rsidP="00B72F73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11 января 2022</w:t>
            </w:r>
            <w:r w:rsidR="0025031A">
              <w:rPr>
                <w:b/>
              </w:rPr>
              <w:t xml:space="preserve"> г. с 10.00</w:t>
            </w:r>
            <w:r w:rsidR="0025031A">
              <w:t xml:space="preserve"> по магаданскому времени (02.00 по московскому времени) и до последнего предложения участников</w:t>
            </w:r>
          </w:p>
        </w:tc>
      </w:tr>
      <w:tr w:rsidR="002344C5">
        <w:tc>
          <w:tcPr>
            <w:tcW w:w="9923" w:type="dxa"/>
            <w:gridSpan w:val="2"/>
            <w:shd w:val="clear" w:color="auto" w:fill="F79646" w:themeFill="accent6"/>
            <w:vAlign w:val="center"/>
          </w:tcPr>
          <w:p w:rsidR="002344C5" w:rsidRDefault="0025031A" w:rsidP="0008650A">
            <w:pPr>
              <w:tabs>
                <w:tab w:val="left" w:pos="142"/>
              </w:tabs>
              <w:ind w:right="118"/>
              <w:jc w:val="center"/>
              <w:rPr>
                <w:b/>
              </w:rPr>
            </w:pPr>
            <w:r>
              <w:rPr>
                <w:b/>
              </w:rPr>
              <w:t xml:space="preserve">ЛОТ № </w:t>
            </w:r>
            <w:r w:rsidR="0008650A">
              <w:rPr>
                <w:b/>
              </w:rPr>
              <w:t>1</w:t>
            </w:r>
          </w:p>
        </w:tc>
      </w:tr>
      <w:tr w:rsidR="002344C5">
        <w:tc>
          <w:tcPr>
            <w:tcW w:w="3545" w:type="dxa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  <w:p w:rsidR="002344C5" w:rsidRDefault="002344C5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378" w:type="dxa"/>
          </w:tcPr>
          <w:p w:rsidR="000D1E59" w:rsidRDefault="00EE19BE">
            <w:pPr>
              <w:jc w:val="both"/>
            </w:pPr>
            <w:r>
              <w:t>Л</w:t>
            </w:r>
            <w:r w:rsidRPr="00EE19BE">
              <w:t xml:space="preserve">ошадь по кличке «Буян», 2010 года рождения, жеребец, порода Якутская улучшенная, масть </w:t>
            </w:r>
            <w:r>
              <w:t xml:space="preserve">караковая. </w:t>
            </w:r>
            <w:r w:rsidR="0023592C">
              <w:t>Месторасположение имущества: г. Магадан.</w:t>
            </w:r>
          </w:p>
          <w:p w:rsidR="000D1E59" w:rsidRDefault="0025031A">
            <w:pPr>
              <w:jc w:val="both"/>
            </w:pPr>
            <w:r>
              <w:t xml:space="preserve">Победителем продажи дополнительно возмещаются расходы по оценке рыночной стоимости указанного имущества в размере </w:t>
            </w:r>
            <w:r w:rsidR="004A6B67" w:rsidRPr="004A659A">
              <w:t>953 рубля 33 копейки.</w:t>
            </w:r>
            <w:r w:rsidR="004A6B67">
              <w:t xml:space="preserve"> </w:t>
            </w:r>
            <w:r w:rsidR="000D1E59" w:rsidRPr="000D1E59">
              <w:t xml:space="preserve">Обременение – договор безвозмездного пользования </w:t>
            </w:r>
            <w:r w:rsidR="00EE19BE" w:rsidRPr="00EE19BE">
              <w:t>от 30.12.2010 г. № 146</w:t>
            </w:r>
            <w:r w:rsidR="00EE19BE">
              <w:t>.</w:t>
            </w:r>
          </w:p>
        </w:tc>
      </w:tr>
      <w:tr w:rsidR="002344C5">
        <w:tc>
          <w:tcPr>
            <w:tcW w:w="3545" w:type="dxa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378" w:type="dxa"/>
          </w:tcPr>
          <w:p w:rsidR="002344C5" w:rsidRDefault="0025031A" w:rsidP="00102D19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Прогнозный план приватизации муниципального имущества на 2021 год, </w:t>
            </w:r>
            <w:r w:rsidRPr="002A0F18">
              <w:t xml:space="preserve">постановление мэрии города Магадана от </w:t>
            </w:r>
            <w:r w:rsidR="00102D19">
              <w:t>30</w:t>
            </w:r>
            <w:r w:rsidR="000D1E59">
              <w:t xml:space="preserve"> ноября</w:t>
            </w:r>
            <w:r w:rsidRPr="002A0F18">
              <w:t xml:space="preserve"> 2021 г. </w:t>
            </w:r>
            <w:r w:rsidR="002A0F18" w:rsidRPr="002A0F18">
              <w:t xml:space="preserve">              </w:t>
            </w:r>
            <w:r w:rsidRPr="002A0F18">
              <w:t xml:space="preserve">№ </w:t>
            </w:r>
            <w:r w:rsidR="000D1E59">
              <w:t>3</w:t>
            </w:r>
            <w:r w:rsidR="00102D19">
              <w:t>912</w:t>
            </w:r>
            <w:r w:rsidRPr="002A0F18">
              <w:t xml:space="preserve"> «</w:t>
            </w:r>
            <w:r>
              <w:t>Об условиях приватизации муниципального имущества»</w:t>
            </w:r>
          </w:p>
        </w:tc>
      </w:tr>
      <w:tr w:rsidR="002344C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378" w:type="dxa"/>
          </w:tcPr>
          <w:p w:rsidR="002344C5" w:rsidRPr="00171F61" w:rsidRDefault="00102D19" w:rsidP="00102D19">
            <w:pPr>
              <w:tabs>
                <w:tab w:val="left" w:pos="142"/>
                <w:tab w:val="left" w:pos="540"/>
              </w:tabs>
            </w:pPr>
            <w:r>
              <w:t>7 200</w:t>
            </w:r>
            <w:r w:rsidR="0025031A" w:rsidRPr="00171F61">
              <w:t xml:space="preserve"> (</w:t>
            </w:r>
            <w:r>
              <w:t>семь тысяч двести</w:t>
            </w:r>
            <w:r w:rsidR="0025031A" w:rsidRPr="00171F61">
              <w:t>) рублей 00 копеек (в том числе НДС)</w:t>
            </w:r>
          </w:p>
        </w:tc>
      </w:tr>
      <w:tr w:rsidR="002344C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378" w:type="dxa"/>
          </w:tcPr>
          <w:p w:rsidR="002344C5" w:rsidRPr="00171F61" w:rsidRDefault="00B94146" w:rsidP="00B94146">
            <w:pPr>
              <w:tabs>
                <w:tab w:val="left" w:pos="142"/>
                <w:tab w:val="left" w:pos="540"/>
              </w:tabs>
            </w:pPr>
            <w:r>
              <w:t>360</w:t>
            </w:r>
            <w:r w:rsidR="0025031A" w:rsidRPr="00171F61">
              <w:t xml:space="preserve"> (</w:t>
            </w:r>
            <w:r>
              <w:t>триста шестьдесят</w:t>
            </w:r>
            <w:r w:rsidR="0025031A" w:rsidRPr="00171F61">
              <w:t>) рублей 00 копеек</w:t>
            </w:r>
          </w:p>
        </w:tc>
      </w:tr>
      <w:tr w:rsidR="002344C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Размер задатка:</w:t>
            </w:r>
          </w:p>
        </w:tc>
        <w:tc>
          <w:tcPr>
            <w:tcW w:w="6378" w:type="dxa"/>
          </w:tcPr>
          <w:p w:rsidR="002344C5" w:rsidRPr="00171F61" w:rsidRDefault="00B94146" w:rsidP="00B94146">
            <w:pPr>
              <w:tabs>
                <w:tab w:val="left" w:pos="142"/>
                <w:tab w:val="left" w:pos="540"/>
              </w:tabs>
            </w:pPr>
            <w:r>
              <w:t>1 440</w:t>
            </w:r>
            <w:r w:rsidR="0025031A" w:rsidRPr="00171F61">
              <w:t xml:space="preserve"> (</w:t>
            </w:r>
            <w:r>
              <w:t>одна тысяча четыреста сорок</w:t>
            </w:r>
            <w:r w:rsidR="0025031A" w:rsidRPr="00171F61">
              <w:t>) рублей 00 копеек</w:t>
            </w:r>
          </w:p>
        </w:tc>
      </w:tr>
      <w:tr w:rsidR="002344C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378" w:type="dxa"/>
          </w:tcPr>
          <w:p w:rsidR="002344C5" w:rsidRDefault="0025031A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2344C5" w:rsidTr="0008650A">
        <w:trPr>
          <w:trHeight w:val="778"/>
        </w:trPr>
        <w:tc>
          <w:tcPr>
            <w:tcW w:w="3545" w:type="dxa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378" w:type="dxa"/>
          </w:tcPr>
          <w:p w:rsidR="002344C5" w:rsidRDefault="002344C5" w:rsidP="00EA4EEE">
            <w:pPr>
              <w:tabs>
                <w:tab w:val="left" w:pos="142"/>
              </w:tabs>
              <w:ind w:right="118"/>
              <w:jc w:val="both"/>
            </w:pPr>
          </w:p>
        </w:tc>
      </w:tr>
    </w:tbl>
    <w:p w:rsidR="00600602" w:rsidRDefault="00600602">
      <w:pPr>
        <w:jc w:val="center"/>
        <w:rPr>
          <w:b/>
        </w:rPr>
      </w:pPr>
      <w:bookmarkStart w:id="0" w:name="_GoBack"/>
      <w:bookmarkEnd w:id="0"/>
    </w:p>
    <w:p w:rsidR="002344C5" w:rsidRDefault="0025031A">
      <w:pPr>
        <w:jc w:val="center"/>
        <w:rPr>
          <w:b/>
        </w:rPr>
      </w:pPr>
      <w:r>
        <w:rPr>
          <w:b/>
        </w:rPr>
        <w:t>2. Срок и порядок регистрации на электронной площадке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 xml:space="preserve">2.1. 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регистрации в соответствии с Регламентом электронной площадки организатора продажи. Регламент электронной площадки, а также инструкции по работе с электронной площадкой размещены на сайте организатора продажи в разделе «Имущество» на сайте https://www.rts-tender.ru/. 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 xml:space="preserve">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2.2. Регистрация на электронной площадке претендентов на участие в продаже муниципального имущества в электронной форме осуществляется ежедневно, круглосуточно, но не позднее даты и времени окончания подачи (приема) заявок.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2.3. Регистрация на электронной площадке осуществляется без взимания платы.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2.4.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2344C5" w:rsidRDefault="002344C5">
      <w:pPr>
        <w:tabs>
          <w:tab w:val="left" w:pos="284"/>
        </w:tabs>
        <w:ind w:firstLine="709"/>
        <w:jc w:val="both"/>
      </w:pPr>
    </w:p>
    <w:p w:rsidR="002344C5" w:rsidRDefault="0025031A">
      <w:pPr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lastRenderedPageBreak/>
        <w:t xml:space="preserve">3. </w:t>
      </w:r>
      <w:r>
        <w:rPr>
          <w:b/>
        </w:rPr>
        <w:t xml:space="preserve">Ограничения участия </w:t>
      </w:r>
      <w:r>
        <w:rPr>
          <w:b/>
          <w:bCs/>
        </w:rPr>
        <w:t xml:space="preserve">в продаже муниципального имущества в электронной форме </w:t>
      </w:r>
      <w:r>
        <w:rPr>
          <w:b/>
        </w:rPr>
        <w:t>отдельных категорий физических и юридических лиц</w:t>
      </w:r>
    </w:p>
    <w:p w:rsidR="002344C5" w:rsidRDefault="0025031A">
      <w:pPr>
        <w:ind w:firstLine="720"/>
        <w:jc w:val="both"/>
      </w:pPr>
      <w:r>
        <w:t>3.1. 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имущества»:</w:t>
      </w:r>
    </w:p>
    <w:p w:rsidR="002344C5" w:rsidRDefault="0025031A">
      <w:pPr>
        <w:ind w:firstLine="720"/>
        <w:jc w:val="both"/>
      </w:pPr>
      <w:r>
        <w:t>- государственных и муниципальных унитарных предприятий, государственных и муниципальных учреждений;</w:t>
      </w:r>
    </w:p>
    <w:p w:rsidR="002344C5" w:rsidRDefault="0025031A">
      <w:pPr>
        <w:ind w:firstLine="720"/>
        <w:jc w:val="both"/>
      </w:pPr>
      <w: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названного федерального закона; </w:t>
      </w:r>
    </w:p>
    <w:p w:rsidR="002344C5" w:rsidRDefault="0025031A">
      <w:pPr>
        <w:ind w:firstLine="720"/>
        <w:jc w:val="both"/>
      </w:pPr>
      <w:proofErr w:type="gramStart"/>
      <w: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t>бенефициарных</w:t>
      </w:r>
      <w:proofErr w:type="spellEnd"/>
      <w:r>
        <w:t xml:space="preserve"> владельцах и контролирующих лицах в порядке, установленном Правительством Российской</w:t>
      </w:r>
      <w:proofErr w:type="gramEnd"/>
      <w:r>
        <w:t xml:space="preserve"> Федерации.</w:t>
      </w:r>
    </w:p>
    <w:p w:rsidR="002344C5" w:rsidRDefault="0025031A">
      <w:pPr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2">
        <w:r>
          <w:t>статье 5</w:t>
        </w:r>
      </w:hyperlink>
      <w:r>
        <w:t xml:space="preserve">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>
        <w:t>бенефициарный</w:t>
      </w:r>
      <w:proofErr w:type="spellEnd"/>
      <w:r>
        <w:t xml:space="preserve"> владелец» используются в значениях, указанных в </w:t>
      </w:r>
      <w:hyperlink r:id="rId13">
        <w:r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2344C5" w:rsidRDefault="002344C5">
      <w:pPr>
        <w:ind w:left="851"/>
        <w:jc w:val="center"/>
        <w:rPr>
          <w:b/>
        </w:rPr>
      </w:pPr>
    </w:p>
    <w:p w:rsidR="002344C5" w:rsidRDefault="0025031A">
      <w:pPr>
        <w:ind w:left="851"/>
        <w:jc w:val="center"/>
        <w:rPr>
          <w:b/>
        </w:rPr>
      </w:pPr>
      <w:r>
        <w:rPr>
          <w:b/>
        </w:rPr>
        <w:t xml:space="preserve">4. Порядок ознакомления со сведениями об имуществе, </w:t>
      </w:r>
      <w:r>
        <w:rPr>
          <w:b/>
        </w:rPr>
        <w:br/>
        <w:t xml:space="preserve">выставляемом на продажу </w:t>
      </w:r>
    </w:p>
    <w:p w:rsidR="002344C5" w:rsidRDefault="0025031A">
      <w:pPr>
        <w:ind w:firstLine="709"/>
        <w:jc w:val="both"/>
        <w:rPr>
          <w:rFonts w:eastAsia="Calibri"/>
          <w:lang w:eastAsia="en-US"/>
        </w:rPr>
      </w:pPr>
      <w:r>
        <w:t>4.1. </w:t>
      </w:r>
      <w:r>
        <w:rPr>
          <w:rFonts w:eastAsia="Calibri"/>
          <w:lang w:eastAsia="en-US"/>
        </w:rPr>
        <w:t xml:space="preserve">Информация о проведении продажи муниципального имущества в электронной форме размещается на официальном сайте Российской Федерации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>»</w:t>
      </w:r>
      <w:r>
        <w:rPr>
          <w:rFonts w:eastAsia="Calibri"/>
          <w:lang w:eastAsia="en-US"/>
        </w:rPr>
        <w:t xml:space="preserve"> </w:t>
      </w:r>
      <w:hyperlink r:id="rId14">
        <w:r>
          <w:rPr>
            <w:rFonts w:eastAsia="Calibri"/>
            <w:lang w:eastAsia="en-US"/>
          </w:rPr>
          <w:t>www.torgi.gov.ru</w:t>
        </w:r>
      </w:hyperlink>
      <w:r>
        <w:rPr>
          <w:rFonts w:eastAsia="Calibri"/>
          <w:lang w:eastAsia="en-US"/>
        </w:rPr>
        <w:t xml:space="preserve">, на сайте продавца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>»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</w:t>
      </w:r>
      <w:proofErr w:type="spellEnd"/>
      <w:r>
        <w:rPr>
          <w:rFonts w:eastAsia="Calibri"/>
          <w:lang w:eastAsia="en-US"/>
        </w:rPr>
        <w:t>.49</w:t>
      </w:r>
      <w:proofErr w:type="spellStart"/>
      <w:r>
        <w:rPr>
          <w:rFonts w:eastAsia="Calibri"/>
          <w:lang w:val="en-US" w:eastAsia="en-US"/>
        </w:rPr>
        <w:t>gov</w:t>
      </w:r>
      <w:proofErr w:type="spellEnd"/>
      <w:r>
        <w:rPr>
          <w:rFonts w:eastAsia="Calibri"/>
          <w:lang w:eastAsia="en-US"/>
        </w:rPr>
        <w:t>.</w:t>
      </w:r>
      <w:proofErr w:type="spellStart"/>
      <w:r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 xml:space="preserve">,  на сайте электронной площадки  </w:t>
      </w:r>
      <w:hyperlink r:id="rId15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rts</w:t>
        </w:r>
        <w:proofErr w:type="spellEnd"/>
        <w:r>
          <w:t>-</w:t>
        </w:r>
        <w:r>
          <w:rPr>
            <w:lang w:val="en-US"/>
          </w:rPr>
          <w:t>tender</w:t>
        </w:r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rPr>
          <w:rStyle w:val="-"/>
          <w:color w:val="auto"/>
          <w:u w:val="none"/>
        </w:rPr>
        <w:t>.</w:t>
      </w:r>
      <w:r>
        <w:t xml:space="preserve"> </w:t>
      </w:r>
      <w:r>
        <w:rPr>
          <w:rFonts w:eastAsia="Calibri"/>
          <w:lang w:eastAsia="en-US"/>
        </w:rPr>
        <w:t xml:space="preserve"> </w:t>
      </w:r>
    </w:p>
    <w:p w:rsidR="002344C5" w:rsidRDefault="0025031A">
      <w:pPr>
        <w:ind w:firstLine="709"/>
        <w:jc w:val="both"/>
      </w:pPr>
      <w:r>
        <w:t>4.2. </w:t>
      </w:r>
      <w:proofErr w:type="gramStart"/>
      <w:r>
        <w:t xml:space="preserve">С дополнительной информацией об участии в продаже муниципального имущества в электронной форме, о порядке проведения продажи, с формой заявки, условиями договора купли-продажи, с порядком осмотра имущества, претенденты могут ознакомиться на официальном сайте в сети «Интернет» </w:t>
      </w:r>
      <w:hyperlink r:id="rId16">
        <w:r>
          <w:rPr>
            <w:lang w:val="en-US"/>
          </w:rPr>
          <w:t>magadan</w:t>
        </w:r>
        <w:r>
          <w:t>.49</w:t>
        </w:r>
        <w:r>
          <w:rPr>
            <w:lang w:val="en-US"/>
          </w:rPr>
          <w:t>gov</w:t>
        </w:r>
        <w:r>
          <w:t>.ru</w:t>
        </w:r>
      </w:hyperlink>
      <w:r>
        <w:t xml:space="preserve">  (раздел Городское хозяйство / Муниципальное имущество / Приватизация муниципального имущества), официальном сайте Российской Федерации в сети «Интернет</w:t>
      </w:r>
      <w:r>
        <w:rPr>
          <w:color w:val="000000" w:themeColor="text1"/>
        </w:rPr>
        <w:t xml:space="preserve">» </w:t>
      </w:r>
      <w:hyperlink r:id="rId17">
        <w:proofErr w:type="gramEnd"/>
        <w:r>
          <w:rPr>
            <w:color w:val="000000" w:themeColor="text1"/>
          </w:rPr>
          <w:t>www.torgi.gov.ru</w:t>
        </w:r>
        <w:proofErr w:type="gramStart"/>
      </w:hyperlink>
      <w:r>
        <w:t>, на сайте в</w:t>
      </w:r>
      <w:proofErr w:type="gramEnd"/>
      <w:r>
        <w:t xml:space="preserve"> сети «Интернет» организатора продажи - электронной площадки </w:t>
      </w:r>
      <w:hyperlink r:id="rId18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rts</w:t>
        </w:r>
        <w:proofErr w:type="spellEnd"/>
        <w:r>
          <w:t>-</w:t>
        </w:r>
        <w:r>
          <w:rPr>
            <w:lang w:val="en-US"/>
          </w:rPr>
          <w:t>tender</w:t>
        </w:r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rPr>
          <w:rStyle w:val="-"/>
          <w:color w:val="auto"/>
          <w:u w:val="none"/>
        </w:rPr>
        <w:t xml:space="preserve">, а также </w:t>
      </w:r>
      <w:r>
        <w:t>по рабочим дням  с 09-00 до 13-00 и с 14-00 до 17-00 (в пятницу до 15-00)  по адресу: город Магадан, площадь Горького, дом 1,  кабинет 211.  Контактное  лицо: Черкасова Юлия Викторовна - консультант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2344C5" w:rsidRDefault="0025031A">
      <w:pPr>
        <w:ind w:firstLine="709"/>
        <w:jc w:val="both"/>
      </w:pPr>
      <w:r>
        <w:t>4.3. Любое лицо независимо от регистрации на электронной площадке вправе направить на электронный адрес организатора продажи, указанный в информационном сообщении о проведении продажи, запрос о разъяснении размещенной информации.</w:t>
      </w:r>
    </w:p>
    <w:p w:rsidR="002344C5" w:rsidRDefault="0025031A">
      <w:pPr>
        <w:ind w:firstLine="709"/>
        <w:jc w:val="both"/>
      </w:pPr>
      <w: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2344C5" w:rsidRDefault="0025031A">
      <w:pPr>
        <w:ind w:firstLine="709"/>
        <w:jc w:val="both"/>
      </w:pPr>
      <w: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2344C5" w:rsidRDefault="0025031A">
      <w:pPr>
        <w:ind w:left="1571"/>
        <w:jc w:val="center"/>
        <w:rPr>
          <w:b/>
        </w:rPr>
      </w:pPr>
      <w:r>
        <w:rPr>
          <w:b/>
        </w:rPr>
        <w:t>5. Порядок подачи (приема) и отзыва заявок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 xml:space="preserve">5.1. Прием заявок и прилагаемых к ним документов начинается с даты и времени, </w:t>
      </w:r>
      <w:r>
        <w:rPr>
          <w:bCs/>
        </w:rPr>
        <w:br/>
      </w:r>
      <w:r>
        <w:t>указанных в информационном сообщении о проведении продажи муниципального имущества в электронной форме, осуществляется в сроки, установленные в информационном сообщении.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5.2. </w:t>
      </w:r>
      <w:proofErr w:type="gramStart"/>
      <w:r>
        <w:t xml:space="preserve">Заявка подается путем заполнения ее электронной формы, </w:t>
      </w:r>
      <w:r>
        <w:rPr>
          <w:bCs/>
        </w:rPr>
        <w:br/>
      </w:r>
      <w:r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>
        <w:r>
          <w:t>законом</w:t>
        </w:r>
      </w:hyperlink>
      <w:r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2344C5" w:rsidRDefault="0025031A">
      <w:pPr>
        <w:tabs>
          <w:tab w:val="left" w:pos="284"/>
        </w:tabs>
        <w:ind w:firstLine="709"/>
        <w:jc w:val="both"/>
      </w:pPr>
      <w:r>
        <w:t>5.3. Одно лицо имеет право подать только одну заявку.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 xml:space="preserve">5.4. </w:t>
      </w:r>
      <w:r>
        <w:rPr>
          <w:rFonts w:ascii="TimesNewRoman" w:hAnsi="TimesNewRoman"/>
        </w:rPr>
        <w:t>Все подаваемые претендентом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5.5. Заявки с прилагаемыми к ним документами, а также предложения о цене имущества (при проведении продажи имущества без объявления цены), поданные с нарушением установленного срока, на электронной площадке не регистрируются.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5.6. При приеме заявок от претендентов организатор продажи обеспечивает: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- конфиденциальность данных о претендентах и участниках, за исключением случая направления электронных документов продавцу.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lastRenderedPageBreak/>
        <w:t xml:space="preserve">5.7.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>
        <w:t>уведомления</w:t>
      </w:r>
      <w:proofErr w:type="gramEnd"/>
      <w:r>
        <w:t xml:space="preserve"> с приложением электронных копий зарегистрированной заявки и прилагаемых к ней документов.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5.8. 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2344C5" w:rsidRDefault="0025031A">
      <w:pPr>
        <w:ind w:firstLine="708"/>
        <w:jc w:val="both"/>
      </w:pPr>
      <w:r>
        <w:t>5.9. Для участия в продаже имущества без объявления цены претенденты, помимо заявки и документов, указанных в разделе 6,  направляют свои предложения о цене имущества.</w:t>
      </w:r>
    </w:p>
    <w:p w:rsidR="002344C5" w:rsidRDefault="0025031A">
      <w:pPr>
        <w:ind w:firstLine="540"/>
        <w:jc w:val="both"/>
      </w:pPr>
      <w:r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2344C5" w:rsidRDefault="0025031A">
      <w:pPr>
        <w:ind w:firstLine="540"/>
        <w:jc w:val="both"/>
      </w:pPr>
      <w:r>
        <w:t xml:space="preserve">  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2344C5" w:rsidRDefault="0025031A">
      <w:pPr>
        <w:ind w:firstLine="540"/>
        <w:jc w:val="both"/>
      </w:pPr>
      <w:r>
        <w:t xml:space="preserve"> Претендент на участие в продаже без объявления цены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2344C5" w:rsidRDefault="002344C5"/>
    <w:p w:rsidR="002344C5" w:rsidRDefault="0025031A">
      <w:pPr>
        <w:ind w:left="851"/>
        <w:jc w:val="center"/>
        <w:rPr>
          <w:b/>
        </w:rPr>
      </w:pPr>
      <w:r>
        <w:rPr>
          <w:b/>
        </w:rPr>
        <w:t xml:space="preserve">6. Перечень документов,  </w:t>
      </w:r>
      <w:r>
        <w:rPr>
          <w:b/>
          <w:bCs/>
        </w:rPr>
        <w:t>представляемых</w:t>
      </w:r>
      <w:r>
        <w:rPr>
          <w:b/>
        </w:rPr>
        <w:t xml:space="preserve"> претендентами на участие в  продаже муниципального имущества,  и требования к их оформлению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 Одновременно с заявкой на участие в продаже муниципального имущества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 xml:space="preserve">6.1.1.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В случае</w:t>
      </w:r>
      <w:proofErr w:type="gramStart"/>
      <w:r>
        <w:rPr>
          <w:rFonts w:ascii="TimesNewRoman" w:hAnsi="TimesNewRoman"/>
        </w:rPr>
        <w:t>,</w:t>
      </w:r>
      <w:proofErr w:type="gramEnd"/>
      <w:r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6.1.2. юридические лица:</w:t>
      </w:r>
    </w:p>
    <w:p w:rsidR="002344C5" w:rsidRDefault="0025031A">
      <w:pPr>
        <w:ind w:firstLine="709"/>
        <w:jc w:val="both"/>
      </w:pPr>
      <w:r>
        <w:t>- заверенные копии учредительных документов;</w:t>
      </w:r>
    </w:p>
    <w:p w:rsidR="002344C5" w:rsidRDefault="0025031A">
      <w:pPr>
        <w:ind w:firstLine="709"/>
        <w:jc w:val="both"/>
      </w:pPr>
      <w: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344C5" w:rsidRDefault="0025031A">
      <w:pPr>
        <w:ind w:firstLine="709"/>
        <w:jc w:val="both"/>
      </w:pPr>
      <w: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2344C5" w:rsidRDefault="0025031A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6.1.3. физические лица, в том числе индивидуальные предприниматели</w:t>
      </w:r>
      <w:r>
        <w:rPr>
          <w:bCs/>
        </w:rPr>
        <w:t xml:space="preserve"> </w:t>
      </w:r>
    </w:p>
    <w:p w:rsidR="002344C5" w:rsidRDefault="0025031A">
      <w:pPr>
        <w:ind w:firstLine="709"/>
        <w:jc w:val="both"/>
        <w:rPr>
          <w:bCs/>
        </w:rPr>
      </w:pPr>
      <w:r>
        <w:rPr>
          <w:bCs/>
        </w:rPr>
        <w:t>-документ, удостоверяющий личность.</w:t>
      </w:r>
    </w:p>
    <w:p w:rsidR="002344C5" w:rsidRDefault="0025031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6.1.4. Опись представленных документов, подписанная претендентом или его уполномоченным представителем.</w:t>
      </w:r>
    </w:p>
    <w:p w:rsidR="002344C5" w:rsidRDefault="0025031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6.1.5. Заявки подаются одновременно с полным комплектом документов, установленным в настоящем информационном сообщении. 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6.1.6.</w:t>
      </w:r>
      <w:r>
        <w:rPr>
          <w:rFonts w:eastAsia="Calibri"/>
        </w:rPr>
        <w:t> </w:t>
      </w:r>
      <w:r>
        <w:rPr>
          <w:rFonts w:eastAsia="Calibri"/>
          <w:lang w:eastAsia="en-US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 </w:t>
      </w:r>
    </w:p>
    <w:p w:rsidR="002344C5" w:rsidRDefault="002344C5">
      <w:pPr>
        <w:tabs>
          <w:tab w:val="left" w:pos="284"/>
        </w:tabs>
        <w:ind w:left="360"/>
        <w:jc w:val="center"/>
        <w:rPr>
          <w:b/>
        </w:rPr>
      </w:pPr>
    </w:p>
    <w:p w:rsidR="002344C5" w:rsidRDefault="0025031A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7. Порядок внесения задатка и его возврата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7.1. Для участия в продаже муниципального имущества в электронной форме (аукционе, продаже посредством публичного предложения)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7.2.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2344C5" w:rsidRDefault="0025031A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7.3. Порядок перечисления (либо возврата) задатка установлен Соглашением о гарантийном обеспечении на электронной площадке «РТС-тендер» Имущественные торги, размещенном в разделе «Документы электронной площадки «РТС-тендер» для проведения имущественных торгов». </w:t>
      </w:r>
    </w:p>
    <w:p w:rsidR="002344C5" w:rsidRDefault="0025031A">
      <w:pPr>
        <w:ind w:firstLine="708"/>
        <w:jc w:val="both"/>
      </w:pPr>
      <w:r>
        <w:t xml:space="preserve">7.4. Для целей выдачи продавцу задатка претендент перечисляет на счет организатора продажи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организатора продажи. </w:t>
      </w:r>
    </w:p>
    <w:p w:rsidR="002344C5" w:rsidRDefault="0025031A">
      <w:pPr>
        <w:ind w:firstLine="708"/>
        <w:jc w:val="both"/>
      </w:pPr>
      <w:r>
        <w:t>7.5. Гарантийное обеспечение перечисляется претендентом на следующие реквизиты организатора продажи: Получатель: ООО «РТС-тендер», ИНН: 7710357167, КПП: 773001001, банк получателя: Филиал «Корпоративный» ПАО «СОВКОМБАНК» г. Москва, расчетный счет: 40702810512030016362, корреспондентский счет: 30101810445250000360, БИК: 044525360. 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</w:p>
    <w:p w:rsidR="002344C5" w:rsidRDefault="0025031A">
      <w:pPr>
        <w:ind w:firstLine="708"/>
        <w:jc w:val="both"/>
      </w:pPr>
      <w:r>
        <w:lastRenderedPageBreak/>
        <w:t xml:space="preserve">7.6. Основанием для блокирования средств гарантийного обеспечения является заявка претендента. </w:t>
      </w:r>
    </w:p>
    <w:p w:rsidR="002344C5" w:rsidRDefault="0025031A">
      <w:pPr>
        <w:jc w:val="both"/>
      </w:pPr>
      <w:r>
        <w:t>Средства гарантийного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>
        <w:t>ии ау</w:t>
      </w:r>
      <w:proofErr w:type="gramEnd"/>
      <w:r>
        <w:t xml:space="preserve">кциона, продаже посредством публичного предложения, для участия в которых подана заявка, при условии наличия на аналитическом счете претендента средств гарантийного обеспечения, не блокированных в размере указанного задатка (свободные средства). </w:t>
      </w:r>
    </w:p>
    <w:p w:rsidR="002344C5" w:rsidRDefault="0025031A">
      <w:pPr>
        <w:ind w:firstLine="708"/>
        <w:jc w:val="both"/>
      </w:pPr>
      <w:r>
        <w:t xml:space="preserve">7.7. Блокирование средств гарантийного обеспечения в счет задатка для участия в аукционе, продаже посредством публичного предложения прекращается в следующем порядке: </w:t>
      </w:r>
    </w:p>
    <w:p w:rsidR="002344C5" w:rsidRDefault="0025031A">
      <w:pPr>
        <w:ind w:firstLine="708"/>
        <w:jc w:val="both"/>
      </w:pPr>
      <w:r>
        <w:t xml:space="preserve">а) участникам, за исключением победителя, – в течение 5 (пяти) календарных дней со дня подведения итогов аукциона, продажи посредством публичного предложения; </w:t>
      </w:r>
    </w:p>
    <w:p w:rsidR="002344C5" w:rsidRDefault="0025031A">
      <w:pPr>
        <w:ind w:firstLine="708"/>
        <w:jc w:val="both"/>
      </w:pPr>
      <w:r>
        <w:t xml:space="preserve">б) претендентам, не допущенным к участию в аукционе, продаже посредством публичного предложения, – в течение 5 (пяти) календарных дней со дня подписания протокола о признании претендентов участниками; </w:t>
      </w:r>
    </w:p>
    <w:p w:rsidR="002344C5" w:rsidRDefault="0025031A">
      <w:pPr>
        <w:ind w:firstLine="708"/>
        <w:jc w:val="both"/>
      </w:pPr>
      <w:r>
        <w:t xml:space="preserve">в) в случае отзыва претендентом заявки на участие в аукционе, продаже посредством публичного предложения до даты (времени) окончания приема заявок – в течение 5 (пяти) календарных дней со дня поступления организатору продажи от претендента уведомления об отзыве заявки; </w:t>
      </w:r>
    </w:p>
    <w:p w:rsidR="002344C5" w:rsidRDefault="0025031A">
      <w:pPr>
        <w:ind w:firstLine="708"/>
        <w:jc w:val="both"/>
      </w:pPr>
      <w:r>
        <w:t xml:space="preserve">г) в случае отзыва претендентом заявки позднее даты (времени) окончания приема заявок задаток возвращается в порядке, установленном для претендентов, не допущенных к участию в аукционе, продаже посредством публичного предложения; </w:t>
      </w:r>
    </w:p>
    <w:p w:rsidR="002344C5" w:rsidRDefault="0025031A">
      <w:pPr>
        <w:ind w:firstLine="708"/>
        <w:jc w:val="both"/>
      </w:pPr>
      <w:r>
        <w:t xml:space="preserve">д) в случае признания аукциона, продажи посредством публичного предложения </w:t>
      </w:r>
      <w:proofErr w:type="gramStart"/>
      <w:r>
        <w:t>несостоявшимися</w:t>
      </w:r>
      <w:proofErr w:type="gramEnd"/>
      <w:r>
        <w:t xml:space="preserve"> организатор аукциона, продажи посредством публичного предложения обязуется возвратить сумму внесенного претендентом задатка в течение 5 (пяти) календарных дней со дня подписания протокола признания аукциона, продажи посредством публичного предложения несостоявшимся; </w:t>
      </w:r>
    </w:p>
    <w:p w:rsidR="002344C5" w:rsidRDefault="0025031A">
      <w:pPr>
        <w:ind w:firstLine="708"/>
        <w:jc w:val="both"/>
      </w:pPr>
      <w:r>
        <w:t>е) в случае отмены аукциона, продажи посредством публичного предложения  организатор продажи обязуется возвратить сумму внесенного претендентом задатка в течение 5 (пяти) календарных дней со дня принятия решения об отмене аукциона, продажи посредством публичного предложения.</w:t>
      </w:r>
    </w:p>
    <w:p w:rsidR="002344C5" w:rsidRDefault="0025031A">
      <w:pPr>
        <w:ind w:firstLine="708"/>
        <w:jc w:val="both"/>
        <w:rPr>
          <w:rFonts w:ascii="TimesNewRoman,Bold" w:hAnsi="TimesNewRoman,Bold"/>
        </w:rPr>
      </w:pPr>
      <w:r>
        <w:t xml:space="preserve"> 7.8. </w:t>
      </w:r>
      <w:r>
        <w:rPr>
          <w:rFonts w:ascii="TimesNewRoman,Bold" w:hAnsi="TimesNewRoman,Bold"/>
        </w:rPr>
        <w:t>Задаток победителя аукциона, продажи посредством публичного предложения засчитывается в счет оплаты приобретаемого имущества и подлежит перечислению в установленном порядке в местный бюджет в течение 5 календарных дней со дня истечения срока, установленного для заключения договора купли-продажи имущества.</w:t>
      </w:r>
    </w:p>
    <w:p w:rsidR="002344C5" w:rsidRDefault="0025031A">
      <w:pPr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7.9. 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2344C5" w:rsidRDefault="002344C5">
      <w:pPr>
        <w:ind w:firstLine="709"/>
        <w:jc w:val="both"/>
        <w:rPr>
          <w:rFonts w:ascii="TimesNewRoman,Bold" w:hAnsi="TimesNewRoman,Bold"/>
        </w:rPr>
      </w:pPr>
    </w:p>
    <w:p w:rsidR="002344C5" w:rsidRDefault="0025031A">
      <w:pPr>
        <w:ind w:left="851"/>
        <w:jc w:val="center"/>
        <w:rPr>
          <w:b/>
        </w:rPr>
      </w:pPr>
      <w:r>
        <w:rPr>
          <w:b/>
        </w:rPr>
        <w:t xml:space="preserve">8. Порядок определения участников аукциона, </w:t>
      </w:r>
    </w:p>
    <w:p w:rsidR="002344C5" w:rsidRDefault="0025031A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8.1. В день определения участников аукциона, продажи посредством публичного предложения, указанный в информационном сообщении, организатор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8.2. </w:t>
      </w:r>
      <w:proofErr w:type="gramStart"/>
      <w: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продаже посредством публичного предложения, с указанием оснований такого</w:t>
      </w:r>
      <w:proofErr w:type="gramEnd"/>
      <w:r>
        <w:t xml:space="preserve"> отказа.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 xml:space="preserve">8.3. 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аукциона, продажи посредством публичного предложения или об отказе в признании участниками аукциона, продажи посредством публичного предложения с указанием оснований отказа. 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 xml:space="preserve">8.4. Информация о претендентах, не допущенных к участию в аукционе, продаже посредством публичного предложения, размещается в открытой части электронной площадки,  а также на официальном сайте в сети «Интернет» для размещения информации о проведении торгов, определенном Правительством Российской Федерации </w:t>
      </w:r>
      <w:hyperlink r:id="rId20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torgi</w:t>
        </w:r>
        <w:proofErr w:type="spellEnd"/>
        <w:r>
          <w:t>.</w:t>
        </w:r>
        <w:proofErr w:type="spellStart"/>
        <w:r>
          <w:rPr>
            <w:lang w:val="en-US"/>
          </w:rPr>
          <w:t>gov</w:t>
        </w:r>
        <w:proofErr w:type="spellEnd"/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8.5. Претендент приобретает статус участника аукциона, продажи посредством публичного предложения  с момента подписания протокола о признании претендентов участниками аукциона, продажи посредством публичного предложения.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8.6. Претендент не допускается к участию в аукционе, продаже посредством публичного предложения по следующим основаниям: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б) представлены не все документы в соответствии с перечнем, указанным в информационном сообщении о проведении продажи муниципального имущества в электронной форме, или оформление представленных документов не соответствует законодательству Российской Федерации.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в) не подтверждено поступление в установленный срок задатка на счет продавца, указанный в информационном сообщении (для аукциона, продажи посредством публичного предложения).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г) заявка подана лицом, не уполномоченным претендентом на осуществление таких действий.</w:t>
      </w:r>
    </w:p>
    <w:p w:rsidR="002344C5" w:rsidRDefault="002344C5">
      <w:pPr>
        <w:tabs>
          <w:tab w:val="left" w:pos="540"/>
        </w:tabs>
        <w:ind w:firstLine="709"/>
        <w:jc w:val="both"/>
        <w:outlineLvl w:val="0"/>
      </w:pPr>
    </w:p>
    <w:p w:rsidR="002344C5" w:rsidRDefault="0025031A">
      <w:pPr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9. Порядок проведения аукциона и определения победителя</w:t>
      </w:r>
    </w:p>
    <w:p w:rsidR="002344C5" w:rsidRDefault="0025031A">
      <w:pPr>
        <w:ind w:firstLine="709"/>
        <w:jc w:val="both"/>
      </w:pPr>
      <w:r>
        <w:t>9.1. Процедура аукциона проводится в день и время, указанные в информационном сообщении о проведен</w:t>
      </w:r>
      <w:proofErr w:type="gramStart"/>
      <w:r>
        <w:t>ии ау</w:t>
      </w:r>
      <w:proofErr w:type="gramEnd"/>
      <w: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2344C5" w:rsidRDefault="0025031A">
      <w:pPr>
        <w:ind w:firstLine="709"/>
        <w:jc w:val="both"/>
      </w:pPr>
      <w:r>
        <w:lastRenderedPageBreak/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2344C5" w:rsidRDefault="0025031A">
      <w:pPr>
        <w:ind w:firstLine="709"/>
        <w:jc w:val="both"/>
      </w:pPr>
      <w:r>
        <w:t>9.2.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2344C5" w:rsidRDefault="0025031A">
      <w:pPr>
        <w:ind w:firstLine="709"/>
        <w:jc w:val="both"/>
      </w:pPr>
      <w:r>
        <w:t>9.3. Со времени начала проведения процедуры аукциона организатором размещается:</w:t>
      </w:r>
    </w:p>
    <w:p w:rsidR="002344C5" w:rsidRDefault="0025031A">
      <w:pPr>
        <w:ind w:firstLine="709"/>
        <w:jc w:val="both"/>
      </w:pPr>
      <w: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2344C5" w:rsidRDefault="0025031A">
      <w:pPr>
        <w:ind w:firstLine="709"/>
        <w:jc w:val="both"/>
      </w:pPr>
      <w: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2344C5" w:rsidRDefault="0025031A">
      <w:pPr>
        <w:ind w:firstLine="709"/>
        <w:jc w:val="both"/>
      </w:pPr>
      <w:r>
        <w:t>9.4.</w:t>
      </w:r>
      <w:r>
        <w:rPr>
          <w:lang w:val="en-US"/>
        </w:rPr>
        <w:t> </w:t>
      </w:r>
      <w: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2344C5" w:rsidRDefault="0025031A">
      <w:pPr>
        <w:ind w:firstLine="709"/>
        <w:jc w:val="both"/>
      </w:pPr>
      <w: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344C5" w:rsidRDefault="0025031A">
      <w:pPr>
        <w:ind w:firstLine="709"/>
        <w:jc w:val="both"/>
      </w:pPr>
      <w: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2344C5" w:rsidRDefault="0025031A">
      <w:pPr>
        <w:ind w:firstLine="709"/>
        <w:jc w:val="both"/>
      </w:pPr>
      <w:r>
        <w:t>9.5. При этом программными средствами электронной площадки обеспечивается:</w:t>
      </w:r>
    </w:p>
    <w:p w:rsidR="002344C5" w:rsidRDefault="0025031A">
      <w:pPr>
        <w:ind w:firstLine="709"/>
        <w:jc w:val="both"/>
      </w:pPr>
      <w: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2344C5" w:rsidRDefault="0025031A">
      <w:pPr>
        <w:ind w:firstLine="709"/>
        <w:jc w:val="both"/>
      </w:pPr>
      <w: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2344C5" w:rsidRDefault="0025031A">
      <w:pPr>
        <w:ind w:firstLine="709"/>
        <w:jc w:val="both"/>
      </w:pPr>
      <w:r>
        <w:t>9.6. Победителем признается участник, предложивший наиболее высокую цену имущества.</w:t>
      </w:r>
    </w:p>
    <w:p w:rsidR="002344C5" w:rsidRDefault="0025031A">
      <w:pPr>
        <w:ind w:firstLine="709"/>
        <w:jc w:val="both"/>
      </w:pPr>
      <w:r>
        <w:t>9.7.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2344C5" w:rsidRDefault="0025031A">
      <w:pPr>
        <w:ind w:firstLine="709"/>
        <w:jc w:val="both"/>
      </w:pPr>
      <w:r>
        <w:t xml:space="preserve">9.8. </w:t>
      </w:r>
      <w:proofErr w:type="gramStart"/>
      <w: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t xml:space="preserve"> позднее рабочего дня, следующего за днем подведения итогов аукциона.</w:t>
      </w:r>
    </w:p>
    <w:p w:rsidR="002344C5" w:rsidRDefault="0025031A">
      <w:pPr>
        <w:ind w:firstLine="709"/>
        <w:jc w:val="both"/>
      </w:pPr>
      <w:r>
        <w:t>9.9. Процедура аукциона считается завершенной со времени подписания продавцом протокола об итогах аукциона.</w:t>
      </w:r>
    </w:p>
    <w:p w:rsidR="002344C5" w:rsidRDefault="0025031A">
      <w:pPr>
        <w:ind w:firstLine="709"/>
        <w:jc w:val="both"/>
      </w:pPr>
      <w:r>
        <w:t>9.10. Аукцион признается несостоявшимся в следующих случаях:</w:t>
      </w:r>
    </w:p>
    <w:p w:rsidR="002344C5" w:rsidRDefault="0025031A">
      <w:pPr>
        <w:ind w:firstLine="709"/>
        <w:jc w:val="both"/>
      </w:pPr>
      <w:r>
        <w:t>а) не было подано ни одной заявки на участие либо ни один из претендентов не признан участником;</w:t>
      </w:r>
    </w:p>
    <w:p w:rsidR="002344C5" w:rsidRDefault="0025031A">
      <w:pPr>
        <w:ind w:firstLine="709"/>
        <w:jc w:val="both"/>
      </w:pPr>
      <w:r>
        <w:t>б) принято решение о признании только одного претендента участником;</w:t>
      </w:r>
    </w:p>
    <w:p w:rsidR="002344C5" w:rsidRDefault="0025031A">
      <w:pPr>
        <w:ind w:firstLine="709"/>
        <w:jc w:val="both"/>
      </w:pPr>
      <w:r>
        <w:t>в) ни один из участников не сделал предложение о начальной цене имущества.</w:t>
      </w:r>
    </w:p>
    <w:p w:rsidR="002344C5" w:rsidRDefault="0025031A">
      <w:pPr>
        <w:ind w:firstLine="709"/>
        <w:jc w:val="both"/>
      </w:pPr>
      <w:r>
        <w:t>9.11. Решение о признан</w:t>
      </w:r>
      <w:proofErr w:type="gramStart"/>
      <w:r>
        <w:t>ии ау</w:t>
      </w:r>
      <w:proofErr w:type="gramEnd"/>
      <w:r>
        <w:t>кциона несостоявшимся оформляется протоколом.</w:t>
      </w:r>
    </w:p>
    <w:p w:rsidR="002344C5" w:rsidRDefault="0025031A">
      <w:pPr>
        <w:ind w:firstLine="709"/>
        <w:jc w:val="both"/>
      </w:pPr>
      <w:r>
        <w:t>9.12.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2344C5" w:rsidRDefault="0025031A">
      <w:pPr>
        <w:ind w:firstLine="709"/>
        <w:jc w:val="both"/>
      </w:pPr>
      <w:r>
        <w:t>а) наименование имущества и иные позволяющие его индивидуализировать сведения;</w:t>
      </w:r>
    </w:p>
    <w:p w:rsidR="002344C5" w:rsidRDefault="0025031A">
      <w:pPr>
        <w:ind w:firstLine="709"/>
        <w:jc w:val="both"/>
      </w:pPr>
      <w:r>
        <w:t>б) цена сделки;</w:t>
      </w:r>
    </w:p>
    <w:p w:rsidR="002344C5" w:rsidRDefault="0025031A">
      <w:pPr>
        <w:ind w:firstLine="709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2344C5" w:rsidRDefault="002344C5">
      <w:pPr>
        <w:ind w:firstLine="709"/>
        <w:jc w:val="both"/>
      </w:pP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>10. Порядок проведения продажи посредством публичного предложения</w:t>
      </w: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>и определения победителя</w:t>
      </w:r>
    </w:p>
    <w:p w:rsidR="002344C5" w:rsidRDefault="0025031A">
      <w:pPr>
        <w:ind w:firstLine="539"/>
        <w:jc w:val="both"/>
        <w:rPr>
          <w:bCs/>
        </w:rPr>
      </w:pPr>
      <w:r>
        <w:rPr>
          <w:bCs/>
        </w:rPr>
        <w:t>10.1.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2344C5" w:rsidRDefault="0025031A">
      <w:pPr>
        <w:ind w:firstLine="539"/>
        <w:jc w:val="both"/>
        <w:rPr>
          <w:bCs/>
        </w:rPr>
      </w:pPr>
      <w:r>
        <w:rPr>
          <w:bCs/>
        </w:rPr>
        <w:t>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10.2.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10.3.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 xml:space="preserve">10.4.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</w:t>
      </w:r>
      <w:hyperlink r:id="rId21">
        <w:r>
          <w:rPr>
            <w:bCs/>
          </w:rPr>
          <w:t>разделом</w:t>
        </w:r>
        <w:r>
          <w:rPr>
            <w:bCs/>
            <w:color w:val="0000FF"/>
          </w:rPr>
          <w:t xml:space="preserve"> </w:t>
        </w:r>
      </w:hyperlink>
      <w:r>
        <w:rPr>
          <w:bCs/>
        </w:rPr>
        <w:t xml:space="preserve">9 настоящего информационного сообщения.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</w:t>
      </w:r>
      <w:r>
        <w:rPr>
          <w:bCs/>
        </w:rPr>
        <w:lastRenderedPageBreak/>
        <w:t>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10.5. Со времени начала проведения процедуры продажи имущества посредством публичного предложения организатором размещается: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>
        <w:rPr>
          <w:bCs/>
        </w:rPr>
        <w:t>неподтверждения</w:t>
      </w:r>
      <w:proofErr w:type="spellEnd"/>
      <w:r>
        <w:rPr>
          <w:bCs/>
        </w:rPr>
        <w:t>) участниками предложения о цене имущества;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10.6.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10.7. 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10.8.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10.9.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10.10. Продажа имущества посредством публичного предложения признается несостоявшейся в следующих случаях: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б) принято решение о признании только одного претендента участником;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10.11. 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10.12. 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а) наименование имущества и иные позволяющие его индивидуализировать сведения;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б) цена сделки;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2344C5" w:rsidRDefault="002344C5">
      <w:pPr>
        <w:ind w:firstLine="709"/>
        <w:jc w:val="center"/>
      </w:pPr>
    </w:p>
    <w:p w:rsidR="002344C5" w:rsidRDefault="0025031A">
      <w:pPr>
        <w:jc w:val="center"/>
        <w:outlineLvl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11. Проведение продажи имущества </w:t>
      </w:r>
      <w:hyperlink r:id="rId22">
        <w:r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2344C5" w:rsidRDefault="0025031A">
      <w:pPr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2344C5" w:rsidRDefault="0025031A">
      <w:pPr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2344C5" w:rsidRDefault="0025031A">
      <w:pPr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2344C5" w:rsidRDefault="0025031A">
      <w:pPr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2344C5" w:rsidRDefault="0025031A">
      <w:pPr>
        <w:ind w:firstLine="540"/>
        <w:jc w:val="both"/>
      </w:pPr>
      <w:r>
        <w:t>11.4. Покупателем имущества признается:</w:t>
      </w:r>
    </w:p>
    <w:p w:rsidR="002344C5" w:rsidRDefault="0025031A">
      <w:pPr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2344C5" w:rsidRDefault="0025031A">
      <w:pPr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2344C5" w:rsidRDefault="0025031A">
      <w:pPr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2344C5" w:rsidRDefault="0025031A">
      <w:pPr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2344C5" w:rsidRDefault="0025031A">
      <w:pPr>
        <w:ind w:firstLine="540"/>
        <w:jc w:val="both"/>
      </w:pPr>
      <w:r>
        <w:t>а) сведения об имуществе;</w:t>
      </w:r>
    </w:p>
    <w:p w:rsidR="002344C5" w:rsidRDefault="0025031A">
      <w:pPr>
        <w:ind w:firstLine="540"/>
        <w:jc w:val="both"/>
      </w:pPr>
      <w:r>
        <w:t>б) количество поступивших и зарегистрированных заявок;</w:t>
      </w:r>
    </w:p>
    <w:p w:rsidR="002344C5" w:rsidRDefault="0025031A">
      <w:pPr>
        <w:ind w:firstLine="540"/>
        <w:jc w:val="both"/>
      </w:pPr>
      <w:r>
        <w:t>в) сведения об отказе в принятии заявок с указанием причин отказа;</w:t>
      </w:r>
    </w:p>
    <w:p w:rsidR="002344C5" w:rsidRDefault="0025031A">
      <w:pPr>
        <w:ind w:firstLine="540"/>
        <w:jc w:val="both"/>
      </w:pPr>
      <w:r>
        <w:lastRenderedPageBreak/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2344C5" w:rsidRDefault="0025031A">
      <w:pPr>
        <w:ind w:firstLine="540"/>
        <w:jc w:val="both"/>
      </w:pPr>
      <w:r>
        <w:t>д) сведения о покупателе имущества;</w:t>
      </w:r>
    </w:p>
    <w:p w:rsidR="002344C5" w:rsidRDefault="0025031A">
      <w:pPr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2344C5" w:rsidRDefault="0025031A">
      <w:pPr>
        <w:ind w:firstLine="540"/>
        <w:jc w:val="both"/>
      </w:pPr>
      <w:r>
        <w:t>ж) иные необходимые сведения.</w:t>
      </w:r>
    </w:p>
    <w:p w:rsidR="002344C5" w:rsidRDefault="0025031A">
      <w:pPr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2344C5" w:rsidRDefault="0025031A">
      <w:pPr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2344C5" w:rsidRDefault="0025031A">
      <w:pPr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2344C5" w:rsidRDefault="0025031A">
      <w:pPr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2344C5" w:rsidRDefault="0025031A">
      <w:pPr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2344C5" w:rsidRDefault="0025031A">
      <w:pPr>
        <w:ind w:firstLine="540"/>
        <w:jc w:val="both"/>
      </w:pPr>
      <w:r>
        <w:t>б) цена сделки;</w:t>
      </w:r>
    </w:p>
    <w:p w:rsidR="002344C5" w:rsidRDefault="0025031A">
      <w:pPr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2344C5" w:rsidRDefault="002344C5"/>
    <w:p w:rsidR="002344C5" w:rsidRDefault="0025031A">
      <w:pPr>
        <w:tabs>
          <w:tab w:val="left" w:pos="0"/>
        </w:tabs>
        <w:ind w:firstLine="851"/>
        <w:jc w:val="center"/>
        <w:rPr>
          <w:b/>
        </w:rPr>
      </w:pPr>
      <w:r>
        <w:rPr>
          <w:b/>
        </w:rPr>
        <w:t>12. Срок заключения договора купли-продажи имущества, порядок оплаты имущества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 xml:space="preserve">12.1. Договор купли-продажи имущества заключается между продавцом и победителем продажи муниципального имущества в установленном законодательством порядке в течение 5 (пяти) рабочих дней </w:t>
      </w:r>
      <w:proofErr w:type="gramStart"/>
      <w:r>
        <w:t>с даты подведения</w:t>
      </w:r>
      <w:proofErr w:type="gramEnd"/>
      <w:r>
        <w:t xml:space="preserve"> итогов аукциона, продажи посредством публичного предложения, продажи без объявлений цены, в форме электронного документа</w:t>
      </w:r>
      <w:r>
        <w:rPr>
          <w:rFonts w:eastAsia="Calibri"/>
          <w:lang w:eastAsia="en-US"/>
        </w:rPr>
        <w:t>.</w:t>
      </w:r>
    </w:p>
    <w:p w:rsidR="002344C5" w:rsidRDefault="0025031A">
      <w:pPr>
        <w:tabs>
          <w:tab w:val="left" w:pos="0"/>
        </w:tabs>
        <w:ind w:firstLine="709"/>
        <w:jc w:val="both"/>
      </w:pPr>
      <w:r>
        <w:t>12.2.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возвращается, результаты аукциона, продажи посредством публичного предложения аннулируются продавцом, а продажа без объявления цены признается несостоявшейся.</w:t>
      </w:r>
    </w:p>
    <w:p w:rsidR="002344C5" w:rsidRDefault="0025031A">
      <w:pPr>
        <w:tabs>
          <w:tab w:val="left" w:pos="0"/>
        </w:tabs>
        <w:ind w:firstLine="709"/>
        <w:jc w:val="both"/>
      </w:pPr>
      <w: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2344C5" w:rsidRDefault="0025031A">
      <w:pPr>
        <w:tabs>
          <w:tab w:val="left" w:pos="0"/>
        </w:tabs>
        <w:ind w:firstLine="709"/>
        <w:jc w:val="both"/>
        <w:rPr>
          <w:b/>
        </w:rPr>
      </w:pPr>
      <w:r>
        <w:t>Денежные средства в счет оплаты имущества подлежат перечислению (единовременно в безналичном порядке) победителем продажи муниципального имущества в местный бюджет в течение 5 (пяти) рабочих дней после дня заключения договора купли-продажи на счет по следующим реквизитам: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ОТДЕЛЕНИЕ МАГАДАН БАНКА РОССИИ//УФК по Магаданской области г. Магадан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БИК 014442501 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Единый казначейский счет № 40102810945370000040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Счет № 03100643000000014700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ОКПО 23412188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ОКТМО 44701000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ИНН/КПП: 4909039394/490901001.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Получатель: УФК по Магаданской области (Комитет по управлению муниципальным имуществом города Магадана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/с 04473001420)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КБК:  80511402043040000410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платежа: оплата за имущество по договору купли-продажи (указать номер и дату договора).</w:t>
      </w:r>
    </w:p>
    <w:p w:rsidR="002344C5" w:rsidRDefault="0025031A">
      <w:pPr>
        <w:tabs>
          <w:tab w:val="left" w:pos="0"/>
          <w:tab w:val="left" w:pos="284"/>
        </w:tabs>
        <w:ind w:firstLine="709"/>
        <w:jc w:val="both"/>
      </w:pPr>
      <w:r>
        <w:t>12.3. Задаток, перечисленный покупателем для участия в аукционе, продаже посредством публичного предложения, засчитывается в счет оплаты имущества.</w:t>
      </w:r>
    </w:p>
    <w:p w:rsidR="002344C5" w:rsidRDefault="0025031A">
      <w:pPr>
        <w:ind w:firstLine="709"/>
        <w:jc w:val="both"/>
      </w:pPr>
      <w:r>
        <w:t>12.4. Факт оплаты имущества подтверждается выпиской со счета продавца о поступлении сре</w:t>
      </w:r>
      <w:proofErr w:type="gramStart"/>
      <w:r>
        <w:t>дств в р</w:t>
      </w:r>
      <w:proofErr w:type="gramEnd"/>
      <w:r>
        <w:t xml:space="preserve">азмере и сроки, указанные в договоре купли-продажи. </w:t>
      </w:r>
    </w:p>
    <w:p w:rsidR="002344C5" w:rsidRDefault="0025031A">
      <w:pPr>
        <w:ind w:firstLine="709"/>
        <w:jc w:val="both"/>
      </w:pPr>
      <w:r>
        <w:t>12.5. В соответствии с п. 3 ст. 161 Налогового кодекса Российской Федерации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образования, налоговая база определяется как сумма дохода от реализации (передачи) этого имущества с учетом налога на добавленную стоимость.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:rsidR="002344C5" w:rsidRDefault="002344C5"/>
    <w:p w:rsidR="002344C5" w:rsidRDefault="0025031A">
      <w:pPr>
        <w:tabs>
          <w:tab w:val="left" w:pos="0"/>
        </w:tabs>
        <w:ind w:firstLine="851"/>
        <w:jc w:val="center"/>
        <w:rPr>
          <w:b/>
        </w:rPr>
      </w:pPr>
      <w:r>
        <w:rPr>
          <w:b/>
        </w:rPr>
        <w:t>13. Переход права собственности на муниципальное имущество</w:t>
      </w:r>
    </w:p>
    <w:p w:rsidR="002344C5" w:rsidRDefault="0025031A">
      <w:pPr>
        <w:ind w:firstLine="709"/>
        <w:jc w:val="both"/>
      </w:pPr>
      <w:r>
        <w:t>13.1. 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2344C5" w:rsidRDefault="002344C5">
      <w:pPr>
        <w:ind w:firstLine="709"/>
        <w:jc w:val="both"/>
      </w:pP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>14. Внесение изменений в информационное сообщение</w:t>
      </w:r>
    </w:p>
    <w:p w:rsidR="002344C5" w:rsidRDefault="0025031A">
      <w:pPr>
        <w:ind w:firstLine="709"/>
        <w:jc w:val="both"/>
      </w:pPr>
      <w:r>
        <w:t xml:space="preserve"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</w:t>
      </w:r>
      <w:r>
        <w:lastRenderedPageBreak/>
        <w:t>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2344C5" w:rsidRDefault="002344C5">
      <w:pPr>
        <w:ind w:firstLine="709"/>
        <w:jc w:val="both"/>
      </w:pP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 xml:space="preserve">15. Отказ от проведения продажи муниципального имущества </w:t>
      </w:r>
    </w:p>
    <w:p w:rsidR="002344C5" w:rsidRDefault="0025031A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2344C5" w:rsidRDefault="002344C5">
      <w:pPr>
        <w:ind w:firstLine="709"/>
        <w:jc w:val="both"/>
      </w:pPr>
    </w:p>
    <w:p w:rsidR="002344C5" w:rsidRDefault="0025031A">
      <w:pPr>
        <w:tabs>
          <w:tab w:val="left" w:pos="1080"/>
        </w:tabs>
        <w:ind w:firstLine="851"/>
        <w:jc w:val="center"/>
        <w:rPr>
          <w:b/>
        </w:rPr>
      </w:pPr>
      <w:r>
        <w:rPr>
          <w:b/>
        </w:rPr>
        <w:t>16. Заключительные положения</w:t>
      </w:r>
    </w:p>
    <w:p w:rsidR="002344C5" w:rsidRDefault="0025031A">
      <w:pPr>
        <w:ind w:firstLine="708"/>
        <w:jc w:val="both"/>
      </w:pPr>
      <w:r>
        <w:t>16.1. Все вопросы, касающиеся проведения продажи муниципального имущества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2344C5" w:rsidRDefault="002344C5"/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/>
    <w:p w:rsidR="002344C5" w:rsidRDefault="002344C5"/>
    <w:p w:rsidR="002344C5" w:rsidRDefault="002344C5">
      <w:pPr>
        <w:jc w:val="center"/>
      </w:pPr>
    </w:p>
    <w:sectPr w:rsidR="002344C5">
      <w:pgSz w:w="11906" w:h="16838"/>
      <w:pgMar w:top="284" w:right="720" w:bottom="28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CC"/>
    <w:family w:val="roman"/>
    <w:pitch w:val="variable"/>
  </w:font>
  <w:font w:name="TimesNewRoman,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4011"/>
    <w:multiLevelType w:val="multilevel"/>
    <w:tmpl w:val="F71EED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775BCD"/>
    <w:multiLevelType w:val="multilevel"/>
    <w:tmpl w:val="2E00318C"/>
    <w:lvl w:ilvl="0">
      <w:start w:val="1"/>
      <w:numFmt w:val="decimal"/>
      <w:lvlText w:val="%1."/>
      <w:lvlJc w:val="left"/>
      <w:pPr>
        <w:tabs>
          <w:tab w:val="num" w:pos="0"/>
        </w:tabs>
        <w:ind w:left="19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0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C5"/>
    <w:rsid w:val="00050E3E"/>
    <w:rsid w:val="0008650A"/>
    <w:rsid w:val="000A08C8"/>
    <w:rsid w:val="000C4B21"/>
    <w:rsid w:val="000D1E59"/>
    <w:rsid w:val="00102D19"/>
    <w:rsid w:val="0011265A"/>
    <w:rsid w:val="0016502B"/>
    <w:rsid w:val="00171F61"/>
    <w:rsid w:val="001B72E1"/>
    <w:rsid w:val="001E1FB6"/>
    <w:rsid w:val="0020068D"/>
    <w:rsid w:val="002025C0"/>
    <w:rsid w:val="002344C5"/>
    <w:rsid w:val="0023592C"/>
    <w:rsid w:val="00242BFF"/>
    <w:rsid w:val="0025031A"/>
    <w:rsid w:val="002A0F18"/>
    <w:rsid w:val="002E4E00"/>
    <w:rsid w:val="00360321"/>
    <w:rsid w:val="00432330"/>
    <w:rsid w:val="004A659A"/>
    <w:rsid w:val="004A6B67"/>
    <w:rsid w:val="005061C7"/>
    <w:rsid w:val="00526E04"/>
    <w:rsid w:val="00537CBF"/>
    <w:rsid w:val="00554AA6"/>
    <w:rsid w:val="00566385"/>
    <w:rsid w:val="00600602"/>
    <w:rsid w:val="00683C7A"/>
    <w:rsid w:val="00703C2A"/>
    <w:rsid w:val="00710133"/>
    <w:rsid w:val="007604CA"/>
    <w:rsid w:val="00766BA0"/>
    <w:rsid w:val="00824BCA"/>
    <w:rsid w:val="00831B2E"/>
    <w:rsid w:val="008626CE"/>
    <w:rsid w:val="00AD7C98"/>
    <w:rsid w:val="00B04C1A"/>
    <w:rsid w:val="00B40B3C"/>
    <w:rsid w:val="00B72F73"/>
    <w:rsid w:val="00B94146"/>
    <w:rsid w:val="00BE498C"/>
    <w:rsid w:val="00CE20A4"/>
    <w:rsid w:val="00CE3641"/>
    <w:rsid w:val="00D23CC1"/>
    <w:rsid w:val="00D72F0E"/>
    <w:rsid w:val="00E66AA1"/>
    <w:rsid w:val="00EA4EEE"/>
    <w:rsid w:val="00EE19BE"/>
    <w:rsid w:val="00F04A14"/>
    <w:rsid w:val="00F1790A"/>
    <w:rsid w:val="00F43300"/>
    <w:rsid w:val="00FF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FE261E"/>
    <w:rPr>
      <w:rFonts w:ascii="Times New Roman" w:hAnsi="Times New Roman"/>
      <w:color w:val="0000FF"/>
      <w:u w:val="single"/>
    </w:rPr>
  </w:style>
  <w:style w:type="character" w:customStyle="1" w:styleId="a3">
    <w:name w:val="Название Знак"/>
    <w:qFormat/>
    <w:locked/>
    <w:rsid w:val="00FE261E"/>
    <w:rPr>
      <w:sz w:val="24"/>
      <w:lang w:eastAsia="ru-RU"/>
    </w:rPr>
  </w:style>
  <w:style w:type="character" w:customStyle="1" w:styleId="1">
    <w:name w:val="Название Знак1"/>
    <w:basedOn w:val="a0"/>
    <w:qFormat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ru-RU"/>
    </w:rPr>
  </w:style>
  <w:style w:type="character" w:customStyle="1" w:styleId="a4">
    <w:name w:val="Основной текст Знак"/>
    <w:uiPriority w:val="99"/>
    <w:qFormat/>
    <w:locked/>
    <w:rsid w:val="00FE261E"/>
    <w:rPr>
      <w:sz w:val="24"/>
      <w:lang w:eastAsia="ru-RU"/>
    </w:rPr>
  </w:style>
  <w:style w:type="character" w:customStyle="1" w:styleId="10">
    <w:name w:val="Основной текст Знак1"/>
    <w:basedOn w:val="a0"/>
    <w:uiPriority w:val="99"/>
    <w:semiHidden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qFormat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2">
    <w:name w:val="Основной текст с отступом 2 Знак"/>
    <w:basedOn w:val="a0"/>
    <w:link w:val="2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0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"/>
    <w:qFormat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Title"/>
    <w:basedOn w:val="a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paragraph" w:customStyle="1" w:styleId="ConsPlusNormal">
    <w:name w:val="ConsPlusNormal"/>
    <w:qFormat/>
    <w:rsid w:val="00FE261E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qFormat/>
    <w:rsid w:val="00FE261E"/>
    <w:rPr>
      <w:rFonts w:ascii="Tahoma" w:hAnsi="Tahoma"/>
      <w:sz w:val="16"/>
      <w:szCs w:val="16"/>
    </w:rPr>
  </w:style>
  <w:style w:type="paragraph" w:styleId="21">
    <w:name w:val="Body Text Indent 2"/>
    <w:basedOn w:val="a"/>
    <w:qFormat/>
    <w:rsid w:val="00FE261E"/>
    <w:pPr>
      <w:spacing w:after="120" w:line="480" w:lineRule="auto"/>
      <w:ind w:left="283"/>
    </w:pPr>
  </w:style>
  <w:style w:type="paragraph" w:styleId="22">
    <w:name w:val="Body Text 2"/>
    <w:basedOn w:val="a"/>
    <w:qFormat/>
    <w:rsid w:val="00FE261E"/>
    <w:pPr>
      <w:spacing w:after="120" w:line="480" w:lineRule="auto"/>
    </w:pPr>
  </w:style>
  <w:style w:type="paragraph" w:customStyle="1" w:styleId="Default">
    <w:name w:val="Default"/>
    <w:qFormat/>
    <w:rsid w:val="00FE261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0">
    <w:name w:val="Body Text Indent 3"/>
    <w:basedOn w:val="a"/>
    <w:qFormat/>
    <w:rsid w:val="00FE261E"/>
    <w:pPr>
      <w:spacing w:after="120"/>
      <w:ind w:left="283"/>
    </w:pPr>
    <w:rPr>
      <w:sz w:val="16"/>
      <w:szCs w:val="16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rsid w:val="00FE261E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FE261E"/>
    <w:rPr>
      <w:rFonts w:ascii="Times New Roman" w:hAnsi="Times New Roman"/>
      <w:color w:val="0000FF"/>
      <w:u w:val="single"/>
    </w:rPr>
  </w:style>
  <w:style w:type="character" w:customStyle="1" w:styleId="a3">
    <w:name w:val="Название Знак"/>
    <w:qFormat/>
    <w:locked/>
    <w:rsid w:val="00FE261E"/>
    <w:rPr>
      <w:sz w:val="24"/>
      <w:lang w:eastAsia="ru-RU"/>
    </w:rPr>
  </w:style>
  <w:style w:type="character" w:customStyle="1" w:styleId="1">
    <w:name w:val="Название Знак1"/>
    <w:basedOn w:val="a0"/>
    <w:qFormat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ru-RU"/>
    </w:rPr>
  </w:style>
  <w:style w:type="character" w:customStyle="1" w:styleId="a4">
    <w:name w:val="Основной текст Знак"/>
    <w:uiPriority w:val="99"/>
    <w:qFormat/>
    <w:locked/>
    <w:rsid w:val="00FE261E"/>
    <w:rPr>
      <w:sz w:val="24"/>
      <w:lang w:eastAsia="ru-RU"/>
    </w:rPr>
  </w:style>
  <w:style w:type="character" w:customStyle="1" w:styleId="10">
    <w:name w:val="Основной текст Знак1"/>
    <w:basedOn w:val="a0"/>
    <w:uiPriority w:val="99"/>
    <w:semiHidden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qFormat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2">
    <w:name w:val="Основной текст с отступом 2 Знак"/>
    <w:basedOn w:val="a0"/>
    <w:link w:val="2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0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"/>
    <w:qFormat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Title"/>
    <w:basedOn w:val="a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paragraph" w:customStyle="1" w:styleId="ConsPlusNormal">
    <w:name w:val="ConsPlusNormal"/>
    <w:qFormat/>
    <w:rsid w:val="00FE261E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qFormat/>
    <w:rsid w:val="00FE261E"/>
    <w:rPr>
      <w:rFonts w:ascii="Tahoma" w:hAnsi="Tahoma"/>
      <w:sz w:val="16"/>
      <w:szCs w:val="16"/>
    </w:rPr>
  </w:style>
  <w:style w:type="paragraph" w:styleId="21">
    <w:name w:val="Body Text Indent 2"/>
    <w:basedOn w:val="a"/>
    <w:qFormat/>
    <w:rsid w:val="00FE261E"/>
    <w:pPr>
      <w:spacing w:after="120" w:line="480" w:lineRule="auto"/>
      <w:ind w:left="283"/>
    </w:pPr>
  </w:style>
  <w:style w:type="paragraph" w:styleId="22">
    <w:name w:val="Body Text 2"/>
    <w:basedOn w:val="a"/>
    <w:qFormat/>
    <w:rsid w:val="00FE261E"/>
    <w:pPr>
      <w:spacing w:after="120" w:line="480" w:lineRule="auto"/>
    </w:pPr>
  </w:style>
  <w:style w:type="paragraph" w:customStyle="1" w:styleId="Default">
    <w:name w:val="Default"/>
    <w:qFormat/>
    <w:rsid w:val="00FE261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0">
    <w:name w:val="Body Text Indent 3"/>
    <w:basedOn w:val="a"/>
    <w:qFormat/>
    <w:rsid w:val="00FE261E"/>
    <w:pPr>
      <w:spacing w:after="120"/>
      <w:ind w:left="283"/>
    </w:pPr>
    <w:rPr>
      <w:sz w:val="16"/>
      <w:szCs w:val="16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rsid w:val="00FE261E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3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rts-tender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http://www.rts-tender.ru/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gadangorod.ru/" TargetMode="External"/><Relationship Id="rId20" Type="http://schemas.openxmlformats.org/officeDocument/2006/relationships/hyperlink" Target="http://www.torgi.g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http://www.rts-tender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ts-tender.ru/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torgi.gov.ru/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5681</Words>
  <Characters>32382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Голубева</dc:creator>
  <cp:lastModifiedBy>Черкасова</cp:lastModifiedBy>
  <cp:revision>3</cp:revision>
  <cp:lastPrinted>2021-10-11T01:35:00Z</cp:lastPrinted>
  <dcterms:created xsi:type="dcterms:W3CDTF">2021-12-01T05:06:00Z</dcterms:created>
  <dcterms:modified xsi:type="dcterms:W3CDTF">2021-12-01T05:06:00Z</dcterms:modified>
  <dc:language>ru-RU</dc:language>
</cp:coreProperties>
</file>