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A56ACA" w:rsidRPr="00A56ACA" w:rsidRDefault="002F6606" w:rsidP="00A56ACA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ДАТА АУКЦИОНА - 24</w:t>
      </w:r>
      <w:r w:rsidR="00A56ACA" w:rsidRPr="00A56ACA">
        <w:rPr>
          <w:b/>
          <w:sz w:val="22"/>
          <w:szCs w:val="22"/>
          <w:u w:val="single"/>
        </w:rPr>
        <w:t xml:space="preserve"> ИЮЛЯ 2018 ГОДА</w:t>
      </w:r>
      <w:r w:rsidR="00A56ACA" w:rsidRPr="00A56ACA">
        <w:rPr>
          <w:b/>
          <w:sz w:val="22"/>
          <w:szCs w:val="22"/>
        </w:rPr>
        <w:t xml:space="preserve"> в 11-</w:t>
      </w:r>
      <w:r w:rsidR="00520375">
        <w:rPr>
          <w:b/>
          <w:sz w:val="22"/>
          <w:szCs w:val="22"/>
        </w:rPr>
        <w:t>00</w:t>
      </w:r>
      <w:r w:rsidR="00A56ACA" w:rsidRPr="00A56ACA">
        <w:rPr>
          <w:b/>
          <w:sz w:val="22"/>
          <w:szCs w:val="22"/>
        </w:rPr>
        <w:t xml:space="preserve"> часов в малом зале мэрии города Магадана</w:t>
      </w:r>
      <w:r w:rsidR="00A56ACA" w:rsidRPr="00A56ACA">
        <w:rPr>
          <w:sz w:val="22"/>
          <w:szCs w:val="22"/>
        </w:rPr>
        <w:t xml:space="preserve"> (площадь Горького, дом 1).</w:t>
      </w:r>
    </w:p>
    <w:p w:rsidR="00A56ACA" w:rsidRPr="00A56ACA" w:rsidRDefault="00A56ACA" w:rsidP="00A56ACA">
      <w:pPr>
        <w:autoSpaceDE w:val="0"/>
        <w:autoSpaceDN w:val="0"/>
        <w:spacing w:line="240" w:lineRule="auto"/>
        <w:ind w:firstLine="567"/>
      </w:pPr>
      <w:r w:rsidRPr="00A56ACA">
        <w:t xml:space="preserve">Прием заявок начинается  </w:t>
      </w:r>
      <w:r w:rsidR="002F6606">
        <w:rPr>
          <w:b/>
        </w:rPr>
        <w:t>22</w:t>
      </w:r>
      <w:r w:rsidRPr="00A56ACA">
        <w:rPr>
          <w:b/>
        </w:rPr>
        <w:t xml:space="preserve"> ИЮНЯ 2018 ГОДА</w:t>
      </w:r>
      <w:r w:rsidRPr="00A56ACA">
        <w:t xml:space="preserve">. </w:t>
      </w:r>
    </w:p>
    <w:p w:rsidR="00A56ACA" w:rsidRPr="00A56ACA" w:rsidRDefault="00A56ACA" w:rsidP="00A56ACA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A56ACA">
        <w:t xml:space="preserve">Последний день приема заявок и задатка </w:t>
      </w:r>
      <w:r w:rsidR="002F6606">
        <w:rPr>
          <w:b/>
        </w:rPr>
        <w:t>17</w:t>
      </w:r>
      <w:r w:rsidRPr="00A56ACA">
        <w:rPr>
          <w:b/>
        </w:rPr>
        <w:t xml:space="preserve"> ИЮ</w:t>
      </w:r>
      <w:r w:rsidR="002F6606">
        <w:rPr>
          <w:b/>
        </w:rPr>
        <w:t>Л</w:t>
      </w:r>
      <w:r w:rsidRPr="00A56ACA">
        <w:rPr>
          <w:b/>
        </w:rPr>
        <w:t>Я 2018 ГОДА.</w:t>
      </w:r>
    </w:p>
    <w:p w:rsidR="00A56ACA" w:rsidRPr="00A56ACA" w:rsidRDefault="00A56ACA" w:rsidP="00A56ACA">
      <w:pPr>
        <w:tabs>
          <w:tab w:val="left" w:pos="540"/>
        </w:tabs>
        <w:spacing w:line="240" w:lineRule="auto"/>
        <w:ind w:firstLine="567"/>
        <w:jc w:val="both"/>
      </w:pPr>
      <w:r w:rsidRPr="00A56ACA">
        <w:t>Рассмотрение заявок, документов претендентов и допуск их к участию в аукционе производится  2</w:t>
      </w:r>
      <w:r w:rsidR="002F6606">
        <w:t>0</w:t>
      </w:r>
      <w:r w:rsidRPr="00A56ACA">
        <w:t xml:space="preserve"> ию</w:t>
      </w:r>
      <w:r w:rsidR="002F6606">
        <w:t>л</w:t>
      </w:r>
      <w:r w:rsidRPr="00A56ACA">
        <w:t>я 2018 года.</w:t>
      </w:r>
    </w:p>
    <w:p w:rsidR="00A56ACA" w:rsidRPr="00A56ACA" w:rsidRDefault="00A56ACA" w:rsidP="00A56ACA">
      <w:pPr>
        <w:autoSpaceDE w:val="0"/>
        <w:autoSpaceDN w:val="0"/>
        <w:spacing w:line="240" w:lineRule="auto"/>
        <w:ind w:left="567" w:right="-2"/>
      </w:pPr>
      <w:r w:rsidRPr="00A56ACA">
        <w:t>Форма торгов – аукцион, форма подачи предложений о цене – открытая.</w:t>
      </w:r>
    </w:p>
    <w:p w:rsidR="00A56ACA" w:rsidRPr="00B25DAB" w:rsidRDefault="00A56ACA" w:rsidP="00A56AC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030301:502</w:t>
      </w:r>
      <w:r w:rsidRPr="00B25DAB">
        <w:rPr>
          <w:b/>
        </w:rPr>
        <w:t xml:space="preserve"> площадью </w:t>
      </w:r>
      <w:r>
        <w:rPr>
          <w:b/>
        </w:rPr>
        <w:t xml:space="preserve">2471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переулка Марчеканского. </w:t>
      </w:r>
      <w:r w:rsidRPr="00B25DAB">
        <w:rPr>
          <w:b/>
        </w:rPr>
        <w:t xml:space="preserve"> </w:t>
      </w:r>
    </w:p>
    <w:p w:rsidR="00A56ACA" w:rsidRPr="00B25DAB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 мая 2018</w:t>
      </w:r>
      <w:r w:rsidRPr="00B25DAB">
        <w:t xml:space="preserve"> года № </w:t>
      </w:r>
      <w:r>
        <w:t>222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переулка Марчеканского»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F6340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49:09:030301:502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6340">
              <w:t xml:space="preserve">Зона промышленности </w:t>
            </w:r>
            <w:proofErr w:type="gramStart"/>
            <w:r w:rsidRPr="009F6340">
              <w:t>ПР</w:t>
            </w:r>
            <w:proofErr w:type="gramEnd"/>
            <w:r w:rsidRPr="009F6340">
              <w:t xml:space="preserve"> 301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Обслуживание автотранспорта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город Магадан, в районе переулка Марчеканского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2471 кв. м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Земли населённых пунктов</w:t>
            </w:r>
          </w:p>
        </w:tc>
      </w:tr>
      <w:tr w:rsidR="00A56ACA" w:rsidRPr="009F6340" w:rsidTr="00A56ACA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 xml:space="preserve">Граница со </w:t>
            </w:r>
            <w:proofErr w:type="gramStart"/>
            <w:r w:rsidRPr="009F6340">
              <w:t>смежными</w:t>
            </w:r>
            <w:proofErr w:type="gramEnd"/>
            <w:r w:rsidRPr="009F6340">
              <w:t xml:space="preserve"> земельными </w:t>
            </w:r>
          </w:p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Отсутствует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A56ACA" w:rsidRPr="009F6340" w:rsidTr="00A56ACA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center"/>
            </w:pPr>
            <w:r w:rsidRPr="009F6340">
              <w:t xml:space="preserve">Для земельных участков, в соответствии с видом разрешенного использования которых, </w:t>
            </w:r>
          </w:p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center"/>
            </w:pPr>
            <w:r w:rsidRPr="009F6340">
              <w:t>предусмотрено строительство</w:t>
            </w:r>
          </w:p>
        </w:tc>
      </w:tr>
      <w:tr w:rsidR="00A56ACA" w:rsidRPr="009F6340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F6340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A56ACA" w:rsidRPr="009F6340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9F6340" w:rsidRDefault="00A56ACA" w:rsidP="00A56ACA">
            <w:pPr>
              <w:spacing w:line="240" w:lineRule="auto"/>
              <w:jc w:val="both"/>
            </w:pPr>
            <w:r w:rsidRPr="009F6340">
              <w:t xml:space="preserve">Теплоснабжение (письмо ПАО «Магаданэнерго» от 17.05.2018 № МЭ/20-4.1-2014):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9F6340">
              <w:t>строительства</w:t>
            </w:r>
            <w:proofErr w:type="gramEnd"/>
            <w:r w:rsidRPr="009F6340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9F6340">
              <w:t>электрокотлы</w:t>
            </w:r>
            <w:proofErr w:type="spellEnd"/>
            <w:r w:rsidRPr="009F6340">
              <w:t xml:space="preserve">. При решении установки </w:t>
            </w:r>
            <w:proofErr w:type="spellStart"/>
            <w:r w:rsidRPr="009F6340">
              <w:t>электрокотлов</w:t>
            </w:r>
            <w:proofErr w:type="spellEnd"/>
            <w:r w:rsidRPr="009F6340">
              <w:t xml:space="preserve"> необходимо получить технические условия от </w:t>
            </w:r>
            <w:proofErr w:type="spellStart"/>
            <w:r w:rsidRPr="009F6340">
              <w:t>электроснабжающей</w:t>
            </w:r>
            <w:proofErr w:type="spellEnd"/>
            <w:r w:rsidRPr="009F6340">
              <w:t xml:space="preserve"> организации.</w:t>
            </w:r>
          </w:p>
          <w:p w:rsidR="00A56ACA" w:rsidRPr="009F6340" w:rsidRDefault="00A56ACA" w:rsidP="00A56ACA">
            <w:pPr>
              <w:spacing w:line="240" w:lineRule="auto"/>
              <w:jc w:val="both"/>
            </w:pPr>
            <w:r w:rsidRPr="009F6340">
              <w:t xml:space="preserve">Водоснабжение и канализация (письмо МУП г. Магадана «Водоканал» от 11.05.2018 № 245): </w:t>
            </w:r>
            <w:proofErr w:type="gramStart"/>
            <w:r w:rsidRPr="009F6340">
              <w:t>Водопровод: место присоединения к водопроводу, находящемуся в хозяйственном ведении МУП г. Магадана «Водоканал» - ТВК-2615,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380 м.  Канализация: место присоединения к канализации,  находящейся в хозяйственном ведении МУП г. Магадана «Водоканал» - вдоль переулка Марчеканского, максимальное разрешение водоотведения стоков – 3 куб. м</w:t>
            </w:r>
            <w:proofErr w:type="gramEnd"/>
            <w:r w:rsidRPr="009F6340">
              <w:t xml:space="preserve"> в сутки, ориентировочная протяженность трассы до точки подключения – 350 м. Сброс производственных сточных вод в канализацию без очистки </w:t>
            </w:r>
            <w:r w:rsidRPr="009F6340">
              <w:lastRenderedPageBreak/>
              <w:t>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9F6340">
              <w:t>дств пр</w:t>
            </w:r>
            <w:proofErr w:type="gramEnd"/>
            <w:r w:rsidRPr="009F6340">
              <w:t>авообладателя земельного участка.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 xml:space="preserve">Требования к зданиям: при разработке схемы планировочной организации земельного участка необходимо предусмотреть функциональное зонирование территории, доступность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территории.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  <w:p w:rsidR="00A56ACA" w:rsidRPr="006028C8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Начальный размер годовой арендной платы:  </w:t>
      </w:r>
      <w:r w:rsidR="009F6340" w:rsidRPr="009F6340">
        <w:t xml:space="preserve">261 000 </w:t>
      </w:r>
      <w:r w:rsidRPr="009F6340">
        <w:t>(</w:t>
      </w:r>
      <w:r w:rsidR="009F6340" w:rsidRPr="009F6340">
        <w:t>двести шестьдесят одна тысяча</w:t>
      </w:r>
      <w:r w:rsidRPr="009F6340">
        <w:t xml:space="preserve">) рублей 00 копеек (НДС не облагается).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Шаг аукциона:   </w:t>
      </w:r>
      <w:r w:rsidR="009F6340" w:rsidRPr="009F6340">
        <w:t xml:space="preserve">7 000 </w:t>
      </w:r>
      <w:r w:rsidRPr="009F6340">
        <w:t>(</w:t>
      </w:r>
      <w:r w:rsidR="009F6340" w:rsidRPr="009F6340">
        <w:t>семь тысяч</w:t>
      </w:r>
      <w:r w:rsidRPr="009F6340">
        <w:t xml:space="preserve">) рублей 00 копеек.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Задаток:  </w:t>
      </w:r>
      <w:r w:rsidR="009F6340" w:rsidRPr="009F6340">
        <w:t xml:space="preserve">261 000 </w:t>
      </w:r>
      <w:r w:rsidRPr="009F6340">
        <w:t>(</w:t>
      </w:r>
      <w:r w:rsidR="009F6340" w:rsidRPr="009F6340">
        <w:t>двести шестьдесят одна тысяча</w:t>
      </w:r>
      <w:r w:rsidRPr="009F6340">
        <w:t xml:space="preserve">) рублей 00 копеек.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>Срок аренды земельного участка: 32 месяца.</w:t>
      </w:r>
    </w:p>
    <w:p w:rsidR="00A56ACA" w:rsidRDefault="00A56ACA" w:rsidP="00421A0D">
      <w:pPr>
        <w:spacing w:line="240" w:lineRule="auto"/>
        <w:ind w:firstLine="567"/>
        <w:jc w:val="both"/>
        <w:rPr>
          <w:b/>
          <w:i/>
        </w:rPr>
      </w:pP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030301:501</w:t>
      </w:r>
      <w:r w:rsidRPr="00B25DAB">
        <w:rPr>
          <w:b/>
        </w:rPr>
        <w:t xml:space="preserve"> площадью </w:t>
      </w:r>
      <w:r>
        <w:rPr>
          <w:b/>
        </w:rPr>
        <w:t xml:space="preserve">3149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переулка Марчеканского. </w:t>
      </w:r>
      <w:r w:rsidRPr="00B25DAB">
        <w:rPr>
          <w:b/>
        </w:rPr>
        <w:t xml:space="preserve"> </w:t>
      </w: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 мая 2018</w:t>
      </w:r>
      <w:r w:rsidRPr="00B25DAB">
        <w:t xml:space="preserve"> года № </w:t>
      </w:r>
      <w:r>
        <w:t>221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переулка Марчеканского»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F6340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49:09:030301:501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6340">
              <w:t xml:space="preserve">Зона промышленности </w:t>
            </w:r>
            <w:proofErr w:type="gramStart"/>
            <w:r w:rsidRPr="009F6340">
              <w:t>ПР</w:t>
            </w:r>
            <w:proofErr w:type="gramEnd"/>
            <w:r w:rsidRPr="009F6340">
              <w:t xml:space="preserve"> 301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Обслуживание автотранспорта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город Магадан, в районе переулка Марчеканского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3149 кв. м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Земли населённых пунктов</w:t>
            </w:r>
          </w:p>
        </w:tc>
      </w:tr>
      <w:tr w:rsidR="009D5618" w:rsidRPr="009F6340" w:rsidTr="0000413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lastRenderedPageBreak/>
              <w:t xml:space="preserve">Граница со </w:t>
            </w:r>
            <w:proofErr w:type="gramStart"/>
            <w:r w:rsidRPr="009F6340">
              <w:t>смежными</w:t>
            </w:r>
            <w:proofErr w:type="gramEnd"/>
            <w:r w:rsidRPr="009F6340">
              <w:t xml:space="preserve"> земельными </w:t>
            </w:r>
          </w:p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Отсутствует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9D5618" w:rsidRPr="009F6340" w:rsidTr="0000413E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9F6340">
              <w:t xml:space="preserve">Для земельных участков, в соответствии с видом разрешенного использования которых, </w:t>
            </w:r>
          </w:p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9F6340">
              <w:t>предусмотрено строительство</w:t>
            </w:r>
          </w:p>
        </w:tc>
      </w:tr>
      <w:tr w:rsidR="009D5618" w:rsidRPr="009F6340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F6340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9D5618" w:rsidRPr="009F6340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9F6340" w:rsidRDefault="009D5618" w:rsidP="0000413E">
            <w:pPr>
              <w:spacing w:line="240" w:lineRule="auto"/>
              <w:jc w:val="both"/>
            </w:pPr>
            <w:r w:rsidRPr="009F6340">
              <w:t xml:space="preserve">Теплоснабжение (письмо ПАО «Магаданэнерго» от 17.05.2018 № МЭ/20-4.1-2014):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9F6340">
              <w:t>строительства</w:t>
            </w:r>
            <w:proofErr w:type="gramEnd"/>
            <w:r w:rsidRPr="009F6340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9F6340">
              <w:t>электрокотлы</w:t>
            </w:r>
            <w:proofErr w:type="spellEnd"/>
            <w:r w:rsidRPr="009F6340">
              <w:t xml:space="preserve">. При решении установки </w:t>
            </w:r>
            <w:proofErr w:type="spellStart"/>
            <w:r w:rsidRPr="009F6340">
              <w:t>электрокотлов</w:t>
            </w:r>
            <w:proofErr w:type="spellEnd"/>
            <w:r w:rsidRPr="009F6340">
              <w:t xml:space="preserve"> необходимо получить технические условия от </w:t>
            </w:r>
            <w:proofErr w:type="spellStart"/>
            <w:r w:rsidRPr="009F6340">
              <w:t>электроснабжающей</w:t>
            </w:r>
            <w:proofErr w:type="spellEnd"/>
            <w:r w:rsidRPr="009F6340">
              <w:t xml:space="preserve"> организации.</w:t>
            </w:r>
          </w:p>
          <w:p w:rsidR="009D5618" w:rsidRPr="009F6340" w:rsidRDefault="009D5618" w:rsidP="0000413E">
            <w:pPr>
              <w:spacing w:line="240" w:lineRule="auto"/>
              <w:jc w:val="both"/>
            </w:pPr>
            <w:r w:rsidRPr="009F6340">
              <w:t xml:space="preserve">Водоснабжение и канализация (письмо МУП г. Магадана «Водоканал» от 11.05.2018 № 245): </w:t>
            </w:r>
            <w:proofErr w:type="gramStart"/>
            <w:r w:rsidRPr="009F6340">
              <w:t>Водопровод: место присоединения к водопроводу, находящемуся в хозяйственном ведении МУП г. Магадана «Водоканал» - ТВК-2615,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380 м.  Канализация: место присоединения к канализации,  находящейся в хозяйственном ведении МУП г. Магадана «Водоканал» - вдоль переулка Марчеканского, максимальное разрешение водоотведения стоков – 3 куб. м</w:t>
            </w:r>
            <w:proofErr w:type="gramEnd"/>
            <w:r w:rsidRPr="009F6340">
              <w:t xml:space="preserve"> в сутки, ориентировочная протяженность трассы до точки подключения – 350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9F6340">
              <w:t>дств пр</w:t>
            </w:r>
            <w:proofErr w:type="gramEnd"/>
            <w:r w:rsidRPr="009F6340">
              <w:t>авообладателя земельного участка.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 xml:space="preserve">Требования к зданиям: при разработке схемы планировочной организации земельного участка необходимо предусмотреть функциональное зонирование территории, доступность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территории.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  <w:p w:rsidR="009D5618" w:rsidRPr="006028C8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B1F86">
              <w:lastRenderedPageBreak/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Начальный размер годовой арендной платы:  </w:t>
      </w:r>
      <w:r w:rsidR="009F6340" w:rsidRPr="009F6340">
        <w:t xml:space="preserve">332 000 </w:t>
      </w:r>
      <w:r w:rsidRPr="009F6340">
        <w:t>(</w:t>
      </w:r>
      <w:r w:rsidR="009F6340" w:rsidRPr="009F6340">
        <w:t>триста тридцать две тысячи</w:t>
      </w:r>
      <w:r w:rsidRPr="009F6340">
        <w:t xml:space="preserve">) рублей 00 копеек (НДС не облагается).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Шаг аукциона:   </w:t>
      </w:r>
      <w:r w:rsidR="009F6340" w:rsidRPr="009F6340">
        <w:t xml:space="preserve">9 000 </w:t>
      </w:r>
      <w:r w:rsidRPr="009F6340">
        <w:t>(</w:t>
      </w:r>
      <w:r w:rsidR="009F6340" w:rsidRPr="009F6340">
        <w:t>девять тысяч</w:t>
      </w:r>
      <w:r w:rsidRPr="009F6340">
        <w:t xml:space="preserve">) рублей 00 копеек.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Задаток:  </w:t>
      </w:r>
      <w:r w:rsidR="009F6340" w:rsidRPr="009F6340">
        <w:t xml:space="preserve">332 000 </w:t>
      </w:r>
      <w:r w:rsidRPr="009F6340">
        <w:t>(</w:t>
      </w:r>
      <w:r w:rsidR="009F6340" w:rsidRPr="009F6340">
        <w:t>триста тридцать две тысячи</w:t>
      </w:r>
      <w:r w:rsidRPr="009F6340">
        <w:t xml:space="preserve">) рублей 00 копеек.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>Срок аренды земельного участка: 32 месяца.</w:t>
      </w:r>
    </w:p>
    <w:p w:rsidR="009D5618" w:rsidRPr="009F6340" w:rsidRDefault="009D5618" w:rsidP="009D5618">
      <w:pPr>
        <w:spacing w:line="240" w:lineRule="auto"/>
        <w:ind w:firstLine="567"/>
        <w:jc w:val="both"/>
      </w:pP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031408:25</w:t>
      </w:r>
      <w:r w:rsidRPr="00B25DAB">
        <w:rPr>
          <w:b/>
        </w:rPr>
        <w:t xml:space="preserve"> площадью </w:t>
      </w:r>
      <w:r>
        <w:rPr>
          <w:b/>
        </w:rPr>
        <w:t>10000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Речной. </w:t>
      </w:r>
      <w:r w:rsidRPr="00B25DAB">
        <w:rPr>
          <w:b/>
        </w:rPr>
        <w:t xml:space="preserve"> </w:t>
      </w: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08 июня 2018</w:t>
      </w:r>
      <w:r w:rsidRPr="00B25DAB">
        <w:t xml:space="preserve"> года № </w:t>
      </w:r>
      <w:r>
        <w:t>240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улицы Речной»</w:t>
      </w:r>
    </w:p>
    <w:p w:rsidR="009D5618" w:rsidRPr="00AF5CA2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AF5CA2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49:09:031408:25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F5CA2">
              <w:t>Зона объектов автомобильного транспорта ТЗ 502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Обслуживание автотранспорта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город Магадан, в районе улицы Речной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10000 кв. м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Земли населённых пунктов</w:t>
            </w:r>
          </w:p>
        </w:tc>
      </w:tr>
      <w:tr w:rsidR="009D5618" w:rsidRPr="00AF5CA2" w:rsidTr="0000413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Граница со </w:t>
            </w:r>
            <w:proofErr w:type="gramStart"/>
            <w:r w:rsidRPr="00AF5CA2">
              <w:t>смежными</w:t>
            </w:r>
            <w:proofErr w:type="gramEnd"/>
            <w:r w:rsidRPr="00AF5CA2">
              <w:t xml:space="preserve"> земельными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Отсутствует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Отсутствуют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Отсутствуют</w:t>
            </w:r>
          </w:p>
        </w:tc>
      </w:tr>
      <w:tr w:rsidR="009D5618" w:rsidRPr="00AF5CA2" w:rsidTr="0000413E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AF5CA2">
              <w:t xml:space="preserve">Для земельных участков, в соответствии с видом разрешенного использования которых,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AF5CA2">
              <w:t>предусмотрено строительство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 xml:space="preserve">Этажность не более 6 этажей. </w:t>
            </w:r>
          </w:p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>Максимальный процент застройки – 80.</w:t>
            </w:r>
          </w:p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spacing w:line="240" w:lineRule="auto"/>
              <w:jc w:val="both"/>
            </w:pPr>
            <w:r w:rsidRPr="00AF5CA2">
              <w:t xml:space="preserve">Теплоснабжение (письмо </w:t>
            </w:r>
            <w:r>
              <w:t xml:space="preserve">МУП г. Магадана </w:t>
            </w:r>
            <w:r w:rsidRPr="00AF5CA2">
              <w:t>«</w:t>
            </w:r>
            <w:proofErr w:type="spellStart"/>
            <w:r w:rsidRPr="00AF5CA2">
              <w:t>Магадан</w:t>
            </w:r>
            <w:r>
              <w:t>теплосеть</w:t>
            </w:r>
            <w:proofErr w:type="spellEnd"/>
            <w:r w:rsidRPr="00AF5CA2">
              <w:t xml:space="preserve">» от </w:t>
            </w:r>
            <w:r>
              <w:t>23</w:t>
            </w:r>
            <w:r w:rsidRPr="00AF5CA2">
              <w:t>.0</w:t>
            </w:r>
            <w:r>
              <w:t>5</w:t>
            </w:r>
            <w:r w:rsidRPr="00AF5CA2">
              <w:t xml:space="preserve">.2018 № </w:t>
            </w:r>
            <w:r>
              <w:t>08-1082</w:t>
            </w:r>
            <w:r w:rsidRPr="00AF5CA2">
              <w:t xml:space="preserve">): </w:t>
            </w:r>
            <w:r>
              <w:t>теплоснабжения объектов капитального строительства на земельном участке 49:09:031408:25 не целесообразно осуществлять от тепловых сетей МУП г. Магадана «</w:t>
            </w:r>
            <w:proofErr w:type="spellStart"/>
            <w:r>
              <w:t>Магадантеплосеть</w:t>
            </w:r>
            <w:proofErr w:type="spellEnd"/>
            <w:r>
              <w:t xml:space="preserve">» так как участок удален от точки подключения более чем на 1,5 км. </w:t>
            </w:r>
            <w:r w:rsidRPr="00AF5CA2">
              <w:t xml:space="preserve">Теплоснабжение возможно осуществить от локального источника, установив котлы на твердом, жидком топливе или </w:t>
            </w:r>
            <w:proofErr w:type="spellStart"/>
            <w:r w:rsidRPr="00AF5CA2">
              <w:t>электрокотлы</w:t>
            </w:r>
            <w:proofErr w:type="spellEnd"/>
            <w:r w:rsidRPr="00AF5CA2">
              <w:t xml:space="preserve">. При решении установки </w:t>
            </w:r>
            <w:proofErr w:type="spellStart"/>
            <w:r w:rsidRPr="00AF5CA2">
              <w:t>электрокотлов</w:t>
            </w:r>
            <w:proofErr w:type="spellEnd"/>
            <w:r w:rsidRPr="00AF5CA2">
              <w:t xml:space="preserve"> необходимо получить технические условия от </w:t>
            </w:r>
            <w:proofErr w:type="spellStart"/>
            <w:r w:rsidRPr="00AF5CA2">
              <w:t>электроснабжающей</w:t>
            </w:r>
            <w:proofErr w:type="spellEnd"/>
            <w:r w:rsidRPr="00AF5CA2">
              <w:t xml:space="preserve"> организации.</w:t>
            </w:r>
          </w:p>
          <w:p w:rsidR="009D5618" w:rsidRPr="00AF5CA2" w:rsidRDefault="009D5618" w:rsidP="0000413E">
            <w:pPr>
              <w:spacing w:line="240" w:lineRule="auto"/>
              <w:jc w:val="both"/>
            </w:pPr>
            <w:r w:rsidRPr="00AF5CA2">
              <w:t xml:space="preserve">Водоснабжение и канализация (письмо МУП г. Магадана «Водоканал» от </w:t>
            </w:r>
            <w:r>
              <w:t>03</w:t>
            </w:r>
            <w:r w:rsidRPr="00AF5CA2">
              <w:t>.0</w:t>
            </w:r>
            <w:r>
              <w:t>5</w:t>
            </w:r>
            <w:r w:rsidRPr="00AF5CA2">
              <w:t xml:space="preserve">.2018 № </w:t>
            </w:r>
            <w:r>
              <w:t>2753</w:t>
            </w:r>
            <w:r w:rsidRPr="00AF5CA2">
              <w:t xml:space="preserve">): </w:t>
            </w:r>
            <w:proofErr w:type="gramStart"/>
            <w:r w:rsidRPr="00AF5CA2">
              <w:t>Водопровод: место присоединения к водопроводу, находящемуся в хозяйственном ведении МУП г. Магадана «Водоканал» - ВК-</w:t>
            </w:r>
            <w:r>
              <w:t>сущ. в районе водозабора «Мучные склады» по ул. Речной</w:t>
            </w:r>
            <w:r w:rsidRPr="00AF5CA2">
              <w:t xml:space="preserve">, максимальное разрешенное водопотребление – 3 куб. м в сутки, гарантируемый напор в точке подключения –10 м, ориентировочная протяженность трассы до точки подключения – </w:t>
            </w:r>
            <w:r>
              <w:t>12</w:t>
            </w:r>
            <w:r w:rsidRPr="00AF5CA2">
              <w:t>00 м</w:t>
            </w:r>
            <w:r>
              <w:t>, при необходимости проектом предусмотреть мероприятия для обеспечения наружного и внутреннего пожаротушения</w:t>
            </w:r>
            <w:r w:rsidRPr="00AF5CA2">
              <w:t>.</w:t>
            </w:r>
            <w:proofErr w:type="gramEnd"/>
            <w:r w:rsidRPr="00AF5CA2">
              <w:t xml:space="preserve">  Канализация: место </w:t>
            </w:r>
            <w:r w:rsidRPr="00AF5CA2">
              <w:lastRenderedPageBreak/>
              <w:t>присоединения к канализации,  находящейся в хозяйственном ведении МУП г. Магадана «Водоканал» - КК-</w:t>
            </w:r>
            <w:r>
              <w:t>сущ. на самотечном участке, проходящем вдоль улицы Речной,</w:t>
            </w:r>
            <w:r w:rsidRPr="00AF5CA2">
              <w:t xml:space="preserve"> максимальное разрешен</w:t>
            </w:r>
            <w:r>
              <w:t>ное</w:t>
            </w:r>
            <w:r w:rsidRPr="00AF5CA2">
              <w:t xml:space="preserve"> водоотведения стоков – 3 куб. м в сутки, ориентировочная протяженность трассы до точки подключения – </w:t>
            </w:r>
            <w:r>
              <w:t>12</w:t>
            </w:r>
            <w:r w:rsidRPr="00AF5CA2">
              <w:t>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AF5CA2">
              <w:t>дств пр</w:t>
            </w:r>
            <w:proofErr w:type="gramEnd"/>
            <w:r w:rsidRPr="00AF5CA2">
              <w:t>авообладателя земельного участка.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Срок технических условий МУП г. Магадана «Водоканал» - 3 года.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Нет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AF5CA2">
              <w:t>Архитектурные решения</w:t>
            </w:r>
            <w:proofErr w:type="gramEnd"/>
            <w:r w:rsidRPr="00AF5CA2"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Нет</w:t>
            </w:r>
          </w:p>
        </w:tc>
      </w:tr>
    </w:tbl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Начальный размер годовой арендной платы:  </w:t>
      </w:r>
      <w:r w:rsidR="0000413E" w:rsidRPr="0000413E">
        <w:t xml:space="preserve">579 000 </w:t>
      </w:r>
      <w:r w:rsidRPr="0000413E">
        <w:t>(</w:t>
      </w:r>
      <w:r w:rsidR="0000413E" w:rsidRPr="0000413E">
        <w:t>пятьсот семьдесят девять тысяч</w:t>
      </w:r>
      <w:r w:rsidRPr="0000413E">
        <w:t xml:space="preserve">) рублей 00 копеек (НДС не облагается). </w:t>
      </w:r>
    </w:p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Шаг аукциона:   </w:t>
      </w:r>
      <w:r w:rsidR="0000413E" w:rsidRPr="0000413E">
        <w:t xml:space="preserve">17 000 </w:t>
      </w:r>
      <w:r w:rsidRPr="0000413E">
        <w:t>(</w:t>
      </w:r>
      <w:r w:rsidR="0000413E" w:rsidRPr="0000413E">
        <w:t>семнадцать тысяч</w:t>
      </w:r>
      <w:r w:rsidRPr="0000413E">
        <w:t xml:space="preserve">) рублей 00 копеек. </w:t>
      </w:r>
    </w:p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Задаток: </w:t>
      </w:r>
      <w:r w:rsidR="0000413E" w:rsidRPr="0000413E">
        <w:t>579 000</w:t>
      </w:r>
      <w:r w:rsidRPr="0000413E">
        <w:t xml:space="preserve"> (</w:t>
      </w:r>
      <w:r w:rsidR="0000413E" w:rsidRPr="0000413E">
        <w:t>пятьсот семьдесят девять тысяч</w:t>
      </w:r>
      <w:r w:rsidRPr="0000413E">
        <w:t xml:space="preserve">) рублей 00 копеек. </w:t>
      </w:r>
    </w:p>
    <w:p w:rsidR="009D5618" w:rsidRPr="00AF5CA2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>Срок аренды земельного участка: 84 месяца.</w:t>
      </w:r>
    </w:p>
    <w:p w:rsidR="00A56ACA" w:rsidRDefault="00A56ACA" w:rsidP="00421A0D">
      <w:pPr>
        <w:spacing w:line="240" w:lineRule="auto"/>
        <w:ind w:firstLine="567"/>
        <w:jc w:val="both"/>
        <w:rPr>
          <w:b/>
          <w:i/>
        </w:rPr>
      </w:pPr>
    </w:p>
    <w:p w:rsidR="009D1C25" w:rsidRPr="00B25DAB" w:rsidRDefault="009D1C25" w:rsidP="009D1C2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030903:301</w:t>
      </w:r>
      <w:r w:rsidRPr="00B25DAB">
        <w:rPr>
          <w:b/>
        </w:rPr>
        <w:t xml:space="preserve"> площадью </w:t>
      </w:r>
      <w:r>
        <w:rPr>
          <w:b/>
        </w:rPr>
        <w:t>280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природно-познавательный туризм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9D1C25" w:rsidRPr="00B25DAB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08 июня 2018</w:t>
      </w:r>
      <w:r w:rsidRPr="00B25DAB">
        <w:t xml:space="preserve"> года № </w:t>
      </w:r>
      <w:r>
        <w:t>239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природно-познавательный туризм </w:t>
      </w:r>
      <w:r w:rsidRPr="00B25DAB">
        <w:t>в городе Магадане</w:t>
      </w:r>
      <w:r>
        <w:t>, в районе Дукчинского шоссе»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D1C25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49:09:030903:301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>
              <w:t>Природно-познавательный туризм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>
              <w:t>город Магадан, в районе Дукчинского шоссе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280 кв. 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lastRenderedPageBreak/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D1C25" w:rsidRPr="00B25DAB" w:rsidTr="003542E2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49:09:030903:84 с разрешенным использованием: для ведения огородничества; земельный участок с кадастровым номером 49:09:030903:50 с разрешенным использованием: под существующим огородом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1C25" w:rsidRPr="00B25DAB" w:rsidTr="003542E2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1C25" w:rsidRPr="009D1C25" w:rsidRDefault="009D1C25" w:rsidP="003542E2">
            <w:pPr>
              <w:autoSpaceDE w:val="0"/>
              <w:autoSpaceDN w:val="0"/>
              <w:spacing w:line="240" w:lineRule="auto"/>
              <w:jc w:val="center"/>
            </w:pPr>
            <w:r w:rsidRPr="009D1C25">
              <w:t xml:space="preserve">Для земельных участков, в соответствии с видом разрешенного использования которых, </w:t>
            </w:r>
          </w:p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center"/>
            </w:pPr>
            <w:r w:rsidRPr="009D1C25">
              <w:t>предусмотрено строительство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зданий не более 3 этажей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9D1C25" w:rsidRDefault="009D1C25" w:rsidP="003542E2">
            <w:pPr>
              <w:spacing w:line="240" w:lineRule="auto"/>
              <w:jc w:val="both"/>
            </w:pPr>
            <w:r w:rsidRPr="009D1C25">
              <w:t>Теплоснабжение (письмо ОАО «</w:t>
            </w:r>
            <w:proofErr w:type="spellStart"/>
            <w:r w:rsidRPr="009D1C25">
              <w:t>Магаданэнэрго</w:t>
            </w:r>
            <w:proofErr w:type="spellEnd"/>
            <w:r w:rsidRPr="009D1C25">
              <w:t xml:space="preserve">» от 23.04.2018 № МЭ/20-4.1-1650): Земельный участок находится вне зоны централизованного теплоснабжений от источника ПАО «Магаданэнерго» Магаданская ТЭЦ. Теплоснабжение объекта капитального </w:t>
            </w:r>
            <w:proofErr w:type="gramStart"/>
            <w:r w:rsidRPr="009D1C25">
              <w:t>строительства</w:t>
            </w:r>
            <w:proofErr w:type="gramEnd"/>
            <w:r w:rsidRPr="009D1C25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9D1C25">
              <w:t>электрокотлы</w:t>
            </w:r>
            <w:proofErr w:type="spellEnd"/>
            <w:r w:rsidRPr="009D1C25">
              <w:t xml:space="preserve">. При решении установки </w:t>
            </w:r>
            <w:proofErr w:type="spellStart"/>
            <w:r w:rsidRPr="009D1C25">
              <w:t>электрокотлов</w:t>
            </w:r>
            <w:proofErr w:type="spellEnd"/>
            <w:r w:rsidRPr="009D1C25">
              <w:t xml:space="preserve"> необходимо получить технические условия от </w:t>
            </w:r>
            <w:proofErr w:type="spellStart"/>
            <w:r w:rsidRPr="009D1C25">
              <w:t>электроснабжающей</w:t>
            </w:r>
            <w:proofErr w:type="spellEnd"/>
            <w:r w:rsidRPr="009D1C25">
              <w:t xml:space="preserve"> организации.</w:t>
            </w:r>
          </w:p>
          <w:p w:rsidR="009D1C25" w:rsidRPr="006322C8" w:rsidRDefault="009D1C25" w:rsidP="003542E2">
            <w:pPr>
              <w:spacing w:line="240" w:lineRule="auto"/>
              <w:jc w:val="both"/>
            </w:pPr>
            <w:r w:rsidRPr="009D1C25">
              <w:t>Водоснабжение и канализация (письмо МУП г. Магадана «Водоканал» от 23.04.2018 № 2569):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ВК-2 (сущ.) в районе развилки Дукчинского шоссе, максимальное разрешенное водопотребление – 3 куб. м в сутки, гарантируемый напор в точке подключения – 26 м, ориентировочная протяженность трассы до точки подключения – 1200 м, дополнительно предусмотреть мероприятия для обеспечения наружного и внутреннего пожаротушения.</w:t>
            </w:r>
            <w:proofErr w:type="gramEnd"/>
            <w:r>
              <w:t xml:space="preserve">  Канализация: место присоединения к канализации,  находящейся в хозяйственном ведении МУП г. Магадана «Водоканал» - КК-6361, КК-6362 в районе жилого дома по адресу: Набережная реки </w:t>
            </w:r>
            <w:proofErr w:type="spellStart"/>
            <w:r>
              <w:t>Магаданки</w:t>
            </w:r>
            <w:proofErr w:type="spellEnd"/>
            <w:r>
              <w:t>, д. 71, максимальное разрешение водоотведения стоков – 3 куб. м в сутки, ориентировочная протяженность трассы до точки подключения – 1800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Размещение туристических баз и палаточных лагерей осуществлять  в соответствии с функциональным зонированием территории по действующим документам территориального планирования. Зоны массового кратковременного отдыха следует располагать с учетом их доступности. Композиционная пластика градостроительного проекта должна создаваться в органической связке с рельефом местности. Комплекс лучше проектировать как единый средовой объект. Визуально выгоднее, если он представляет собой сооружение плавных форм. Объемное решение – использование доминанты среди всего образа, а архитектурные компоненты должны быть органично </w:t>
            </w:r>
            <w:r>
              <w:lastRenderedPageBreak/>
              <w:t xml:space="preserve">связаны с ней. При разработке пространства нужно стараться сохранить открытые большие, просматриваемые площади, не перегружая разными деталями. Лаконичные формы, основные функциональные зоны. Для создания открытого пространства еще больше усиливающего ощущение свободы и простора. Можно использовать образы по тематике турбазы. Возможная организация в зоне общественного использования полифункционального рекреационного парка, способного включить в себя различные виды активного и пассивного отдыха населения. Размещение щитов с познавательными сведениями об окружающей природной среде следует осуществлять в соответствии с действующим законодательством. </w:t>
            </w:r>
          </w:p>
          <w:p w:rsidR="009D1C25" w:rsidRPr="006028C8" w:rsidRDefault="009D1C25" w:rsidP="003542E2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Начальный размер годовой арендной платы:  </w:t>
      </w:r>
      <w:r>
        <w:t xml:space="preserve">19 500 </w:t>
      </w:r>
      <w:r w:rsidRPr="009D1C25">
        <w:t>(</w:t>
      </w:r>
      <w:r>
        <w:t>девятнадцать тысяч пятьсот</w:t>
      </w:r>
      <w:r w:rsidRPr="009D1C25">
        <w:t xml:space="preserve">) рублей 00 копеек (НДС не облагается).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Шаг аукциона:   </w:t>
      </w:r>
      <w:r>
        <w:t xml:space="preserve">500 </w:t>
      </w:r>
      <w:r w:rsidRPr="009D1C25">
        <w:t>(</w:t>
      </w:r>
      <w:r>
        <w:t>пятьсот</w:t>
      </w:r>
      <w:r w:rsidRPr="009D1C25">
        <w:t xml:space="preserve">) рублей 00 копеек.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Задаток:  </w:t>
      </w:r>
      <w:r>
        <w:t xml:space="preserve">19 500 </w:t>
      </w:r>
      <w:r w:rsidRPr="009D1C25">
        <w:t>(</w:t>
      </w:r>
      <w:r>
        <w:t>девятнадцать тысяч пятьсот</w:t>
      </w:r>
      <w:r w:rsidRPr="009D1C25">
        <w:t xml:space="preserve">) рублей 00 копеек.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>Срок аренды земельного участка: 18 месяцев.</w:t>
      </w:r>
    </w:p>
    <w:p w:rsidR="0008426C" w:rsidRDefault="0008426C" w:rsidP="00084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 w:val="22"/>
          <w:szCs w:val="22"/>
          <w:u w:val="single"/>
        </w:rPr>
      </w:pPr>
    </w:p>
    <w:p w:rsidR="0008426C" w:rsidRPr="00A56ACA" w:rsidRDefault="0008426C" w:rsidP="00084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 - </w:t>
      </w:r>
      <w:r>
        <w:rPr>
          <w:b/>
          <w:sz w:val="22"/>
          <w:szCs w:val="22"/>
          <w:u w:val="single"/>
        </w:rPr>
        <w:t>14</w:t>
      </w:r>
      <w:r w:rsidRPr="00A56AC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АВГУСТА </w:t>
      </w:r>
      <w:r w:rsidRPr="00A56ACA">
        <w:rPr>
          <w:b/>
          <w:sz w:val="22"/>
          <w:szCs w:val="22"/>
          <w:u w:val="single"/>
        </w:rPr>
        <w:t>2018 ГОДА</w:t>
      </w:r>
      <w:r w:rsidRPr="00A56ACA">
        <w:rPr>
          <w:b/>
          <w:sz w:val="22"/>
          <w:szCs w:val="22"/>
        </w:rPr>
        <w:t xml:space="preserve"> в 11-</w:t>
      </w:r>
      <w:r>
        <w:rPr>
          <w:b/>
          <w:sz w:val="22"/>
          <w:szCs w:val="22"/>
        </w:rPr>
        <w:t>00</w:t>
      </w:r>
      <w:r w:rsidRPr="00A56ACA">
        <w:rPr>
          <w:b/>
          <w:sz w:val="22"/>
          <w:szCs w:val="22"/>
        </w:rPr>
        <w:t xml:space="preserve"> часов в малом зале мэрии города Магадана</w:t>
      </w:r>
      <w:r w:rsidRPr="00A56ACA">
        <w:rPr>
          <w:sz w:val="22"/>
          <w:szCs w:val="22"/>
        </w:rPr>
        <w:t xml:space="preserve"> (площадь Горького, дом 1).</w:t>
      </w:r>
    </w:p>
    <w:p w:rsidR="0008426C" w:rsidRPr="00A56ACA" w:rsidRDefault="0008426C" w:rsidP="0008426C">
      <w:pPr>
        <w:autoSpaceDE w:val="0"/>
        <w:autoSpaceDN w:val="0"/>
        <w:spacing w:line="240" w:lineRule="auto"/>
        <w:ind w:firstLine="567"/>
      </w:pPr>
      <w:r w:rsidRPr="00A56ACA">
        <w:t xml:space="preserve">Прием заявок начинается  </w:t>
      </w:r>
      <w:r w:rsidRPr="0008426C">
        <w:rPr>
          <w:b/>
        </w:rPr>
        <w:t>13</w:t>
      </w:r>
      <w:r>
        <w:rPr>
          <w:b/>
        </w:rPr>
        <w:t xml:space="preserve"> ИЮЛ</w:t>
      </w:r>
      <w:r w:rsidRPr="00A56ACA">
        <w:rPr>
          <w:b/>
        </w:rPr>
        <w:t>Я 2018 ГОДА</w:t>
      </w:r>
      <w:r w:rsidRPr="00A56ACA">
        <w:t xml:space="preserve">. </w:t>
      </w:r>
    </w:p>
    <w:p w:rsidR="0008426C" w:rsidRPr="00A56ACA" w:rsidRDefault="0008426C" w:rsidP="0008426C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A56ACA">
        <w:t xml:space="preserve">Последний день приема заявок и задатка </w:t>
      </w:r>
      <w:r w:rsidRPr="0008426C">
        <w:rPr>
          <w:b/>
        </w:rPr>
        <w:t>07</w:t>
      </w:r>
      <w:r w:rsidRPr="00A56ACA">
        <w:rPr>
          <w:b/>
        </w:rPr>
        <w:t xml:space="preserve"> </w:t>
      </w:r>
      <w:r>
        <w:rPr>
          <w:b/>
        </w:rPr>
        <w:t>АВГУСТА</w:t>
      </w:r>
      <w:r w:rsidRPr="00A56ACA">
        <w:rPr>
          <w:b/>
        </w:rPr>
        <w:t xml:space="preserve"> 2018 ГОДА.</w:t>
      </w:r>
    </w:p>
    <w:p w:rsidR="0008426C" w:rsidRPr="00A56ACA" w:rsidRDefault="0008426C" w:rsidP="0008426C">
      <w:pPr>
        <w:tabs>
          <w:tab w:val="left" w:pos="540"/>
        </w:tabs>
        <w:spacing w:line="240" w:lineRule="auto"/>
        <w:ind w:firstLine="567"/>
        <w:jc w:val="both"/>
      </w:pPr>
      <w:r w:rsidRPr="00A56ACA">
        <w:t xml:space="preserve">Рассмотрение заявок, документов претендентов и допуск их к участию в аукционе производится </w:t>
      </w:r>
      <w:r>
        <w:t>10</w:t>
      </w:r>
      <w:r w:rsidRPr="00A56ACA">
        <w:t xml:space="preserve"> </w:t>
      </w:r>
      <w:r>
        <w:t xml:space="preserve">августа </w:t>
      </w:r>
      <w:r w:rsidRPr="00A56ACA">
        <w:t>2018 года.</w:t>
      </w:r>
    </w:p>
    <w:p w:rsidR="0008426C" w:rsidRPr="00A56ACA" w:rsidRDefault="0008426C" w:rsidP="0008426C">
      <w:pPr>
        <w:autoSpaceDE w:val="0"/>
        <w:autoSpaceDN w:val="0"/>
        <w:spacing w:line="240" w:lineRule="auto"/>
        <w:ind w:left="567" w:right="-2"/>
      </w:pPr>
      <w:r w:rsidRPr="00A56ACA">
        <w:t>Форма торгов – аукцион, форма подачи предложений о цене – открытая.</w:t>
      </w:r>
    </w:p>
    <w:p w:rsidR="009D1C25" w:rsidRDefault="009D1C25" w:rsidP="00421A0D">
      <w:pPr>
        <w:spacing w:line="240" w:lineRule="auto"/>
        <w:ind w:firstLine="567"/>
        <w:jc w:val="both"/>
        <w:rPr>
          <w:i/>
        </w:rPr>
      </w:pPr>
    </w:p>
    <w:p w:rsidR="0008426C" w:rsidRDefault="0008426C" w:rsidP="0008426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 xml:space="preserve">ЛОТ № </w:t>
      </w:r>
      <w:r>
        <w:rPr>
          <w:b/>
        </w:rPr>
        <w:t>1</w:t>
      </w:r>
      <w:r w:rsidRPr="006A7687">
        <w:rPr>
          <w:b/>
        </w:rPr>
        <w:t>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49:09:030416:181 площадью 6505 кв. м, разрешенное использование – спорт в городе Магадане, в районе Набережной реки </w:t>
      </w:r>
      <w:proofErr w:type="spellStart"/>
      <w:r>
        <w:rPr>
          <w:b/>
        </w:rPr>
        <w:t>Магаданки</w:t>
      </w:r>
      <w:proofErr w:type="spellEnd"/>
      <w:r>
        <w:rPr>
          <w:b/>
        </w:rPr>
        <w:t xml:space="preserve">.  </w:t>
      </w:r>
    </w:p>
    <w:p w:rsidR="0008426C" w:rsidRDefault="0008426C" w:rsidP="0008426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комитет по управлению муниципальным имуществом города Магадана, распоряжение от 11 мая 2018 года № 195-р «О проведении аукциона на право заключения договора аренды земельного участка с разрешенным использованием – спорт в городе Магадане, в районе Набережной реки </w:t>
      </w:r>
      <w:proofErr w:type="spellStart"/>
      <w:r>
        <w:t>Магаданки</w:t>
      </w:r>
      <w:proofErr w:type="spellEnd"/>
      <w:r>
        <w:t>.</w:t>
      </w:r>
    </w:p>
    <w:p w:rsidR="0008426C" w:rsidRPr="006A7687" w:rsidRDefault="0008426C" w:rsidP="0008426C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 Информация о предмете аукциона:</w:t>
      </w:r>
    </w:p>
    <w:tbl>
      <w:tblPr>
        <w:tblW w:w="100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106"/>
      </w:tblGrid>
      <w:tr w:rsidR="0008426C" w:rsidTr="00C54322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49:09:030416:181</w:t>
            </w:r>
          </w:p>
        </w:tc>
      </w:tr>
      <w:tr w:rsidR="0008426C" w:rsidTr="00C54322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спортивного назначения ОДЗ 206</w:t>
            </w:r>
          </w:p>
        </w:tc>
      </w:tr>
      <w:tr w:rsidR="0008426C" w:rsidTr="00C54322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</w:pPr>
            <w:r>
              <w:t>спорт</w:t>
            </w:r>
          </w:p>
        </w:tc>
      </w:tr>
      <w:tr w:rsidR="0008426C" w:rsidTr="00C54322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</w:pPr>
            <w:r>
              <w:t xml:space="preserve">г. Магадан, в районе Набережной реки </w:t>
            </w:r>
            <w:proofErr w:type="spellStart"/>
            <w:r>
              <w:t>Магаданки</w:t>
            </w:r>
            <w:proofErr w:type="spellEnd"/>
          </w:p>
        </w:tc>
      </w:tr>
      <w:tr w:rsidR="0008426C" w:rsidTr="00C54322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6505 кв. м</w:t>
            </w:r>
          </w:p>
        </w:tc>
      </w:tr>
      <w:tr w:rsidR="0008426C" w:rsidTr="00C54322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8426C" w:rsidTr="00C54322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8426C" w:rsidTr="00C54322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8426C" w:rsidTr="00C54322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правилами землепользования и застройки муниципального образования «Город Магадан», утвержденными решением Магаданской городской Думы от 25.12.2009 № 156-Д, генеральным планом муниципального образования «Город Магадан», утвержденным решением Магаданской городской Думы от 26.07.2006 № 77-Д:</w:t>
            </w:r>
          </w:p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1. Земельный участок частично расположен в санитарно-защитной зоне объектов транспортной инфраструктуры (наземные стоянки автомобильного транспорта), которая составляет 25 метров. Указанная санитарно-защитная зона образуется от земельных участков с кадастровыми номерами 49:09:030416:1, 49:09:030416:178.</w:t>
            </w:r>
          </w:p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 xml:space="preserve">2. Земельный участок находится на территории, подверженной воздействию чрезвычайных ситуаций техногенного характера,   образуемой от земельного участка с кадастровым номером 49:09:030304:171 под главным корпусом ОАО «ГМЗ </w:t>
            </w:r>
            <w:r>
              <w:lastRenderedPageBreak/>
              <w:t>«Магаданский».</w:t>
            </w:r>
          </w:p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 xml:space="preserve">3. Земельный участок расположен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 реки </w:t>
            </w:r>
            <w:proofErr w:type="spellStart"/>
            <w:r>
              <w:t>Магаданки</w:t>
            </w:r>
            <w:proofErr w:type="spellEnd"/>
            <w:r>
              <w:t xml:space="preserve">. Ограничения использования земельного участка и объектов капитального строительства установлены Водным кодексом Российской Федерации и СанПиН 2.1.5.980-00 «Гигиенические требования к охране поверхностных вод». Ограничения использования устанавливаются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      </w:r>
          </w:p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 xml:space="preserve">4. Земельный участок расположен в границах зоны затопления территории, прилегающей к водному объекту (река </w:t>
            </w:r>
            <w:proofErr w:type="spellStart"/>
            <w:r>
              <w:t>Магаданка</w:t>
            </w:r>
            <w:proofErr w:type="spellEnd"/>
            <w:r>
              <w:t xml:space="preserve">), состоящей на кадастровом учете (кадастровые номера 49.09.2.117, 49.09.2.120, 49.09.2.119, 49.09.2.121) и на территории, подверженной воздействию чрезвычайных ситуаций (гидродинамическая авария).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требованиями СанПиН 2.0701-89* «Градостроительство. Планировка и застройка городских и сельских поселений», СНиП 2.06.15-85 «Инженерная защита территории от затопления и подтопления». В соответствии с ч. 6 ст. 67.1 Водного кодекса Российской Федерации в границах зон затопления, подтопления запрещается:  1) строительство объектов капитального строительства без проведения специальных защитных мероприятий по предотвращению негативного воздействия вод; 2) использование сточных вод в целях регулирования плодородия почв; 3) размещение кладбищ, скотомогильников, мест захоронения отходов производства и погребения,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 с вредными организмами.   </w:t>
            </w:r>
          </w:p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 xml:space="preserve">5. </w:t>
            </w:r>
            <w:proofErr w:type="gramStart"/>
            <w:r>
              <w:t xml:space="preserve">Земельный участок расположен в границах прибрежной защитной полосы реки </w:t>
            </w:r>
            <w:proofErr w:type="spellStart"/>
            <w:r>
              <w:t>Магаданки</w:t>
            </w:r>
            <w:proofErr w:type="spellEnd"/>
            <w:r>
              <w:t xml:space="preserve">, состоящей на кадастровом учете с кадастровым номером 49.09.2.107. в соответствии с ч. 17 ст. 65 Водного кодекса Российской Федерации в границах прибрежных защитных полос запрещается: 1) распашка земель, 2) размещение отвалов размываемых грунтов; 3) выпас сельскохозяйственных животных и организация для них летних лагерей, ванн. </w:t>
            </w:r>
            <w:proofErr w:type="gramEnd"/>
          </w:p>
        </w:tc>
      </w:tr>
      <w:tr w:rsidR="0008426C" w:rsidTr="00C54322">
        <w:trPr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Pr="006A7687" w:rsidRDefault="0008426C" w:rsidP="00C54322">
            <w:pPr>
              <w:autoSpaceDE w:val="0"/>
              <w:autoSpaceDN w:val="0"/>
              <w:spacing w:line="240" w:lineRule="auto"/>
              <w:jc w:val="center"/>
            </w:pPr>
            <w:r w:rsidRPr="006A7687">
              <w:lastRenderedPageBreak/>
              <w:t xml:space="preserve">Для земельных участков, в соответствии с  видом разрешенного использования которых, </w:t>
            </w:r>
          </w:p>
          <w:p w:rsidR="0008426C" w:rsidRDefault="0008426C" w:rsidP="00C54322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08426C" w:rsidTr="00C54322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Минимальный отступ от красной линии 5 м.</w:t>
            </w:r>
          </w:p>
        </w:tc>
      </w:tr>
      <w:tr w:rsidR="0008426C" w:rsidTr="00C54322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spacing w:line="240" w:lineRule="auto"/>
              <w:jc w:val="both"/>
            </w:pPr>
            <w:r w:rsidRPr="006A7687">
              <w:t>Теплоснабжение (письмо ПАО «Магаданэнерго» от 25.01.2018 № МХ/10.1-269): нет возможности для технологического присоединения объекта капитального строительства к сетям теплоснабжения, так как в настоящее время система теплоснабжения работает в режиме дефицита пропускной способности магистральных тепловых сетей по причине превышения расчетной тепловой мощности присоединенных тепловых потребителей над имеющейся технической возможностью. Водоснабжение и канализация (письмо МУП г. Магадана «Водоканал» от 24.01.2018 № 473):</w:t>
            </w:r>
            <w:r>
              <w:rPr>
                <w:b/>
              </w:rPr>
              <w:t xml:space="preserve"> </w:t>
            </w:r>
            <w:r>
              <w:t xml:space="preserve">Водопровод: место присоединения к водопроводу, находящемуся в хозяйственном ведении МУП г. Магадана «Водоканал» - ВК-сущ. </w:t>
            </w:r>
            <w:proofErr w:type="gramStart"/>
            <w:r>
              <w:t>На водоводе, расположенном вдоль Магаданского шоссе (район ресторана «Ани»), максимальное разрешенное водопотребление – 54 куб. м в сутки, гарантируемый напор в точке подключения –26 м, ориентировочная протяженность трассы до точки подключения – 450 м, для организации внутреннего (в том числе автоматического) и наружного пожаротушения предусмотреть емкости (резервуары) для хранения пожарного запаса воды или другие мероприятия, согласно техническим регламентам.</w:t>
            </w:r>
            <w:proofErr w:type="gramEnd"/>
            <w:r>
              <w:t xml:space="preserve">  Канализация – место присоединения к канализации, находящейся в хозяйственном ведении МУП г. Магадана «Водоканал» - КК-5811 на </w:t>
            </w:r>
            <w:r>
              <w:lastRenderedPageBreak/>
              <w:t xml:space="preserve">канализационном коллекторе, проходящем вдоль Набережной реки </w:t>
            </w:r>
            <w:proofErr w:type="spellStart"/>
            <w:r>
              <w:t>Магаданки</w:t>
            </w:r>
            <w:proofErr w:type="spellEnd"/>
            <w:r>
              <w:t>.  Максимальное разрешенное водоотведение стоков – 54 куб. м в сутки, ориентировочная протяженность трассы до точки подключения – 350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08426C" w:rsidTr="00C54322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08426C" w:rsidTr="00C54322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8426C" w:rsidTr="00C54322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Pr="000B3906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 w:rsidRPr="000B3906">
              <w:t xml:space="preserve">Разработать проектную документацию с учетом специфики планируемых спортивных мероприятий </w:t>
            </w:r>
            <w:proofErr w:type="spellStart"/>
            <w:r w:rsidRPr="000B3906">
              <w:t>ти</w:t>
            </w:r>
            <w:proofErr w:type="spellEnd"/>
            <w:r w:rsidRPr="000B3906">
              <w:t xml:space="preserve"> технических регламентов. </w:t>
            </w:r>
            <w:proofErr w:type="gramStart"/>
            <w:r>
              <w:t xml:space="preserve">Проектом предусмотреть: зонирование территории (места проведения соревнований, места для зрителей, места расположения объектов для хранения инвентаря и т.п.); освещение территории; подъезды и подходы к территории со стороны Набережной реки </w:t>
            </w:r>
            <w:proofErr w:type="spellStart"/>
            <w:r>
              <w:t>Магаданки</w:t>
            </w:r>
            <w:proofErr w:type="spellEnd"/>
            <w:r>
              <w:t>, Магаданского шоссе; мощение (асфальтирование) пешеходных, транспортных коммуникаций; устройство парковочных мест; установку малых архитектурных форм; озеленение территории.</w:t>
            </w:r>
            <w:proofErr w:type="gramEnd"/>
            <w:r>
              <w:t xml:space="preserve"> В проекте необходимо предусмотреть возможность </w:t>
            </w:r>
            <w:proofErr w:type="spellStart"/>
            <w:r>
              <w:t>безбарьерного</w:t>
            </w:r>
            <w:proofErr w:type="spellEnd"/>
            <w:r>
              <w:t xml:space="preserve"> передвижения маломобильных групп населения. 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 проектируемых объектов, в том числе цветовое решение, с департаментом САТЭК мэрии города Магадана.</w:t>
            </w:r>
          </w:p>
        </w:tc>
      </w:tr>
      <w:tr w:rsidR="0008426C" w:rsidTr="00C54322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C" w:rsidRDefault="0008426C" w:rsidP="00C5432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08426C" w:rsidRPr="006A7687" w:rsidRDefault="0008426C" w:rsidP="0008426C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</w:t>
      </w:r>
      <w:r>
        <w:t>174</w:t>
      </w:r>
      <w:r w:rsidRPr="006A7687">
        <w:t> </w:t>
      </w:r>
      <w:r>
        <w:t>3</w:t>
      </w:r>
      <w:r w:rsidRPr="006A7687">
        <w:t>00 (</w:t>
      </w:r>
      <w:r>
        <w:t>сто семьдесят четыре тысячи триста</w:t>
      </w:r>
      <w:r w:rsidRPr="006A7687">
        <w:t xml:space="preserve">) рублей 00 копеек (НДС не облагается). </w:t>
      </w:r>
    </w:p>
    <w:p w:rsidR="0008426C" w:rsidRPr="006A7687" w:rsidRDefault="0008426C" w:rsidP="0008426C">
      <w:pPr>
        <w:autoSpaceDE w:val="0"/>
        <w:autoSpaceDN w:val="0"/>
        <w:spacing w:line="240" w:lineRule="auto"/>
        <w:ind w:firstLine="567"/>
        <w:jc w:val="both"/>
      </w:pPr>
      <w:r>
        <w:t>Шаг аукциона:    5</w:t>
      </w:r>
      <w:r w:rsidRPr="006A7687">
        <w:t> 000 (</w:t>
      </w:r>
      <w:r>
        <w:t xml:space="preserve">пять </w:t>
      </w:r>
      <w:r w:rsidRPr="006A7687">
        <w:t xml:space="preserve">тысяч) рублей 00 копеек. </w:t>
      </w:r>
    </w:p>
    <w:p w:rsidR="0008426C" w:rsidRPr="006A7687" w:rsidRDefault="0008426C" w:rsidP="0008426C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</w:t>
      </w:r>
      <w:r>
        <w:t>174</w:t>
      </w:r>
      <w:r w:rsidRPr="006A7687">
        <w:t> </w:t>
      </w:r>
      <w:r>
        <w:t>3</w:t>
      </w:r>
      <w:r w:rsidRPr="006A7687">
        <w:t>00 (</w:t>
      </w:r>
      <w:r>
        <w:t>сто семьдесят четыре тысячи триста</w:t>
      </w:r>
      <w:r w:rsidRPr="006A7687">
        <w:t xml:space="preserve">) рублей 00 копеек. </w:t>
      </w:r>
    </w:p>
    <w:p w:rsidR="0008426C" w:rsidRPr="006A7687" w:rsidRDefault="0008426C" w:rsidP="0008426C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66 месяцев.</w:t>
      </w:r>
    </w:p>
    <w:p w:rsidR="004F3240" w:rsidRPr="009D1C25" w:rsidRDefault="004F3240" w:rsidP="00421A0D">
      <w:pPr>
        <w:spacing w:line="240" w:lineRule="auto"/>
        <w:ind w:firstLine="567"/>
        <w:jc w:val="both"/>
        <w:rPr>
          <w:i/>
        </w:rPr>
      </w:pPr>
      <w:bookmarkStart w:id="0" w:name="_GoBack"/>
      <w:bookmarkEnd w:id="0"/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817BF"/>
    <w:rsid w:val="00082B5A"/>
    <w:rsid w:val="00082C68"/>
    <w:rsid w:val="0008426C"/>
    <w:rsid w:val="00091989"/>
    <w:rsid w:val="00095738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178C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4335"/>
    <w:rsid w:val="001E717E"/>
    <w:rsid w:val="001F4327"/>
    <w:rsid w:val="001F6B9A"/>
    <w:rsid w:val="00204730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2F6606"/>
    <w:rsid w:val="00300223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4F3240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5F94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3AAB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C55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57F2"/>
    <w:rsid w:val="009E6897"/>
    <w:rsid w:val="009F3B79"/>
    <w:rsid w:val="009F4F4C"/>
    <w:rsid w:val="009F6340"/>
    <w:rsid w:val="00A0355B"/>
    <w:rsid w:val="00A05D9B"/>
    <w:rsid w:val="00A073DD"/>
    <w:rsid w:val="00A07999"/>
    <w:rsid w:val="00A17945"/>
    <w:rsid w:val="00A236EF"/>
    <w:rsid w:val="00A23D93"/>
    <w:rsid w:val="00A36F4A"/>
    <w:rsid w:val="00A375CB"/>
    <w:rsid w:val="00A40BAD"/>
    <w:rsid w:val="00A436C0"/>
    <w:rsid w:val="00A454E9"/>
    <w:rsid w:val="00A54CDA"/>
    <w:rsid w:val="00A56AC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C6080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B519C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5A32"/>
    <w:rsid w:val="00C56EFB"/>
    <w:rsid w:val="00C60E6B"/>
    <w:rsid w:val="00C62037"/>
    <w:rsid w:val="00C63563"/>
    <w:rsid w:val="00C63A18"/>
    <w:rsid w:val="00C65B2D"/>
    <w:rsid w:val="00C65BCA"/>
    <w:rsid w:val="00C7016B"/>
    <w:rsid w:val="00C72E8C"/>
    <w:rsid w:val="00C81D3F"/>
    <w:rsid w:val="00C8218D"/>
    <w:rsid w:val="00C828E5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3D93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493C"/>
    <w:rsid w:val="00E75E62"/>
    <w:rsid w:val="00E76A09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1CFE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EF68BB"/>
    <w:rsid w:val="00F01B08"/>
    <w:rsid w:val="00F0301F"/>
    <w:rsid w:val="00F04B4C"/>
    <w:rsid w:val="00F069D6"/>
    <w:rsid w:val="00F136C6"/>
    <w:rsid w:val="00F15647"/>
    <w:rsid w:val="00F2451D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5D27"/>
    <w:rsid w:val="00FA6618"/>
    <w:rsid w:val="00FA7EE1"/>
    <w:rsid w:val="00FB08D1"/>
    <w:rsid w:val="00FB6742"/>
    <w:rsid w:val="00FC4AB6"/>
    <w:rsid w:val="00FC5FD2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3F44-D392-4A59-B899-CF4BBFA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2018-06-17T23:02:00Z</cp:lastPrinted>
  <dcterms:created xsi:type="dcterms:W3CDTF">2018-06-22T04:30:00Z</dcterms:created>
  <dcterms:modified xsi:type="dcterms:W3CDTF">2018-07-08T23:31:00Z</dcterms:modified>
</cp:coreProperties>
</file>