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1989" w:rsidRPr="00405DB7" w:rsidRDefault="0001038E" w:rsidP="00091989">
      <w:pPr>
        <w:pStyle w:val="2"/>
        <w:rPr>
          <w:sz w:val="20"/>
        </w:rPr>
      </w:pPr>
      <w:r>
        <w:rPr>
          <w:sz w:val="20"/>
        </w:rPr>
        <w:t xml:space="preserve"> </w:t>
      </w:r>
      <w:r w:rsidR="00A43206">
        <w:rPr>
          <w:sz w:val="20"/>
        </w:rPr>
        <w:t xml:space="preserve"> </w:t>
      </w:r>
      <w:r w:rsidR="0015475A">
        <w:rPr>
          <w:sz w:val="20"/>
        </w:rPr>
        <w:t xml:space="preserve"> </w:t>
      </w:r>
      <w:r w:rsidR="00254C8B">
        <w:rPr>
          <w:sz w:val="20"/>
        </w:rPr>
        <w:t xml:space="preserve"> </w:t>
      </w:r>
      <w:r w:rsidR="00EC0527">
        <w:rPr>
          <w:sz w:val="20"/>
        </w:rPr>
        <w:t xml:space="preserve"> </w:t>
      </w:r>
      <w:r w:rsidR="00DA4D60">
        <w:rPr>
          <w:sz w:val="20"/>
        </w:rPr>
        <w:t xml:space="preserve"> </w:t>
      </w:r>
      <w:r w:rsidR="00F8798B">
        <w:rPr>
          <w:sz w:val="20"/>
        </w:rPr>
        <w:t xml:space="preserve"> </w:t>
      </w:r>
      <w:r w:rsidR="00010C23">
        <w:rPr>
          <w:sz w:val="20"/>
        </w:rPr>
        <w:t xml:space="preserve"> </w:t>
      </w:r>
      <w:r w:rsidR="00091989" w:rsidRPr="00405DB7">
        <w:rPr>
          <w:sz w:val="20"/>
        </w:rPr>
        <w:t>Комитет по управлению муниципальным имуществом города Магадана</w:t>
      </w:r>
    </w:p>
    <w:p w:rsidR="000F3731" w:rsidRDefault="00091989" w:rsidP="00091989">
      <w:pPr>
        <w:pStyle w:val="2"/>
        <w:rPr>
          <w:sz w:val="20"/>
        </w:rPr>
      </w:pPr>
      <w:r w:rsidRPr="00405DB7">
        <w:rPr>
          <w:sz w:val="20"/>
        </w:rPr>
        <w:t>сообщает о проведении открыт</w:t>
      </w:r>
      <w:r w:rsidR="001E0177">
        <w:rPr>
          <w:sz w:val="20"/>
        </w:rPr>
        <w:t>ого</w:t>
      </w:r>
      <w:r w:rsidRPr="00405DB7">
        <w:rPr>
          <w:sz w:val="20"/>
        </w:rPr>
        <w:t xml:space="preserve"> аукцион</w:t>
      </w:r>
      <w:r w:rsidR="00827B5C">
        <w:rPr>
          <w:sz w:val="20"/>
        </w:rPr>
        <w:t>а</w:t>
      </w:r>
    </w:p>
    <w:p w:rsidR="00091989" w:rsidRPr="00405DB7" w:rsidRDefault="00091989" w:rsidP="00091989">
      <w:pPr>
        <w:pStyle w:val="2"/>
        <w:rPr>
          <w:sz w:val="20"/>
        </w:rPr>
      </w:pPr>
      <w:r w:rsidRPr="00405DB7">
        <w:rPr>
          <w:sz w:val="20"/>
        </w:rPr>
        <w:t>на право</w:t>
      </w:r>
      <w:r w:rsidR="00765C0D">
        <w:rPr>
          <w:sz w:val="20"/>
        </w:rPr>
        <w:t xml:space="preserve"> </w:t>
      </w:r>
      <w:r w:rsidRPr="00405DB7">
        <w:rPr>
          <w:sz w:val="20"/>
        </w:rPr>
        <w:t>заключения договор</w:t>
      </w:r>
      <w:r w:rsidR="00827B5C">
        <w:rPr>
          <w:sz w:val="20"/>
        </w:rPr>
        <w:t>ов</w:t>
      </w:r>
      <w:r w:rsidRPr="00405DB7">
        <w:rPr>
          <w:sz w:val="20"/>
        </w:rPr>
        <w:t xml:space="preserve"> аренды земельных участков</w:t>
      </w:r>
    </w:p>
    <w:p w:rsidR="00091989" w:rsidRPr="00CE7E67" w:rsidRDefault="00091989" w:rsidP="0030545F">
      <w:pPr>
        <w:widowControl/>
        <w:spacing w:line="240" w:lineRule="auto"/>
        <w:ind w:firstLine="567"/>
        <w:jc w:val="both"/>
      </w:pPr>
      <w:r w:rsidRPr="00FD18CF">
        <w:t>Организатор торгов (уполномоченный орган): комитет по управлению муниципальным имуществом города Магадана</w:t>
      </w:r>
      <w:r w:rsidR="0030545F" w:rsidRPr="0030545F">
        <w:t>(</w:t>
      </w:r>
      <w:r w:rsidRPr="0030545F">
        <w:t>685000</w:t>
      </w:r>
      <w:r w:rsidRPr="00FD18CF">
        <w:t xml:space="preserve">, город Магадан, площадь Горького, дом 1, тел. 62-52-17, электронная почта – </w:t>
      </w:r>
      <w:hyperlink r:id="rId6" w:history="1">
        <w:r w:rsidR="00E81770" w:rsidRPr="00CE7E67">
          <w:rPr>
            <w:rStyle w:val="a9"/>
            <w:color w:val="auto"/>
            <w:lang w:val="en-US"/>
          </w:rPr>
          <w:t>kumi</w:t>
        </w:r>
        <w:r w:rsidR="00E81770" w:rsidRPr="00CE7E67">
          <w:rPr>
            <w:rStyle w:val="a9"/>
            <w:color w:val="auto"/>
          </w:rPr>
          <w:t>@</w:t>
        </w:r>
        <w:r w:rsidR="00E81770" w:rsidRPr="00CE7E67">
          <w:rPr>
            <w:rStyle w:val="a9"/>
            <w:color w:val="auto"/>
            <w:lang w:val="en-US"/>
          </w:rPr>
          <w:t>magadangorod</w:t>
        </w:r>
        <w:r w:rsidR="00E81770" w:rsidRPr="00CE7E67">
          <w:rPr>
            <w:rStyle w:val="a9"/>
            <w:color w:val="auto"/>
          </w:rPr>
          <w:t>.</w:t>
        </w:r>
        <w:proofErr w:type="spellStart"/>
        <w:r w:rsidR="00E81770" w:rsidRPr="00CE7E67">
          <w:rPr>
            <w:rStyle w:val="a9"/>
            <w:color w:val="auto"/>
            <w:lang w:val="en-US"/>
          </w:rPr>
          <w:t>ru</w:t>
        </w:r>
        <w:proofErr w:type="spellEnd"/>
      </w:hyperlink>
      <w:r w:rsidR="0030545F" w:rsidRPr="00CE7E67">
        <w:t>)</w:t>
      </w:r>
      <w:r w:rsidRPr="00CE7E67">
        <w:t>.</w:t>
      </w:r>
    </w:p>
    <w:p w:rsidR="00891ED6" w:rsidRDefault="00891ED6" w:rsidP="00383B61">
      <w:pPr>
        <w:autoSpaceDE w:val="0"/>
        <w:autoSpaceDN w:val="0"/>
        <w:spacing w:line="240" w:lineRule="auto"/>
        <w:ind w:firstLine="567"/>
        <w:jc w:val="both"/>
      </w:pPr>
    </w:p>
    <w:p w:rsidR="006139D8" w:rsidRPr="00892F08" w:rsidRDefault="001E0177" w:rsidP="006139D8">
      <w:pPr>
        <w:tabs>
          <w:tab w:val="left" w:pos="540"/>
        </w:tabs>
        <w:autoSpaceDE w:val="0"/>
        <w:autoSpaceDN w:val="0"/>
        <w:spacing w:line="240" w:lineRule="auto"/>
        <w:jc w:val="both"/>
        <w:rPr>
          <w:sz w:val="22"/>
          <w:szCs w:val="22"/>
        </w:rPr>
      </w:pPr>
      <w:r>
        <w:rPr>
          <w:b/>
          <w:sz w:val="22"/>
          <w:szCs w:val="22"/>
          <w:u w:val="single"/>
        </w:rPr>
        <w:t xml:space="preserve">ДАТА АУКЦИОНА: </w:t>
      </w:r>
      <w:r w:rsidR="00EC6619">
        <w:rPr>
          <w:b/>
          <w:sz w:val="22"/>
          <w:szCs w:val="22"/>
          <w:u w:val="single"/>
        </w:rPr>
        <w:t>16 ОКТЯБРЯ</w:t>
      </w:r>
      <w:r w:rsidR="00C2271B">
        <w:rPr>
          <w:b/>
          <w:sz w:val="22"/>
          <w:szCs w:val="22"/>
          <w:u w:val="single"/>
        </w:rPr>
        <w:t xml:space="preserve"> </w:t>
      </w:r>
      <w:r w:rsidR="006139D8" w:rsidRPr="00892F08">
        <w:rPr>
          <w:b/>
          <w:sz w:val="22"/>
          <w:szCs w:val="22"/>
          <w:u w:val="single"/>
        </w:rPr>
        <w:t>201</w:t>
      </w:r>
      <w:r w:rsidR="006139D8">
        <w:rPr>
          <w:b/>
          <w:sz w:val="22"/>
          <w:szCs w:val="22"/>
          <w:u w:val="single"/>
        </w:rPr>
        <w:t>9</w:t>
      </w:r>
      <w:r w:rsidR="006139D8" w:rsidRPr="00892F08">
        <w:rPr>
          <w:b/>
          <w:sz w:val="22"/>
          <w:szCs w:val="22"/>
          <w:u w:val="single"/>
        </w:rPr>
        <w:t xml:space="preserve"> ГОДА</w:t>
      </w:r>
      <w:r w:rsidR="006139D8" w:rsidRPr="00892F08">
        <w:rPr>
          <w:b/>
          <w:sz w:val="22"/>
          <w:szCs w:val="22"/>
        </w:rPr>
        <w:t xml:space="preserve">  в 11-00 часов в малом зале мэрии города Магадана</w:t>
      </w:r>
      <w:r w:rsidR="006139D8" w:rsidRPr="00892F08">
        <w:rPr>
          <w:sz w:val="22"/>
          <w:szCs w:val="22"/>
        </w:rPr>
        <w:t xml:space="preserve"> (площадь Горького, дом 1).</w:t>
      </w:r>
    </w:p>
    <w:p w:rsidR="006139D8" w:rsidRPr="00892F08" w:rsidRDefault="006139D8" w:rsidP="006139D8">
      <w:pPr>
        <w:autoSpaceDE w:val="0"/>
        <w:autoSpaceDN w:val="0"/>
        <w:spacing w:line="240" w:lineRule="auto"/>
      </w:pPr>
      <w:r w:rsidRPr="00892F08">
        <w:t xml:space="preserve">Прием заявок начинается  </w:t>
      </w:r>
      <w:r w:rsidR="00EC6619">
        <w:rPr>
          <w:b/>
        </w:rPr>
        <w:t>13</w:t>
      </w:r>
      <w:r w:rsidRPr="00892F08">
        <w:rPr>
          <w:b/>
        </w:rPr>
        <w:t xml:space="preserve"> </w:t>
      </w:r>
      <w:r w:rsidR="00EC6619">
        <w:rPr>
          <w:b/>
        </w:rPr>
        <w:t>СЕНТЯБРЯ</w:t>
      </w:r>
      <w:r w:rsidRPr="00892F08">
        <w:rPr>
          <w:b/>
        </w:rPr>
        <w:t xml:space="preserve"> 201</w:t>
      </w:r>
      <w:r>
        <w:rPr>
          <w:b/>
        </w:rPr>
        <w:t>9</w:t>
      </w:r>
      <w:r w:rsidRPr="00892F08">
        <w:rPr>
          <w:b/>
        </w:rPr>
        <w:t xml:space="preserve"> ГОДА</w:t>
      </w:r>
      <w:r w:rsidRPr="00892F08">
        <w:t>.</w:t>
      </w:r>
    </w:p>
    <w:p w:rsidR="006139D8" w:rsidRPr="00892F08" w:rsidRDefault="006139D8" w:rsidP="006139D8">
      <w:pPr>
        <w:tabs>
          <w:tab w:val="left" w:pos="540"/>
        </w:tabs>
        <w:spacing w:line="240" w:lineRule="auto"/>
        <w:jc w:val="both"/>
        <w:rPr>
          <w:b/>
        </w:rPr>
      </w:pPr>
      <w:r w:rsidRPr="00892F08">
        <w:t>Последний день приема заявок и задатка</w:t>
      </w:r>
      <w:r w:rsidR="00EC6619">
        <w:rPr>
          <w:b/>
        </w:rPr>
        <w:t xml:space="preserve"> 08</w:t>
      </w:r>
      <w:r w:rsidRPr="00892F08">
        <w:rPr>
          <w:b/>
        </w:rPr>
        <w:t xml:space="preserve"> </w:t>
      </w:r>
      <w:r w:rsidR="00EC6619">
        <w:rPr>
          <w:b/>
        </w:rPr>
        <w:t>ОКТЯБРЯ</w:t>
      </w:r>
      <w:r w:rsidR="00C2271B">
        <w:rPr>
          <w:b/>
        </w:rPr>
        <w:t xml:space="preserve"> </w:t>
      </w:r>
      <w:r w:rsidRPr="00892F08">
        <w:rPr>
          <w:b/>
        </w:rPr>
        <w:t>201</w:t>
      </w:r>
      <w:r>
        <w:rPr>
          <w:b/>
        </w:rPr>
        <w:t>9</w:t>
      </w:r>
      <w:r w:rsidRPr="00892F08">
        <w:rPr>
          <w:b/>
        </w:rPr>
        <w:t xml:space="preserve"> ГОДА.</w:t>
      </w:r>
    </w:p>
    <w:p w:rsidR="006139D8" w:rsidRPr="00892F08" w:rsidRDefault="006139D8" w:rsidP="006139D8">
      <w:pPr>
        <w:tabs>
          <w:tab w:val="left" w:pos="540"/>
        </w:tabs>
        <w:spacing w:line="240" w:lineRule="auto"/>
        <w:jc w:val="both"/>
      </w:pPr>
      <w:r w:rsidRPr="00892F08">
        <w:t>Рассмотрение заявок, документов претендентов и допуск их к участию в аукционе производится</w:t>
      </w:r>
      <w:r>
        <w:t xml:space="preserve"> </w:t>
      </w:r>
      <w:r w:rsidR="00EC6619" w:rsidRPr="00495226">
        <w:rPr>
          <w:b/>
        </w:rPr>
        <w:t>11</w:t>
      </w:r>
      <w:r w:rsidRPr="00495226">
        <w:rPr>
          <w:b/>
        </w:rPr>
        <w:t xml:space="preserve"> </w:t>
      </w:r>
      <w:r w:rsidR="00EC6619" w:rsidRPr="00495226">
        <w:rPr>
          <w:b/>
        </w:rPr>
        <w:t>октября</w:t>
      </w:r>
      <w:r w:rsidRPr="00892F08">
        <w:t xml:space="preserve"> 201</w:t>
      </w:r>
      <w:r>
        <w:t>9</w:t>
      </w:r>
      <w:r w:rsidR="00C2271B">
        <w:t> </w:t>
      </w:r>
      <w:r w:rsidRPr="00892F08">
        <w:t>г.</w:t>
      </w:r>
    </w:p>
    <w:p w:rsidR="006139D8" w:rsidRDefault="006139D8" w:rsidP="006139D8">
      <w:pPr>
        <w:autoSpaceDE w:val="0"/>
        <w:autoSpaceDN w:val="0"/>
        <w:spacing w:line="240" w:lineRule="auto"/>
        <w:ind w:right="-2"/>
      </w:pPr>
      <w:r w:rsidRPr="00892F08">
        <w:t>Форма торгов – аукцион, форма подачи предложений о</w:t>
      </w:r>
      <w:bookmarkStart w:id="0" w:name="_GoBack"/>
      <w:bookmarkEnd w:id="0"/>
      <w:r w:rsidRPr="00892F08">
        <w:t xml:space="preserve"> цене – открытая.</w:t>
      </w:r>
    </w:p>
    <w:p w:rsidR="001E0177" w:rsidRDefault="001E0177" w:rsidP="006139D8">
      <w:pPr>
        <w:autoSpaceDE w:val="0"/>
        <w:autoSpaceDN w:val="0"/>
        <w:spacing w:line="240" w:lineRule="auto"/>
        <w:ind w:right="-2"/>
      </w:pPr>
    </w:p>
    <w:p w:rsidR="00424FAA" w:rsidRPr="00B25DAB" w:rsidRDefault="00424FAA" w:rsidP="00424FAA">
      <w:pPr>
        <w:autoSpaceDE w:val="0"/>
        <w:autoSpaceDN w:val="0"/>
        <w:spacing w:line="240" w:lineRule="auto"/>
        <w:ind w:firstLine="567"/>
        <w:jc w:val="both"/>
        <w:rPr>
          <w:b/>
        </w:rPr>
      </w:pPr>
      <w:r w:rsidRPr="00351049">
        <w:rPr>
          <w:b/>
          <w:u w:val="single"/>
        </w:rPr>
        <w:t xml:space="preserve">ЛОТ № </w:t>
      </w:r>
      <w:r>
        <w:rPr>
          <w:b/>
          <w:u w:val="single"/>
        </w:rPr>
        <w:t>1</w:t>
      </w:r>
      <w:r w:rsidRPr="00351049">
        <w:rPr>
          <w:b/>
          <w:u w:val="single"/>
        </w:rPr>
        <w:t>:</w:t>
      </w:r>
      <w:r w:rsidRPr="00B25DAB">
        <w:rPr>
          <w:b/>
        </w:rPr>
        <w:t xml:space="preserve">  Право на заключение договора аренды земельного участка (земли населенных пунктов) для строительства с кадастровым номером 49:09:</w:t>
      </w:r>
      <w:r>
        <w:rPr>
          <w:b/>
        </w:rPr>
        <w:t xml:space="preserve">031709:429 </w:t>
      </w:r>
      <w:r w:rsidRPr="00B25DAB">
        <w:rPr>
          <w:b/>
        </w:rPr>
        <w:t xml:space="preserve"> площадью </w:t>
      </w:r>
      <w:r>
        <w:rPr>
          <w:b/>
        </w:rPr>
        <w:t xml:space="preserve">410 </w:t>
      </w:r>
      <w:r w:rsidRPr="00B25DAB">
        <w:rPr>
          <w:b/>
        </w:rPr>
        <w:t>кв. м</w:t>
      </w:r>
      <w:r>
        <w:rPr>
          <w:b/>
        </w:rPr>
        <w:t xml:space="preserve"> </w:t>
      </w:r>
      <w:r w:rsidRPr="00B25DAB">
        <w:rPr>
          <w:b/>
        </w:rPr>
        <w:t>в городе Магадане</w:t>
      </w:r>
      <w:r>
        <w:rPr>
          <w:b/>
        </w:rPr>
        <w:t xml:space="preserve"> по улице Авиационной. </w:t>
      </w:r>
      <w:r w:rsidRPr="00B25DAB">
        <w:rPr>
          <w:b/>
        </w:rPr>
        <w:t xml:space="preserve"> </w:t>
      </w:r>
    </w:p>
    <w:p w:rsidR="00424FAA" w:rsidRPr="009E0528" w:rsidRDefault="00424FAA" w:rsidP="00424FAA">
      <w:pPr>
        <w:autoSpaceDE w:val="0"/>
        <w:autoSpaceDN w:val="0"/>
        <w:spacing w:line="240" w:lineRule="auto"/>
        <w:ind w:firstLine="567"/>
        <w:jc w:val="both"/>
      </w:pPr>
      <w:r w:rsidRPr="009E0528">
        <w:t>Наименование уполномоченного органа, принявшего решение о проведен</w:t>
      </w:r>
      <w:proofErr w:type="gramStart"/>
      <w:r w:rsidRPr="009E0528">
        <w:t>ии ау</w:t>
      </w:r>
      <w:proofErr w:type="gramEnd"/>
      <w:r w:rsidRPr="009E0528">
        <w:t xml:space="preserve">кциона, реквизиты указанного решения: комитет по управлению муниципальным имуществом города Магадана, распоряжение от </w:t>
      </w:r>
      <w:r>
        <w:t xml:space="preserve">11 апреля 2019 г. </w:t>
      </w:r>
      <w:r w:rsidRPr="009E0528">
        <w:t xml:space="preserve">№ </w:t>
      </w:r>
      <w:r>
        <w:t xml:space="preserve">96-р </w:t>
      </w:r>
      <w:r w:rsidRPr="009E0528">
        <w:t>«О проведении аукциона на право заключения договора аренды земельного участка</w:t>
      </w:r>
      <w:r>
        <w:t xml:space="preserve"> в</w:t>
      </w:r>
      <w:r w:rsidRPr="009E0528">
        <w:t xml:space="preserve">  городе Магадане</w:t>
      </w:r>
      <w:r>
        <w:t xml:space="preserve"> по улице Авиационной</w:t>
      </w:r>
      <w:r w:rsidRPr="009E0528">
        <w:t>»</w:t>
      </w:r>
      <w:r>
        <w:t>.</w:t>
      </w:r>
    </w:p>
    <w:p w:rsidR="00424FAA" w:rsidRPr="00B80197" w:rsidRDefault="00424FAA" w:rsidP="00424FAA">
      <w:pPr>
        <w:autoSpaceDE w:val="0"/>
        <w:autoSpaceDN w:val="0"/>
        <w:spacing w:line="240" w:lineRule="auto"/>
        <w:ind w:firstLine="567"/>
        <w:jc w:val="both"/>
      </w:pPr>
      <w:r w:rsidRPr="009E0528">
        <w:rPr>
          <w:b/>
        </w:rPr>
        <w:t xml:space="preserve"> </w:t>
      </w:r>
      <w:r w:rsidRPr="009E0528">
        <w:t>Информация о предмете аукциона:</w:t>
      </w:r>
    </w:p>
    <w:tbl>
      <w:tblPr>
        <w:tblW w:w="10210" w:type="dxa"/>
        <w:jc w:val="center"/>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8"/>
        <w:gridCol w:w="36"/>
        <w:gridCol w:w="6086"/>
      </w:tblGrid>
      <w:tr w:rsidR="00424FAA" w:rsidRPr="00B25DAB" w:rsidTr="00424FAA">
        <w:trPr>
          <w:jc w:val="center"/>
        </w:trPr>
        <w:tc>
          <w:tcPr>
            <w:tcW w:w="4124" w:type="dxa"/>
            <w:gridSpan w:val="2"/>
            <w:shd w:val="clear" w:color="auto" w:fill="auto"/>
          </w:tcPr>
          <w:p w:rsidR="00424FAA" w:rsidRPr="00B25DAB" w:rsidRDefault="00424FAA" w:rsidP="008E1E8C">
            <w:pPr>
              <w:autoSpaceDE w:val="0"/>
              <w:autoSpaceDN w:val="0"/>
              <w:spacing w:line="240" w:lineRule="auto"/>
              <w:jc w:val="both"/>
            </w:pPr>
            <w:r w:rsidRPr="00B25DAB">
              <w:t>Кадастровый номер земельного участка:</w:t>
            </w:r>
          </w:p>
        </w:tc>
        <w:tc>
          <w:tcPr>
            <w:tcW w:w="6086" w:type="dxa"/>
            <w:shd w:val="clear" w:color="auto" w:fill="auto"/>
          </w:tcPr>
          <w:p w:rsidR="00424FAA" w:rsidRPr="00B25DAB" w:rsidRDefault="00424FAA" w:rsidP="008E1E8C">
            <w:pPr>
              <w:autoSpaceDE w:val="0"/>
              <w:autoSpaceDN w:val="0"/>
              <w:spacing w:line="240" w:lineRule="auto"/>
              <w:jc w:val="both"/>
            </w:pPr>
            <w:r>
              <w:t>49:09:031709:429</w:t>
            </w:r>
          </w:p>
        </w:tc>
      </w:tr>
      <w:tr w:rsidR="00424FAA" w:rsidRPr="00B25DAB" w:rsidTr="00424FAA">
        <w:trPr>
          <w:jc w:val="center"/>
        </w:trPr>
        <w:tc>
          <w:tcPr>
            <w:tcW w:w="4124" w:type="dxa"/>
            <w:gridSpan w:val="2"/>
            <w:shd w:val="clear" w:color="auto" w:fill="auto"/>
          </w:tcPr>
          <w:p w:rsidR="00424FAA" w:rsidRPr="00B25DAB" w:rsidRDefault="00424FAA" w:rsidP="008E1E8C">
            <w:pPr>
              <w:autoSpaceDE w:val="0"/>
              <w:autoSpaceDN w:val="0"/>
              <w:spacing w:line="240" w:lineRule="auto"/>
              <w:jc w:val="both"/>
            </w:pPr>
            <w:r w:rsidRPr="00B25DAB">
              <w:t>Градостроительная зона</w:t>
            </w:r>
          </w:p>
        </w:tc>
        <w:tc>
          <w:tcPr>
            <w:tcW w:w="6086" w:type="dxa"/>
            <w:shd w:val="clear" w:color="auto" w:fill="auto"/>
          </w:tcPr>
          <w:p w:rsidR="00424FAA" w:rsidRPr="00B25DAB" w:rsidRDefault="00424FAA" w:rsidP="008E1E8C">
            <w:pPr>
              <w:autoSpaceDE w:val="0"/>
              <w:autoSpaceDN w:val="0"/>
              <w:adjustRightInd w:val="0"/>
              <w:spacing w:line="240" w:lineRule="auto"/>
              <w:jc w:val="both"/>
              <w:outlineLvl w:val="0"/>
            </w:pPr>
            <w:r>
              <w:t xml:space="preserve">Зона коммунального, складского назначения и оптовой торговли </w:t>
            </w:r>
            <w:proofErr w:type="gramStart"/>
            <w:r>
              <w:t>ПР</w:t>
            </w:r>
            <w:proofErr w:type="gramEnd"/>
            <w:r>
              <w:t xml:space="preserve"> 302</w:t>
            </w:r>
          </w:p>
        </w:tc>
      </w:tr>
      <w:tr w:rsidR="00424FAA" w:rsidRPr="00B25DAB" w:rsidTr="00424FAA">
        <w:trPr>
          <w:jc w:val="center"/>
        </w:trPr>
        <w:tc>
          <w:tcPr>
            <w:tcW w:w="4124" w:type="dxa"/>
            <w:gridSpan w:val="2"/>
            <w:shd w:val="clear" w:color="auto" w:fill="auto"/>
          </w:tcPr>
          <w:p w:rsidR="00424FAA" w:rsidRPr="00B25DAB" w:rsidRDefault="00424FAA" w:rsidP="008E1E8C">
            <w:pPr>
              <w:autoSpaceDE w:val="0"/>
              <w:autoSpaceDN w:val="0"/>
              <w:spacing w:line="240" w:lineRule="auto"/>
              <w:jc w:val="both"/>
            </w:pPr>
            <w:r>
              <w:t>Виды ра</w:t>
            </w:r>
            <w:r w:rsidRPr="00B25DAB">
              <w:t>зрешенно</w:t>
            </w:r>
            <w:r>
              <w:t>го</w:t>
            </w:r>
            <w:r w:rsidRPr="00B25DAB">
              <w:t xml:space="preserve"> использовани</w:t>
            </w:r>
            <w:r>
              <w:t>я</w:t>
            </w:r>
            <w:r w:rsidRPr="00B25DAB">
              <w:t xml:space="preserve"> земельного участка:</w:t>
            </w:r>
          </w:p>
        </w:tc>
        <w:tc>
          <w:tcPr>
            <w:tcW w:w="6086" w:type="dxa"/>
            <w:shd w:val="clear" w:color="auto" w:fill="auto"/>
          </w:tcPr>
          <w:p w:rsidR="00424FAA" w:rsidRPr="009979EE" w:rsidRDefault="00424FAA" w:rsidP="008E1E8C">
            <w:pPr>
              <w:suppressAutoHyphens/>
              <w:spacing w:line="240" w:lineRule="auto"/>
              <w:jc w:val="both"/>
            </w:pPr>
            <w:proofErr w:type="gramStart"/>
            <w:r>
              <w:t>Коммунальное обслуживание, склады, выращивание тонизирующих, лекарственных, цветочных культур, общественное питание, деловое управление, приюты для животных, обслуживание автотранспорта.</w:t>
            </w:r>
            <w:proofErr w:type="gramEnd"/>
          </w:p>
        </w:tc>
      </w:tr>
      <w:tr w:rsidR="00424FAA" w:rsidRPr="00B25DAB" w:rsidTr="00424FAA">
        <w:trPr>
          <w:jc w:val="center"/>
        </w:trPr>
        <w:tc>
          <w:tcPr>
            <w:tcW w:w="4124" w:type="dxa"/>
            <w:gridSpan w:val="2"/>
            <w:shd w:val="clear" w:color="auto" w:fill="auto"/>
          </w:tcPr>
          <w:p w:rsidR="00424FAA" w:rsidRPr="00B25DAB" w:rsidRDefault="00424FAA" w:rsidP="008E1E8C">
            <w:pPr>
              <w:autoSpaceDE w:val="0"/>
              <w:autoSpaceDN w:val="0"/>
              <w:spacing w:line="240" w:lineRule="auto"/>
              <w:jc w:val="both"/>
            </w:pPr>
            <w:r w:rsidRPr="00B25DAB">
              <w:t>Местоположение земельного участка:</w:t>
            </w:r>
          </w:p>
        </w:tc>
        <w:tc>
          <w:tcPr>
            <w:tcW w:w="6086" w:type="dxa"/>
            <w:shd w:val="clear" w:color="auto" w:fill="auto"/>
          </w:tcPr>
          <w:p w:rsidR="00424FAA" w:rsidRPr="00B25DAB" w:rsidRDefault="00424FAA" w:rsidP="008E1E8C">
            <w:pPr>
              <w:autoSpaceDE w:val="0"/>
              <w:autoSpaceDN w:val="0"/>
              <w:spacing w:line="240" w:lineRule="auto"/>
            </w:pPr>
            <w:r>
              <w:t>Магаданская область, город Магадан, улица Авиационная</w:t>
            </w:r>
          </w:p>
        </w:tc>
      </w:tr>
      <w:tr w:rsidR="00424FAA" w:rsidRPr="00B25DAB" w:rsidTr="00424FAA">
        <w:trPr>
          <w:jc w:val="center"/>
        </w:trPr>
        <w:tc>
          <w:tcPr>
            <w:tcW w:w="4124" w:type="dxa"/>
            <w:gridSpan w:val="2"/>
            <w:shd w:val="clear" w:color="auto" w:fill="auto"/>
          </w:tcPr>
          <w:p w:rsidR="00424FAA" w:rsidRPr="00B25DAB" w:rsidRDefault="00424FAA" w:rsidP="008E1E8C">
            <w:pPr>
              <w:autoSpaceDE w:val="0"/>
              <w:autoSpaceDN w:val="0"/>
              <w:spacing w:line="240" w:lineRule="auto"/>
              <w:jc w:val="both"/>
            </w:pPr>
            <w:r w:rsidRPr="00B25DAB">
              <w:t>Площадь земельного участка:</w:t>
            </w:r>
          </w:p>
        </w:tc>
        <w:tc>
          <w:tcPr>
            <w:tcW w:w="6086" w:type="dxa"/>
            <w:shd w:val="clear" w:color="auto" w:fill="auto"/>
          </w:tcPr>
          <w:p w:rsidR="00424FAA" w:rsidRPr="00B25DAB" w:rsidRDefault="00424FAA" w:rsidP="008E1E8C">
            <w:pPr>
              <w:autoSpaceDE w:val="0"/>
              <w:autoSpaceDN w:val="0"/>
              <w:spacing w:line="240" w:lineRule="auto"/>
              <w:jc w:val="both"/>
            </w:pPr>
            <w:r>
              <w:t>410 кв. м</w:t>
            </w:r>
          </w:p>
        </w:tc>
      </w:tr>
      <w:tr w:rsidR="00424FAA" w:rsidRPr="00B25DAB" w:rsidTr="00424FAA">
        <w:trPr>
          <w:jc w:val="center"/>
        </w:trPr>
        <w:tc>
          <w:tcPr>
            <w:tcW w:w="4124" w:type="dxa"/>
            <w:gridSpan w:val="2"/>
            <w:shd w:val="clear" w:color="auto" w:fill="auto"/>
          </w:tcPr>
          <w:p w:rsidR="00424FAA" w:rsidRPr="00B25DAB" w:rsidRDefault="00424FAA" w:rsidP="008E1E8C">
            <w:pPr>
              <w:autoSpaceDE w:val="0"/>
              <w:autoSpaceDN w:val="0"/>
              <w:spacing w:line="240" w:lineRule="auto"/>
              <w:jc w:val="both"/>
            </w:pPr>
            <w:r w:rsidRPr="00B25DAB">
              <w:t>Категория земель:</w:t>
            </w:r>
          </w:p>
        </w:tc>
        <w:tc>
          <w:tcPr>
            <w:tcW w:w="6086" w:type="dxa"/>
            <w:shd w:val="clear" w:color="auto" w:fill="auto"/>
          </w:tcPr>
          <w:p w:rsidR="00424FAA" w:rsidRPr="00B25DAB" w:rsidRDefault="00424FAA" w:rsidP="008E1E8C">
            <w:pPr>
              <w:autoSpaceDE w:val="0"/>
              <w:autoSpaceDN w:val="0"/>
              <w:spacing w:line="240" w:lineRule="auto"/>
              <w:jc w:val="both"/>
            </w:pPr>
            <w:r>
              <w:t>Земли населённых пунктов</w:t>
            </w:r>
          </w:p>
        </w:tc>
      </w:tr>
      <w:tr w:rsidR="00424FAA" w:rsidRPr="00B25DAB" w:rsidTr="00424FAA">
        <w:trPr>
          <w:trHeight w:val="498"/>
          <w:jc w:val="center"/>
        </w:trPr>
        <w:tc>
          <w:tcPr>
            <w:tcW w:w="4124" w:type="dxa"/>
            <w:gridSpan w:val="2"/>
            <w:shd w:val="clear" w:color="auto" w:fill="auto"/>
          </w:tcPr>
          <w:p w:rsidR="00424FAA" w:rsidRDefault="00424FAA" w:rsidP="008E1E8C">
            <w:pPr>
              <w:autoSpaceDE w:val="0"/>
              <w:autoSpaceDN w:val="0"/>
              <w:spacing w:line="240" w:lineRule="auto"/>
              <w:jc w:val="both"/>
            </w:pPr>
            <w:r w:rsidRPr="00B25DAB">
              <w:t xml:space="preserve">Граница со </w:t>
            </w:r>
            <w:proofErr w:type="gramStart"/>
            <w:r w:rsidRPr="00B25DAB">
              <w:t>смежными</w:t>
            </w:r>
            <w:proofErr w:type="gramEnd"/>
            <w:r w:rsidRPr="00B25DAB">
              <w:t xml:space="preserve"> земельными </w:t>
            </w:r>
          </w:p>
          <w:p w:rsidR="00424FAA" w:rsidRPr="00B25DAB" w:rsidRDefault="00424FAA" w:rsidP="008E1E8C">
            <w:pPr>
              <w:autoSpaceDE w:val="0"/>
              <w:autoSpaceDN w:val="0"/>
              <w:spacing w:line="240" w:lineRule="auto"/>
              <w:jc w:val="both"/>
            </w:pPr>
            <w:r w:rsidRPr="00B25DAB">
              <w:t>участками:</w:t>
            </w:r>
          </w:p>
        </w:tc>
        <w:tc>
          <w:tcPr>
            <w:tcW w:w="6086" w:type="dxa"/>
            <w:shd w:val="clear" w:color="auto" w:fill="auto"/>
          </w:tcPr>
          <w:p w:rsidR="00424FAA" w:rsidRPr="00B25DAB" w:rsidRDefault="00424FAA" w:rsidP="008E1E8C">
            <w:pPr>
              <w:autoSpaceDE w:val="0"/>
              <w:autoSpaceDN w:val="0"/>
              <w:spacing w:line="240" w:lineRule="auto"/>
              <w:jc w:val="both"/>
            </w:pPr>
            <w:r>
              <w:t>Отсутствует</w:t>
            </w:r>
          </w:p>
        </w:tc>
      </w:tr>
      <w:tr w:rsidR="00424FAA" w:rsidRPr="00B25DAB" w:rsidTr="00424FAA">
        <w:trPr>
          <w:jc w:val="center"/>
        </w:trPr>
        <w:tc>
          <w:tcPr>
            <w:tcW w:w="4124" w:type="dxa"/>
            <w:gridSpan w:val="2"/>
            <w:shd w:val="clear" w:color="auto" w:fill="auto"/>
          </w:tcPr>
          <w:p w:rsidR="00424FAA" w:rsidRPr="00B25DAB" w:rsidRDefault="00424FAA" w:rsidP="008E1E8C">
            <w:pPr>
              <w:autoSpaceDE w:val="0"/>
              <w:autoSpaceDN w:val="0"/>
              <w:spacing w:line="240" w:lineRule="auto"/>
              <w:jc w:val="both"/>
            </w:pPr>
            <w:r w:rsidRPr="00B25DAB">
              <w:t>Обременения земельного участка:</w:t>
            </w:r>
          </w:p>
        </w:tc>
        <w:tc>
          <w:tcPr>
            <w:tcW w:w="6086" w:type="dxa"/>
            <w:shd w:val="clear" w:color="auto" w:fill="auto"/>
          </w:tcPr>
          <w:p w:rsidR="00424FAA" w:rsidRPr="00EE65B9" w:rsidRDefault="00424FAA" w:rsidP="008E1E8C">
            <w:pPr>
              <w:autoSpaceDE w:val="0"/>
              <w:autoSpaceDN w:val="0"/>
              <w:spacing w:line="240" w:lineRule="auto"/>
              <w:jc w:val="both"/>
            </w:pPr>
            <w:r w:rsidRPr="00EE65B9">
              <w:t>Отсутствуют</w:t>
            </w:r>
          </w:p>
        </w:tc>
      </w:tr>
      <w:tr w:rsidR="00424FAA" w:rsidRPr="00B25DAB" w:rsidTr="00424FAA">
        <w:trPr>
          <w:jc w:val="center"/>
        </w:trPr>
        <w:tc>
          <w:tcPr>
            <w:tcW w:w="4124" w:type="dxa"/>
            <w:gridSpan w:val="2"/>
            <w:shd w:val="clear" w:color="auto" w:fill="auto"/>
          </w:tcPr>
          <w:p w:rsidR="00424FAA" w:rsidRPr="00B25DAB" w:rsidRDefault="00424FAA" w:rsidP="008E1E8C">
            <w:pPr>
              <w:autoSpaceDE w:val="0"/>
              <w:autoSpaceDN w:val="0"/>
              <w:spacing w:line="240" w:lineRule="auto"/>
              <w:jc w:val="both"/>
            </w:pPr>
            <w:r w:rsidRPr="00B25DAB">
              <w:t>Ограничения использования земельного участка:</w:t>
            </w:r>
          </w:p>
        </w:tc>
        <w:tc>
          <w:tcPr>
            <w:tcW w:w="6086" w:type="dxa"/>
            <w:shd w:val="clear" w:color="auto" w:fill="auto"/>
          </w:tcPr>
          <w:p w:rsidR="00424FAA" w:rsidRPr="00EE65B9" w:rsidRDefault="00424FAA" w:rsidP="008E1E8C">
            <w:pPr>
              <w:widowControl/>
              <w:autoSpaceDE w:val="0"/>
              <w:autoSpaceDN w:val="0"/>
              <w:adjustRightInd w:val="0"/>
              <w:spacing w:line="240" w:lineRule="auto"/>
              <w:jc w:val="both"/>
            </w:pPr>
            <w:r>
              <w:t>Отсутствует</w:t>
            </w:r>
          </w:p>
        </w:tc>
      </w:tr>
      <w:tr w:rsidR="00424FAA" w:rsidRPr="00B25DAB" w:rsidTr="00424FAA">
        <w:trPr>
          <w:jc w:val="center"/>
        </w:trPr>
        <w:tc>
          <w:tcPr>
            <w:tcW w:w="10210" w:type="dxa"/>
            <w:gridSpan w:val="3"/>
            <w:shd w:val="clear" w:color="auto" w:fill="auto"/>
          </w:tcPr>
          <w:p w:rsidR="00424FAA" w:rsidRPr="00B80197" w:rsidRDefault="00424FAA" w:rsidP="008E1E8C">
            <w:pPr>
              <w:autoSpaceDE w:val="0"/>
              <w:autoSpaceDN w:val="0"/>
              <w:spacing w:line="240" w:lineRule="auto"/>
              <w:jc w:val="center"/>
            </w:pPr>
            <w:r w:rsidRPr="00B80197">
              <w:t xml:space="preserve">Для земельных участков, в соответствии с видом разрешенного использования которых, </w:t>
            </w:r>
          </w:p>
          <w:p w:rsidR="00424FAA" w:rsidRPr="00B25DAB" w:rsidRDefault="00424FAA" w:rsidP="008E1E8C">
            <w:pPr>
              <w:autoSpaceDE w:val="0"/>
              <w:autoSpaceDN w:val="0"/>
              <w:spacing w:line="240" w:lineRule="auto"/>
              <w:jc w:val="center"/>
            </w:pPr>
            <w:r w:rsidRPr="00B80197">
              <w:t>предусмотрено строительство</w:t>
            </w:r>
          </w:p>
        </w:tc>
      </w:tr>
      <w:tr w:rsidR="00424FAA" w:rsidRPr="00B25DAB" w:rsidTr="00424FAA">
        <w:trPr>
          <w:jc w:val="center"/>
        </w:trPr>
        <w:tc>
          <w:tcPr>
            <w:tcW w:w="4088" w:type="dxa"/>
            <w:shd w:val="clear" w:color="auto" w:fill="auto"/>
          </w:tcPr>
          <w:p w:rsidR="00424FAA" w:rsidRPr="00B25DAB" w:rsidRDefault="00424FAA" w:rsidP="008E1E8C">
            <w:pPr>
              <w:autoSpaceDE w:val="0"/>
              <w:autoSpaceDN w:val="0"/>
              <w:spacing w:line="240" w:lineRule="auto"/>
            </w:pPr>
            <w:r w:rsidRPr="00B25DAB">
              <w:t>Параметры разрешенного строительства объекта капитального строительства</w:t>
            </w:r>
          </w:p>
        </w:tc>
        <w:tc>
          <w:tcPr>
            <w:tcW w:w="6122" w:type="dxa"/>
            <w:gridSpan w:val="2"/>
            <w:shd w:val="clear" w:color="auto" w:fill="auto"/>
          </w:tcPr>
          <w:p w:rsidR="00424FAA" w:rsidRDefault="00424FAA" w:rsidP="008E1E8C">
            <w:pPr>
              <w:widowControl/>
              <w:autoSpaceDE w:val="0"/>
              <w:autoSpaceDN w:val="0"/>
              <w:adjustRightInd w:val="0"/>
              <w:spacing w:line="240" w:lineRule="auto"/>
              <w:jc w:val="both"/>
            </w:pPr>
            <w:r>
              <w:t>Коммунальное обслуживание: этажность не более 3 этажей, максимальный процент застройки - 60-70, отступ от красной линии - не менее 5 м; минимальный процент озеленения - 10-15.</w:t>
            </w:r>
          </w:p>
          <w:p w:rsidR="00424FAA" w:rsidRDefault="00424FAA" w:rsidP="008E1E8C">
            <w:pPr>
              <w:widowControl/>
              <w:autoSpaceDE w:val="0"/>
              <w:autoSpaceDN w:val="0"/>
              <w:adjustRightInd w:val="0"/>
              <w:spacing w:line="240" w:lineRule="auto"/>
              <w:jc w:val="both"/>
            </w:pPr>
            <w:r>
              <w:t>Склады: этажность не более 2 этажей, максимальный процент застройки – 70, минимальный отступ от красной линии - по границам красных линий, минимальный процент озеленения – 10.</w:t>
            </w:r>
          </w:p>
          <w:p w:rsidR="00424FAA" w:rsidRDefault="00424FAA" w:rsidP="008E1E8C">
            <w:pPr>
              <w:widowControl/>
              <w:autoSpaceDE w:val="0"/>
              <w:autoSpaceDN w:val="0"/>
              <w:adjustRightInd w:val="0"/>
              <w:spacing w:line="240" w:lineRule="auto"/>
              <w:jc w:val="both"/>
            </w:pPr>
            <w:r>
              <w:t>Выращивание тонизирующих, лекарственных, цветочных культур: п</w:t>
            </w:r>
            <w:r w:rsidRPr="0032727E">
              <w:t>лоскостные площадки</w:t>
            </w:r>
            <w:r>
              <w:t>, о</w:t>
            </w:r>
            <w:r w:rsidRPr="0032727E">
              <w:t>тступ от красной линии - по границам красных линий</w:t>
            </w:r>
            <w:r>
              <w:t>.</w:t>
            </w:r>
          </w:p>
          <w:p w:rsidR="00424FAA" w:rsidRDefault="00424FAA" w:rsidP="008E1E8C">
            <w:pPr>
              <w:widowControl/>
              <w:autoSpaceDE w:val="0"/>
              <w:autoSpaceDN w:val="0"/>
              <w:adjustRightInd w:val="0"/>
              <w:spacing w:line="240" w:lineRule="auto"/>
              <w:jc w:val="both"/>
            </w:pPr>
            <w:r>
              <w:t xml:space="preserve">Общественное питание: этажность не более 2 этажей, максимальный процент застройки – 50, минимальный отступ от красной линии - 5 м, минимальный процент озеленения – 30. </w:t>
            </w:r>
          </w:p>
          <w:p w:rsidR="00424FAA" w:rsidRDefault="00424FAA" w:rsidP="008E1E8C">
            <w:pPr>
              <w:widowControl/>
              <w:autoSpaceDE w:val="0"/>
              <w:autoSpaceDN w:val="0"/>
              <w:adjustRightInd w:val="0"/>
              <w:spacing w:line="240" w:lineRule="auto"/>
              <w:jc w:val="both"/>
              <w:rPr>
                <w:bCs/>
              </w:rPr>
            </w:pPr>
            <w:r w:rsidRPr="009857CD">
              <w:rPr>
                <w:bCs/>
              </w:rPr>
              <w:t xml:space="preserve">Деловое управление: </w:t>
            </w:r>
            <w:r>
              <w:rPr>
                <w:bCs/>
              </w:rPr>
              <w:t>э</w:t>
            </w:r>
            <w:r w:rsidRPr="009857CD">
              <w:rPr>
                <w:bCs/>
              </w:rPr>
              <w:t>тажность не более 3 этажей</w:t>
            </w:r>
            <w:r>
              <w:rPr>
                <w:bCs/>
              </w:rPr>
              <w:t>, м</w:t>
            </w:r>
            <w:r w:rsidRPr="009857CD">
              <w:rPr>
                <w:bCs/>
              </w:rPr>
              <w:t xml:space="preserve">аксимальный процент застройки </w:t>
            </w:r>
            <w:r>
              <w:rPr>
                <w:bCs/>
              </w:rPr>
              <w:t>–</w:t>
            </w:r>
            <w:r w:rsidRPr="009857CD">
              <w:rPr>
                <w:bCs/>
              </w:rPr>
              <w:t xml:space="preserve"> 70</w:t>
            </w:r>
            <w:r>
              <w:rPr>
                <w:bCs/>
              </w:rPr>
              <w:t>, о</w:t>
            </w:r>
            <w:r w:rsidRPr="009857CD">
              <w:rPr>
                <w:bCs/>
              </w:rPr>
              <w:t>тступ от красной линии - не менее 5 м</w:t>
            </w:r>
            <w:r>
              <w:rPr>
                <w:bCs/>
              </w:rPr>
              <w:t>, м</w:t>
            </w:r>
            <w:r w:rsidRPr="009857CD">
              <w:rPr>
                <w:bCs/>
              </w:rPr>
              <w:t xml:space="preserve">инимальный процент озеленения </w:t>
            </w:r>
            <w:r>
              <w:rPr>
                <w:bCs/>
              </w:rPr>
              <w:t>–</w:t>
            </w:r>
            <w:r w:rsidRPr="009857CD">
              <w:rPr>
                <w:bCs/>
              </w:rPr>
              <w:t xml:space="preserve"> 20</w:t>
            </w:r>
            <w:r>
              <w:rPr>
                <w:bCs/>
              </w:rPr>
              <w:t>.</w:t>
            </w:r>
          </w:p>
          <w:p w:rsidR="00424FAA" w:rsidRDefault="00424FAA" w:rsidP="008E1E8C">
            <w:pPr>
              <w:widowControl/>
              <w:autoSpaceDE w:val="0"/>
              <w:autoSpaceDN w:val="0"/>
              <w:adjustRightInd w:val="0"/>
              <w:spacing w:line="240" w:lineRule="auto"/>
              <w:jc w:val="both"/>
              <w:rPr>
                <w:bCs/>
              </w:rPr>
            </w:pPr>
            <w:r w:rsidRPr="009857CD">
              <w:rPr>
                <w:bCs/>
              </w:rPr>
              <w:t>Приюты для животных</w:t>
            </w:r>
            <w:r>
              <w:rPr>
                <w:bCs/>
              </w:rPr>
              <w:t>: э</w:t>
            </w:r>
            <w:r w:rsidRPr="009857CD">
              <w:rPr>
                <w:bCs/>
              </w:rPr>
              <w:t>тажность не более 3 этажей</w:t>
            </w:r>
            <w:r>
              <w:rPr>
                <w:bCs/>
              </w:rPr>
              <w:t>, м</w:t>
            </w:r>
            <w:r w:rsidRPr="009857CD">
              <w:rPr>
                <w:bCs/>
              </w:rPr>
              <w:t xml:space="preserve">аксимальный процент застройки </w:t>
            </w:r>
            <w:r>
              <w:rPr>
                <w:bCs/>
              </w:rPr>
              <w:t>–</w:t>
            </w:r>
            <w:r w:rsidRPr="009857CD">
              <w:rPr>
                <w:bCs/>
              </w:rPr>
              <w:t xml:space="preserve"> 70</w:t>
            </w:r>
            <w:r>
              <w:rPr>
                <w:bCs/>
              </w:rPr>
              <w:t>, о</w:t>
            </w:r>
            <w:r w:rsidRPr="009857CD">
              <w:rPr>
                <w:bCs/>
              </w:rPr>
              <w:t>тступ от красной линии - по границам красных линий;</w:t>
            </w:r>
            <w:r>
              <w:rPr>
                <w:bCs/>
              </w:rPr>
              <w:t xml:space="preserve"> м</w:t>
            </w:r>
            <w:r w:rsidRPr="009857CD">
              <w:rPr>
                <w:bCs/>
              </w:rPr>
              <w:t xml:space="preserve">инимальный процент озеленения </w:t>
            </w:r>
            <w:r>
              <w:rPr>
                <w:bCs/>
              </w:rPr>
              <w:t>–</w:t>
            </w:r>
            <w:r w:rsidRPr="009857CD">
              <w:rPr>
                <w:bCs/>
              </w:rPr>
              <w:t xml:space="preserve"> 30</w:t>
            </w:r>
            <w:r>
              <w:rPr>
                <w:bCs/>
              </w:rPr>
              <w:t>.</w:t>
            </w:r>
          </w:p>
          <w:p w:rsidR="00424FAA" w:rsidRPr="00B25DAB" w:rsidRDefault="00424FAA" w:rsidP="008E1E8C">
            <w:pPr>
              <w:widowControl/>
              <w:autoSpaceDE w:val="0"/>
              <w:autoSpaceDN w:val="0"/>
              <w:adjustRightInd w:val="0"/>
              <w:spacing w:line="240" w:lineRule="auto"/>
              <w:jc w:val="both"/>
            </w:pPr>
            <w:r w:rsidRPr="009857CD">
              <w:rPr>
                <w:bCs/>
              </w:rPr>
              <w:t>Обслуживание автотранспорта</w:t>
            </w:r>
            <w:r>
              <w:rPr>
                <w:bCs/>
              </w:rPr>
              <w:t>: э</w:t>
            </w:r>
            <w:r>
              <w:t>тажность зданий не более 6 этажей, максимальный процент застройки – 80, открытые площадки с твердым покрытием (асфальтовое, бетонное либо иное покрытие подобного типа).</w:t>
            </w:r>
          </w:p>
        </w:tc>
      </w:tr>
      <w:tr w:rsidR="00424FAA" w:rsidRPr="00B25DAB" w:rsidTr="00424FAA">
        <w:trPr>
          <w:jc w:val="center"/>
        </w:trPr>
        <w:tc>
          <w:tcPr>
            <w:tcW w:w="4088" w:type="dxa"/>
            <w:shd w:val="clear" w:color="auto" w:fill="auto"/>
          </w:tcPr>
          <w:p w:rsidR="00424FAA" w:rsidRPr="00B25DAB" w:rsidRDefault="00424FAA" w:rsidP="008E1E8C">
            <w:pPr>
              <w:autoSpaceDE w:val="0"/>
              <w:autoSpaceDN w:val="0"/>
              <w:spacing w:line="240" w:lineRule="auto"/>
            </w:pPr>
            <w:r w:rsidRPr="00B25DAB">
              <w:t>Технические условия подключения (технологического присоединения) объекта капитального строительства к сетям инженерно-технического обеспечения:</w:t>
            </w:r>
          </w:p>
        </w:tc>
        <w:tc>
          <w:tcPr>
            <w:tcW w:w="6122" w:type="dxa"/>
            <w:gridSpan w:val="2"/>
            <w:shd w:val="clear" w:color="auto" w:fill="auto"/>
          </w:tcPr>
          <w:p w:rsidR="00424FAA" w:rsidRPr="006322C8" w:rsidRDefault="00424FAA" w:rsidP="008E1E8C">
            <w:pPr>
              <w:spacing w:line="240" w:lineRule="auto"/>
              <w:jc w:val="both"/>
            </w:pPr>
            <w:r w:rsidRPr="00B80197">
              <w:t xml:space="preserve">Теплоснабжение (письмо </w:t>
            </w:r>
            <w:r>
              <w:t>МУП г. Магадана «Магадантеплосеть»</w:t>
            </w:r>
            <w:r w:rsidRPr="00B80197">
              <w:t xml:space="preserve"> от </w:t>
            </w:r>
            <w:r>
              <w:t>25</w:t>
            </w:r>
            <w:r w:rsidRPr="00B80197">
              <w:t>.</w:t>
            </w:r>
            <w:r>
              <w:t>03</w:t>
            </w:r>
            <w:r w:rsidRPr="00B80197">
              <w:t>.201</w:t>
            </w:r>
            <w:r>
              <w:t>9</w:t>
            </w:r>
            <w:r w:rsidRPr="00B80197">
              <w:t xml:space="preserve"> № </w:t>
            </w:r>
            <w:r>
              <w:t>08-66011</w:t>
            </w:r>
            <w:r w:rsidRPr="00B80197">
              <w:t>):</w:t>
            </w:r>
            <w:r>
              <w:t xml:space="preserve"> объект капитального строительства, планируемый на земельном участке, </w:t>
            </w:r>
            <w:proofErr w:type="gramStart"/>
            <w:r>
              <w:t>возможно</w:t>
            </w:r>
            <w:proofErr w:type="gramEnd"/>
            <w:r>
              <w:t xml:space="preserve"> обеспечить тепловой энергией от котельной № 43 после внесения объекта в схему теплоснабжения муниципального образования «Город Магадан» на 2014-2029 г. Горячее водоснабжение планируемого объекта капитального строительства возможно от локального источника. </w:t>
            </w:r>
            <w:r w:rsidRPr="00B80197">
              <w:lastRenderedPageBreak/>
              <w:t xml:space="preserve">Водоснабжение и канализация (письмо МУП г. Магадана «Водоканал» от </w:t>
            </w:r>
            <w:r>
              <w:t>22</w:t>
            </w:r>
            <w:r w:rsidRPr="00B80197">
              <w:t>.</w:t>
            </w:r>
            <w:r>
              <w:t>03</w:t>
            </w:r>
            <w:r w:rsidRPr="00B80197">
              <w:t>.201</w:t>
            </w:r>
            <w:r>
              <w:t>9</w:t>
            </w:r>
            <w:r w:rsidRPr="00B80197">
              <w:t xml:space="preserve"> № </w:t>
            </w:r>
            <w:r>
              <w:t>1791)</w:t>
            </w:r>
            <w:r w:rsidRPr="00B80197">
              <w:t xml:space="preserve">: </w:t>
            </w:r>
            <w:r>
              <w:t xml:space="preserve">Водопровод – место присоединения к водопроводу, находящемуся в хозяйственном ведении МУП г. Магадана «Водоканал»- ТВК-2371, максимальное разрешенное водопотребление на хозяйственные, питьевые нужды – 5 куб. м в сутки. Канализация: в районе расположения земельного участка отсутствует канализация, находящаяся в хозяйственном ведении МУП г. Магадана «Водоканал». Для сброса сточных </w:t>
            </w:r>
            <w:proofErr w:type="gramStart"/>
            <w:r>
              <w:t>вод</w:t>
            </w:r>
            <w:proofErr w:type="gramEnd"/>
            <w:r>
              <w:t xml:space="preserve"> возможно запроектировать выгреб, размещенный в соответствии с требованиями СанПиН 42-128-4690-88 «Санитарные правила содержания территорий населенных мест». </w:t>
            </w:r>
          </w:p>
        </w:tc>
      </w:tr>
      <w:tr w:rsidR="00424FAA" w:rsidRPr="00B25DAB" w:rsidTr="00424FAA">
        <w:trPr>
          <w:jc w:val="center"/>
        </w:trPr>
        <w:tc>
          <w:tcPr>
            <w:tcW w:w="4088" w:type="dxa"/>
            <w:shd w:val="clear" w:color="auto" w:fill="auto"/>
          </w:tcPr>
          <w:p w:rsidR="00424FAA" w:rsidRPr="00B25DAB" w:rsidRDefault="00424FAA" w:rsidP="008E1E8C">
            <w:pPr>
              <w:autoSpaceDE w:val="0"/>
              <w:autoSpaceDN w:val="0"/>
              <w:spacing w:line="240" w:lineRule="auto"/>
            </w:pPr>
            <w:r w:rsidRPr="00B25DAB">
              <w:lastRenderedPageBreak/>
              <w:t>Срок действия технических условий:</w:t>
            </w:r>
          </w:p>
        </w:tc>
        <w:tc>
          <w:tcPr>
            <w:tcW w:w="6122" w:type="dxa"/>
            <w:gridSpan w:val="2"/>
            <w:shd w:val="clear" w:color="auto" w:fill="auto"/>
          </w:tcPr>
          <w:p w:rsidR="00424FAA" w:rsidRPr="00B25DAB" w:rsidRDefault="00424FAA" w:rsidP="008E1E8C">
            <w:pPr>
              <w:autoSpaceDE w:val="0"/>
              <w:autoSpaceDN w:val="0"/>
              <w:spacing w:line="240" w:lineRule="auto"/>
              <w:jc w:val="both"/>
            </w:pPr>
            <w:r>
              <w:t>Срок действия технических условий – 3 года.</w:t>
            </w:r>
          </w:p>
        </w:tc>
      </w:tr>
      <w:tr w:rsidR="00424FAA" w:rsidRPr="00B25DAB" w:rsidTr="00424FAA">
        <w:trPr>
          <w:jc w:val="center"/>
        </w:trPr>
        <w:tc>
          <w:tcPr>
            <w:tcW w:w="4088" w:type="dxa"/>
            <w:shd w:val="clear" w:color="auto" w:fill="auto"/>
          </w:tcPr>
          <w:p w:rsidR="00424FAA" w:rsidRPr="00B25DAB" w:rsidRDefault="00424FAA" w:rsidP="008E1E8C">
            <w:pPr>
              <w:autoSpaceDE w:val="0"/>
              <w:autoSpaceDN w:val="0"/>
              <w:spacing w:line="240" w:lineRule="auto"/>
            </w:pPr>
            <w:r w:rsidRPr="00B25DAB">
              <w:t>Информация о плате за подключение:</w:t>
            </w:r>
          </w:p>
        </w:tc>
        <w:tc>
          <w:tcPr>
            <w:tcW w:w="6122" w:type="dxa"/>
            <w:gridSpan w:val="2"/>
            <w:shd w:val="clear" w:color="auto" w:fill="auto"/>
          </w:tcPr>
          <w:p w:rsidR="00424FAA" w:rsidRPr="00B25DAB" w:rsidRDefault="00424FAA" w:rsidP="008E1E8C">
            <w:pPr>
              <w:autoSpaceDE w:val="0"/>
              <w:autoSpaceDN w:val="0"/>
              <w:spacing w:line="240" w:lineRule="auto"/>
              <w:jc w:val="both"/>
            </w:pPr>
            <w:r>
              <w:t>Нет</w:t>
            </w:r>
          </w:p>
        </w:tc>
      </w:tr>
    </w:tbl>
    <w:p w:rsidR="00424FAA" w:rsidRPr="00B80197" w:rsidRDefault="00424FAA" w:rsidP="00424FAA">
      <w:pPr>
        <w:autoSpaceDE w:val="0"/>
        <w:autoSpaceDN w:val="0"/>
        <w:spacing w:line="240" w:lineRule="auto"/>
        <w:ind w:firstLine="567"/>
        <w:jc w:val="both"/>
      </w:pPr>
      <w:r w:rsidRPr="00B80197">
        <w:t xml:space="preserve">Начальный размер годовой арендной платы:  </w:t>
      </w:r>
      <w:r>
        <w:t>48000</w:t>
      </w:r>
      <w:r w:rsidRPr="00B80197">
        <w:t>(</w:t>
      </w:r>
      <w:r>
        <w:t>сорок восемь тысяч</w:t>
      </w:r>
      <w:r w:rsidRPr="00B80197">
        <w:t xml:space="preserve">) рублей 00 копеек (НДС не облагается). </w:t>
      </w:r>
    </w:p>
    <w:p w:rsidR="00424FAA" w:rsidRPr="00B80197" w:rsidRDefault="00424FAA" w:rsidP="00424FAA">
      <w:pPr>
        <w:autoSpaceDE w:val="0"/>
        <w:autoSpaceDN w:val="0"/>
        <w:spacing w:line="240" w:lineRule="auto"/>
        <w:ind w:firstLine="567"/>
        <w:jc w:val="both"/>
      </w:pPr>
      <w:r w:rsidRPr="00B80197">
        <w:t xml:space="preserve">Шаг аукциона:  </w:t>
      </w:r>
      <w:r w:rsidR="007E1626">
        <w:t>1400</w:t>
      </w:r>
      <w:r w:rsidRPr="00B80197">
        <w:t xml:space="preserve"> (</w:t>
      </w:r>
      <w:r w:rsidR="007E1626">
        <w:t>одна тысяча четыреста</w:t>
      </w:r>
      <w:r w:rsidRPr="00B80197">
        <w:t xml:space="preserve">) рублей 00 копеек. </w:t>
      </w:r>
    </w:p>
    <w:p w:rsidR="00424FAA" w:rsidRPr="00B80197" w:rsidRDefault="00424FAA" w:rsidP="00424FAA">
      <w:pPr>
        <w:autoSpaceDE w:val="0"/>
        <w:autoSpaceDN w:val="0"/>
        <w:spacing w:line="240" w:lineRule="auto"/>
        <w:ind w:firstLine="567"/>
        <w:jc w:val="both"/>
      </w:pPr>
      <w:r w:rsidRPr="00B80197">
        <w:t xml:space="preserve">Задаток:  </w:t>
      </w:r>
      <w:r w:rsidR="007E1626">
        <w:t xml:space="preserve">48 000 </w:t>
      </w:r>
      <w:r w:rsidRPr="00B80197">
        <w:t>(</w:t>
      </w:r>
      <w:r w:rsidR="007E1626">
        <w:t>сорок восемь тысяч</w:t>
      </w:r>
      <w:r w:rsidRPr="00B80197">
        <w:t xml:space="preserve">) рублей 00 копеек. </w:t>
      </w:r>
    </w:p>
    <w:p w:rsidR="00424FAA" w:rsidRPr="00B80197" w:rsidRDefault="00424FAA" w:rsidP="00424FAA">
      <w:pPr>
        <w:autoSpaceDE w:val="0"/>
        <w:autoSpaceDN w:val="0"/>
        <w:spacing w:line="240" w:lineRule="auto"/>
        <w:ind w:firstLine="567"/>
        <w:jc w:val="both"/>
      </w:pPr>
      <w:r w:rsidRPr="00B80197">
        <w:t xml:space="preserve">Срок аренды земельного участка: </w:t>
      </w:r>
      <w:r>
        <w:t>32</w:t>
      </w:r>
      <w:r w:rsidRPr="00B80197">
        <w:t xml:space="preserve"> месяц</w:t>
      </w:r>
      <w:r>
        <w:t>а</w:t>
      </w:r>
      <w:r w:rsidRPr="00B80197">
        <w:t>.</w:t>
      </w:r>
    </w:p>
    <w:p w:rsidR="00922C7B" w:rsidRDefault="00922C7B" w:rsidP="00C07FD0">
      <w:pPr>
        <w:autoSpaceDE w:val="0"/>
        <w:autoSpaceDN w:val="0"/>
        <w:spacing w:line="240" w:lineRule="auto"/>
        <w:ind w:firstLine="567"/>
        <w:jc w:val="both"/>
      </w:pPr>
    </w:p>
    <w:p w:rsidR="008A44D8" w:rsidRDefault="008A44D8" w:rsidP="003D32CD">
      <w:pPr>
        <w:autoSpaceDE w:val="0"/>
        <w:autoSpaceDN w:val="0"/>
        <w:spacing w:line="240" w:lineRule="auto"/>
        <w:ind w:firstLine="567"/>
        <w:jc w:val="both"/>
      </w:pPr>
    </w:p>
    <w:p w:rsidR="008A44D8" w:rsidRPr="00B25DAB" w:rsidRDefault="008A44D8" w:rsidP="008A44D8">
      <w:pPr>
        <w:autoSpaceDE w:val="0"/>
        <w:autoSpaceDN w:val="0"/>
        <w:spacing w:line="240" w:lineRule="auto"/>
        <w:ind w:firstLine="567"/>
        <w:jc w:val="both"/>
        <w:rPr>
          <w:b/>
        </w:rPr>
      </w:pPr>
      <w:r w:rsidRPr="00351049">
        <w:rPr>
          <w:b/>
          <w:u w:val="single"/>
        </w:rPr>
        <w:t xml:space="preserve">ЛОТ № </w:t>
      </w:r>
      <w:r w:rsidR="008C4E66">
        <w:rPr>
          <w:b/>
          <w:u w:val="single"/>
        </w:rPr>
        <w:t>2</w:t>
      </w:r>
      <w:r w:rsidRPr="00351049">
        <w:rPr>
          <w:b/>
          <w:u w:val="single"/>
        </w:rPr>
        <w:t>:</w:t>
      </w:r>
      <w:r w:rsidRPr="00B25DAB">
        <w:rPr>
          <w:b/>
        </w:rPr>
        <w:t xml:space="preserve">  Право на заключение договора аренды земельного участка (земли населенных пунктов) для строительства с кадастровым номером 49:09:</w:t>
      </w:r>
      <w:r>
        <w:rPr>
          <w:b/>
        </w:rPr>
        <w:t xml:space="preserve">030517:167 </w:t>
      </w:r>
      <w:r w:rsidRPr="00B25DAB">
        <w:rPr>
          <w:b/>
        </w:rPr>
        <w:t xml:space="preserve"> площадью </w:t>
      </w:r>
      <w:r>
        <w:rPr>
          <w:b/>
        </w:rPr>
        <w:t xml:space="preserve">540 </w:t>
      </w:r>
      <w:r w:rsidRPr="00B25DAB">
        <w:rPr>
          <w:b/>
        </w:rPr>
        <w:t>кв. м</w:t>
      </w:r>
      <w:r>
        <w:rPr>
          <w:b/>
        </w:rPr>
        <w:t xml:space="preserve"> </w:t>
      </w:r>
      <w:r w:rsidRPr="00B25DAB">
        <w:rPr>
          <w:b/>
        </w:rPr>
        <w:t>в городе Магадане</w:t>
      </w:r>
      <w:r>
        <w:rPr>
          <w:b/>
        </w:rPr>
        <w:t xml:space="preserve">, в районе переулка 3-го Транспортного. </w:t>
      </w:r>
      <w:r w:rsidRPr="00B25DAB">
        <w:rPr>
          <w:b/>
        </w:rPr>
        <w:t xml:space="preserve"> </w:t>
      </w:r>
    </w:p>
    <w:p w:rsidR="008A44D8" w:rsidRPr="00B25DAB" w:rsidRDefault="008A44D8" w:rsidP="008A44D8">
      <w:pPr>
        <w:autoSpaceDE w:val="0"/>
        <w:autoSpaceDN w:val="0"/>
        <w:spacing w:line="240" w:lineRule="auto"/>
        <w:ind w:firstLine="567"/>
        <w:jc w:val="both"/>
      </w:pPr>
      <w:r w:rsidRPr="00B25DAB">
        <w:t>Наименование уполномоченного органа, принявшего решение о проведен</w:t>
      </w:r>
      <w:proofErr w:type="gramStart"/>
      <w:r w:rsidRPr="00B25DAB">
        <w:t>ии ау</w:t>
      </w:r>
      <w:proofErr w:type="gramEnd"/>
      <w:r w:rsidRPr="00B25DAB">
        <w:t>кциона, реквизиты указанного решения: комитет по управлению муниципальным имуществом города Магадана, распоряжение от</w:t>
      </w:r>
      <w:r>
        <w:t xml:space="preserve"> 14 декабря 2018 г. </w:t>
      </w:r>
      <w:r w:rsidRPr="00B25DAB">
        <w:t xml:space="preserve">№ </w:t>
      </w:r>
      <w:r>
        <w:t xml:space="preserve">524-р </w:t>
      </w:r>
      <w:r w:rsidRPr="00B25DAB">
        <w:t>«О проведении аукциона на право заключения договора аренды земельного участка в городе Магадане</w:t>
      </w:r>
      <w:r>
        <w:t xml:space="preserve"> в районе переулка 3-го Транспортного».</w:t>
      </w:r>
    </w:p>
    <w:p w:rsidR="008A44D8" w:rsidRPr="004129AD" w:rsidRDefault="008A44D8" w:rsidP="008A44D8">
      <w:pPr>
        <w:autoSpaceDE w:val="0"/>
        <w:autoSpaceDN w:val="0"/>
        <w:spacing w:line="240" w:lineRule="auto"/>
        <w:ind w:firstLine="567"/>
        <w:jc w:val="both"/>
      </w:pPr>
      <w:r w:rsidRPr="00B25DAB">
        <w:rPr>
          <w:b/>
        </w:rPr>
        <w:t xml:space="preserve"> </w:t>
      </w:r>
      <w:r w:rsidRPr="004129AD">
        <w:t>Информация о предмете аукциона:</w:t>
      </w:r>
    </w:p>
    <w:tbl>
      <w:tblPr>
        <w:tblW w:w="9881" w:type="dxa"/>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2"/>
        <w:gridCol w:w="36"/>
        <w:gridCol w:w="5893"/>
      </w:tblGrid>
      <w:tr w:rsidR="008A44D8" w:rsidRPr="00B25DAB" w:rsidTr="008E1E8C">
        <w:trPr>
          <w:jc w:val="center"/>
        </w:trPr>
        <w:tc>
          <w:tcPr>
            <w:tcW w:w="3988" w:type="dxa"/>
            <w:gridSpan w:val="2"/>
            <w:shd w:val="clear" w:color="auto" w:fill="auto"/>
          </w:tcPr>
          <w:p w:rsidR="008A44D8" w:rsidRPr="00B25DAB" w:rsidRDefault="008A44D8" w:rsidP="008E1E8C">
            <w:pPr>
              <w:autoSpaceDE w:val="0"/>
              <w:autoSpaceDN w:val="0"/>
              <w:spacing w:line="240" w:lineRule="auto"/>
              <w:jc w:val="both"/>
            </w:pPr>
            <w:r w:rsidRPr="00B25DAB">
              <w:t>Кадастровый номер земельного участка:</w:t>
            </w:r>
          </w:p>
        </w:tc>
        <w:tc>
          <w:tcPr>
            <w:tcW w:w="5893" w:type="dxa"/>
            <w:shd w:val="clear" w:color="auto" w:fill="auto"/>
          </w:tcPr>
          <w:p w:rsidR="008A44D8" w:rsidRPr="00B25DAB" w:rsidRDefault="008A44D8" w:rsidP="008E1E8C">
            <w:pPr>
              <w:autoSpaceDE w:val="0"/>
              <w:autoSpaceDN w:val="0"/>
              <w:spacing w:line="240" w:lineRule="auto"/>
              <w:jc w:val="both"/>
            </w:pPr>
            <w:r>
              <w:t>49:09:030517:167</w:t>
            </w:r>
          </w:p>
        </w:tc>
      </w:tr>
      <w:tr w:rsidR="008A44D8" w:rsidRPr="00B25DAB" w:rsidTr="008E1E8C">
        <w:trPr>
          <w:jc w:val="center"/>
        </w:trPr>
        <w:tc>
          <w:tcPr>
            <w:tcW w:w="3988" w:type="dxa"/>
            <w:gridSpan w:val="2"/>
            <w:shd w:val="clear" w:color="auto" w:fill="auto"/>
          </w:tcPr>
          <w:p w:rsidR="008A44D8" w:rsidRPr="00B25DAB" w:rsidRDefault="008A44D8" w:rsidP="008E1E8C">
            <w:pPr>
              <w:autoSpaceDE w:val="0"/>
              <w:autoSpaceDN w:val="0"/>
              <w:spacing w:line="240" w:lineRule="auto"/>
              <w:jc w:val="both"/>
            </w:pPr>
            <w:r w:rsidRPr="00B25DAB">
              <w:t>Градостроительная зона</w:t>
            </w:r>
          </w:p>
        </w:tc>
        <w:tc>
          <w:tcPr>
            <w:tcW w:w="5893" w:type="dxa"/>
            <w:shd w:val="clear" w:color="auto" w:fill="auto"/>
          </w:tcPr>
          <w:p w:rsidR="008A44D8" w:rsidRPr="00B25DAB" w:rsidRDefault="008A44D8" w:rsidP="008E1E8C">
            <w:pPr>
              <w:autoSpaceDE w:val="0"/>
              <w:autoSpaceDN w:val="0"/>
              <w:adjustRightInd w:val="0"/>
              <w:spacing w:line="240" w:lineRule="auto"/>
              <w:jc w:val="both"/>
              <w:outlineLvl w:val="0"/>
            </w:pPr>
            <w:r>
              <w:t>Зона административно-делового, общественного и коммерческого назначения ОДЗ 201</w:t>
            </w:r>
          </w:p>
        </w:tc>
      </w:tr>
      <w:tr w:rsidR="008A44D8" w:rsidRPr="00B25DAB" w:rsidTr="008E1E8C">
        <w:trPr>
          <w:jc w:val="center"/>
        </w:trPr>
        <w:tc>
          <w:tcPr>
            <w:tcW w:w="3988" w:type="dxa"/>
            <w:gridSpan w:val="2"/>
            <w:shd w:val="clear" w:color="auto" w:fill="auto"/>
          </w:tcPr>
          <w:p w:rsidR="008A44D8" w:rsidRPr="00B25DAB" w:rsidRDefault="008A44D8" w:rsidP="008E1E8C">
            <w:pPr>
              <w:autoSpaceDE w:val="0"/>
              <w:autoSpaceDN w:val="0"/>
              <w:spacing w:line="240" w:lineRule="auto"/>
              <w:jc w:val="both"/>
            </w:pPr>
            <w:r w:rsidRPr="00B25DAB">
              <w:t>Разрешенное использование земельного участка:</w:t>
            </w:r>
          </w:p>
        </w:tc>
        <w:tc>
          <w:tcPr>
            <w:tcW w:w="5893" w:type="dxa"/>
            <w:shd w:val="clear" w:color="auto" w:fill="auto"/>
          </w:tcPr>
          <w:p w:rsidR="008A44D8" w:rsidRPr="009979EE" w:rsidRDefault="008A44D8" w:rsidP="008E1E8C">
            <w:pPr>
              <w:suppressAutoHyphens/>
              <w:spacing w:line="240" w:lineRule="auto"/>
              <w:jc w:val="both"/>
            </w:pPr>
            <w:proofErr w:type="gramStart"/>
            <w:r w:rsidRPr="00C9723D">
              <w:t xml:space="preserve">коммунальное обслуживание, </w:t>
            </w:r>
            <w:r>
              <w:t>культурное развитие, общественное управление, деловое управление, объекты торговли (торговые центры, торгово-развлекательные центры (комплексы), рынки, магазины, банковская и страховая деятельность, развлечения, обслуживание автотранспорта.</w:t>
            </w:r>
            <w:proofErr w:type="gramEnd"/>
          </w:p>
        </w:tc>
      </w:tr>
      <w:tr w:rsidR="008A44D8" w:rsidRPr="00B25DAB" w:rsidTr="008E1E8C">
        <w:trPr>
          <w:jc w:val="center"/>
        </w:trPr>
        <w:tc>
          <w:tcPr>
            <w:tcW w:w="3988" w:type="dxa"/>
            <w:gridSpan w:val="2"/>
            <w:shd w:val="clear" w:color="auto" w:fill="auto"/>
          </w:tcPr>
          <w:p w:rsidR="008A44D8" w:rsidRPr="00B25DAB" w:rsidRDefault="008A44D8" w:rsidP="008E1E8C">
            <w:pPr>
              <w:autoSpaceDE w:val="0"/>
              <w:autoSpaceDN w:val="0"/>
              <w:spacing w:line="240" w:lineRule="auto"/>
              <w:jc w:val="both"/>
            </w:pPr>
            <w:r w:rsidRPr="00B25DAB">
              <w:t>Местоположение земельного участка:</w:t>
            </w:r>
          </w:p>
        </w:tc>
        <w:tc>
          <w:tcPr>
            <w:tcW w:w="5893" w:type="dxa"/>
            <w:shd w:val="clear" w:color="auto" w:fill="auto"/>
          </w:tcPr>
          <w:p w:rsidR="008A44D8" w:rsidRPr="00B25DAB" w:rsidRDefault="008A44D8" w:rsidP="008E1E8C">
            <w:pPr>
              <w:autoSpaceDE w:val="0"/>
              <w:autoSpaceDN w:val="0"/>
              <w:spacing w:line="240" w:lineRule="auto"/>
            </w:pPr>
            <w:r>
              <w:t xml:space="preserve">Магаданская область, город Магадан, переулок 3-й Транспортный. </w:t>
            </w:r>
          </w:p>
        </w:tc>
      </w:tr>
      <w:tr w:rsidR="008A44D8" w:rsidRPr="00B25DAB" w:rsidTr="008E1E8C">
        <w:trPr>
          <w:jc w:val="center"/>
        </w:trPr>
        <w:tc>
          <w:tcPr>
            <w:tcW w:w="3988" w:type="dxa"/>
            <w:gridSpan w:val="2"/>
            <w:shd w:val="clear" w:color="auto" w:fill="auto"/>
          </w:tcPr>
          <w:p w:rsidR="008A44D8" w:rsidRPr="00B25DAB" w:rsidRDefault="008A44D8" w:rsidP="008E1E8C">
            <w:pPr>
              <w:autoSpaceDE w:val="0"/>
              <w:autoSpaceDN w:val="0"/>
              <w:spacing w:line="240" w:lineRule="auto"/>
              <w:jc w:val="both"/>
            </w:pPr>
            <w:r w:rsidRPr="00B25DAB">
              <w:t>Площадь земельного участка:</w:t>
            </w:r>
          </w:p>
        </w:tc>
        <w:tc>
          <w:tcPr>
            <w:tcW w:w="5893" w:type="dxa"/>
            <w:shd w:val="clear" w:color="auto" w:fill="auto"/>
          </w:tcPr>
          <w:p w:rsidR="008A44D8" w:rsidRPr="00B25DAB" w:rsidRDefault="008A44D8" w:rsidP="008E1E8C">
            <w:pPr>
              <w:autoSpaceDE w:val="0"/>
              <w:autoSpaceDN w:val="0"/>
              <w:spacing w:line="240" w:lineRule="auto"/>
              <w:jc w:val="both"/>
            </w:pPr>
            <w:r>
              <w:t>540 кв. м</w:t>
            </w:r>
          </w:p>
        </w:tc>
      </w:tr>
      <w:tr w:rsidR="008A44D8" w:rsidRPr="00B25DAB" w:rsidTr="008E1E8C">
        <w:trPr>
          <w:jc w:val="center"/>
        </w:trPr>
        <w:tc>
          <w:tcPr>
            <w:tcW w:w="3988" w:type="dxa"/>
            <w:gridSpan w:val="2"/>
            <w:shd w:val="clear" w:color="auto" w:fill="auto"/>
          </w:tcPr>
          <w:p w:rsidR="008A44D8" w:rsidRPr="00B25DAB" w:rsidRDefault="008A44D8" w:rsidP="008E1E8C">
            <w:pPr>
              <w:autoSpaceDE w:val="0"/>
              <w:autoSpaceDN w:val="0"/>
              <w:spacing w:line="240" w:lineRule="auto"/>
              <w:jc w:val="both"/>
            </w:pPr>
            <w:r w:rsidRPr="00B25DAB">
              <w:t>Категория земель:</w:t>
            </w:r>
          </w:p>
        </w:tc>
        <w:tc>
          <w:tcPr>
            <w:tcW w:w="5893" w:type="dxa"/>
            <w:shd w:val="clear" w:color="auto" w:fill="auto"/>
          </w:tcPr>
          <w:p w:rsidR="008A44D8" w:rsidRPr="00B25DAB" w:rsidRDefault="008A44D8" w:rsidP="008E1E8C">
            <w:pPr>
              <w:autoSpaceDE w:val="0"/>
              <w:autoSpaceDN w:val="0"/>
              <w:spacing w:line="240" w:lineRule="auto"/>
              <w:jc w:val="both"/>
            </w:pPr>
            <w:r>
              <w:t>Земли населённых пунктов</w:t>
            </w:r>
          </w:p>
        </w:tc>
      </w:tr>
      <w:tr w:rsidR="008A44D8" w:rsidRPr="00B25DAB" w:rsidTr="008E1E8C">
        <w:trPr>
          <w:trHeight w:val="498"/>
          <w:jc w:val="center"/>
        </w:trPr>
        <w:tc>
          <w:tcPr>
            <w:tcW w:w="3988" w:type="dxa"/>
            <w:gridSpan w:val="2"/>
            <w:shd w:val="clear" w:color="auto" w:fill="auto"/>
          </w:tcPr>
          <w:p w:rsidR="008A44D8" w:rsidRDefault="008A44D8" w:rsidP="008E1E8C">
            <w:pPr>
              <w:autoSpaceDE w:val="0"/>
              <w:autoSpaceDN w:val="0"/>
              <w:spacing w:line="240" w:lineRule="auto"/>
              <w:jc w:val="both"/>
            </w:pPr>
            <w:r w:rsidRPr="00B25DAB">
              <w:t xml:space="preserve">Граница со </w:t>
            </w:r>
            <w:proofErr w:type="gramStart"/>
            <w:r w:rsidRPr="00B25DAB">
              <w:t>смежными</w:t>
            </w:r>
            <w:proofErr w:type="gramEnd"/>
            <w:r w:rsidRPr="00B25DAB">
              <w:t xml:space="preserve"> земельными </w:t>
            </w:r>
          </w:p>
          <w:p w:rsidR="008A44D8" w:rsidRPr="00B25DAB" w:rsidRDefault="008A44D8" w:rsidP="008E1E8C">
            <w:pPr>
              <w:autoSpaceDE w:val="0"/>
              <w:autoSpaceDN w:val="0"/>
              <w:spacing w:line="240" w:lineRule="auto"/>
              <w:jc w:val="both"/>
            </w:pPr>
            <w:r w:rsidRPr="00B25DAB">
              <w:t>участками:</w:t>
            </w:r>
          </w:p>
        </w:tc>
        <w:tc>
          <w:tcPr>
            <w:tcW w:w="5893" w:type="dxa"/>
            <w:shd w:val="clear" w:color="auto" w:fill="auto"/>
          </w:tcPr>
          <w:p w:rsidR="008A44D8" w:rsidRPr="00B25DAB" w:rsidRDefault="008A44D8" w:rsidP="008E1E8C">
            <w:pPr>
              <w:autoSpaceDE w:val="0"/>
              <w:autoSpaceDN w:val="0"/>
              <w:spacing w:line="240" w:lineRule="auto"/>
              <w:jc w:val="both"/>
            </w:pPr>
            <w:r>
              <w:t>Земельный участок с кадастровым номером 49:09:030517:33 для размещения индивидуальных гаражей</w:t>
            </w:r>
          </w:p>
        </w:tc>
      </w:tr>
      <w:tr w:rsidR="008A44D8" w:rsidRPr="00B25DAB" w:rsidTr="008E1E8C">
        <w:trPr>
          <w:jc w:val="center"/>
        </w:trPr>
        <w:tc>
          <w:tcPr>
            <w:tcW w:w="3988" w:type="dxa"/>
            <w:gridSpan w:val="2"/>
            <w:shd w:val="clear" w:color="auto" w:fill="auto"/>
          </w:tcPr>
          <w:p w:rsidR="008A44D8" w:rsidRPr="00B25DAB" w:rsidRDefault="008A44D8" w:rsidP="008E1E8C">
            <w:pPr>
              <w:autoSpaceDE w:val="0"/>
              <w:autoSpaceDN w:val="0"/>
              <w:spacing w:line="240" w:lineRule="auto"/>
              <w:jc w:val="both"/>
            </w:pPr>
            <w:r w:rsidRPr="00B25DAB">
              <w:t>Обременения земельного участка:</w:t>
            </w:r>
          </w:p>
        </w:tc>
        <w:tc>
          <w:tcPr>
            <w:tcW w:w="5893" w:type="dxa"/>
            <w:shd w:val="clear" w:color="auto" w:fill="auto"/>
          </w:tcPr>
          <w:p w:rsidR="008A44D8" w:rsidRPr="00B25DAB" w:rsidRDefault="008A44D8" w:rsidP="008E1E8C">
            <w:pPr>
              <w:autoSpaceDE w:val="0"/>
              <w:autoSpaceDN w:val="0"/>
              <w:spacing w:line="240" w:lineRule="auto"/>
              <w:jc w:val="both"/>
            </w:pPr>
            <w:r>
              <w:t>Отсутствуют</w:t>
            </w:r>
          </w:p>
        </w:tc>
      </w:tr>
      <w:tr w:rsidR="008A44D8" w:rsidRPr="00B25DAB" w:rsidTr="008E1E8C">
        <w:trPr>
          <w:jc w:val="center"/>
        </w:trPr>
        <w:tc>
          <w:tcPr>
            <w:tcW w:w="3988" w:type="dxa"/>
            <w:gridSpan w:val="2"/>
            <w:shd w:val="clear" w:color="auto" w:fill="auto"/>
          </w:tcPr>
          <w:p w:rsidR="008A44D8" w:rsidRPr="00B25DAB" w:rsidRDefault="008A44D8" w:rsidP="008E1E8C">
            <w:pPr>
              <w:autoSpaceDE w:val="0"/>
              <w:autoSpaceDN w:val="0"/>
              <w:spacing w:line="240" w:lineRule="auto"/>
              <w:jc w:val="both"/>
            </w:pPr>
            <w:r w:rsidRPr="00B25DAB">
              <w:t>Ограничения использования земельного участка:</w:t>
            </w:r>
          </w:p>
        </w:tc>
        <w:tc>
          <w:tcPr>
            <w:tcW w:w="5893" w:type="dxa"/>
            <w:shd w:val="clear" w:color="auto" w:fill="auto"/>
          </w:tcPr>
          <w:p w:rsidR="008A44D8" w:rsidRPr="00B25DAB" w:rsidRDefault="008A44D8" w:rsidP="008E1E8C">
            <w:pPr>
              <w:autoSpaceDE w:val="0"/>
              <w:autoSpaceDN w:val="0"/>
              <w:spacing w:line="240" w:lineRule="auto"/>
              <w:jc w:val="both"/>
            </w:pPr>
            <w:r>
              <w:t>Отсутствуют</w:t>
            </w:r>
          </w:p>
        </w:tc>
      </w:tr>
      <w:tr w:rsidR="008A44D8" w:rsidRPr="00B25DAB" w:rsidTr="008E1E8C">
        <w:trPr>
          <w:jc w:val="center"/>
        </w:trPr>
        <w:tc>
          <w:tcPr>
            <w:tcW w:w="9881" w:type="dxa"/>
            <w:gridSpan w:val="3"/>
            <w:shd w:val="clear" w:color="auto" w:fill="auto"/>
          </w:tcPr>
          <w:p w:rsidR="008A44D8" w:rsidRPr="004129AD" w:rsidRDefault="008A44D8" w:rsidP="008E1E8C">
            <w:pPr>
              <w:autoSpaceDE w:val="0"/>
              <w:autoSpaceDN w:val="0"/>
              <w:spacing w:line="240" w:lineRule="auto"/>
              <w:jc w:val="center"/>
            </w:pPr>
            <w:r w:rsidRPr="004129AD">
              <w:t xml:space="preserve">Для земельных участков, в соответствии с видом разрешенного использования которых, </w:t>
            </w:r>
          </w:p>
          <w:p w:rsidR="008A44D8" w:rsidRPr="00B25DAB" w:rsidRDefault="008A44D8" w:rsidP="008E1E8C">
            <w:pPr>
              <w:autoSpaceDE w:val="0"/>
              <w:autoSpaceDN w:val="0"/>
              <w:spacing w:line="240" w:lineRule="auto"/>
              <w:jc w:val="center"/>
            </w:pPr>
            <w:r w:rsidRPr="004129AD">
              <w:t>предусмотрено строительство</w:t>
            </w:r>
          </w:p>
        </w:tc>
      </w:tr>
      <w:tr w:rsidR="008A44D8" w:rsidRPr="00B25DAB" w:rsidTr="008E1E8C">
        <w:trPr>
          <w:jc w:val="center"/>
        </w:trPr>
        <w:tc>
          <w:tcPr>
            <w:tcW w:w="3952" w:type="dxa"/>
            <w:shd w:val="clear" w:color="auto" w:fill="auto"/>
          </w:tcPr>
          <w:p w:rsidR="008A44D8" w:rsidRPr="00B25DAB" w:rsidRDefault="008A44D8" w:rsidP="008E1E8C">
            <w:pPr>
              <w:autoSpaceDE w:val="0"/>
              <w:autoSpaceDN w:val="0"/>
              <w:spacing w:line="240" w:lineRule="auto"/>
            </w:pPr>
            <w:r w:rsidRPr="00B25DAB">
              <w:t>Параметры разрешенного строительства объект</w:t>
            </w:r>
            <w:r>
              <w:t>ов</w:t>
            </w:r>
            <w:r w:rsidRPr="00B25DAB">
              <w:t xml:space="preserve"> капитального строительства</w:t>
            </w:r>
          </w:p>
        </w:tc>
        <w:tc>
          <w:tcPr>
            <w:tcW w:w="5929" w:type="dxa"/>
            <w:gridSpan w:val="2"/>
            <w:shd w:val="clear" w:color="auto" w:fill="auto"/>
          </w:tcPr>
          <w:p w:rsidR="008A44D8" w:rsidRDefault="008A44D8" w:rsidP="008E1E8C">
            <w:pPr>
              <w:widowControl/>
              <w:autoSpaceDE w:val="0"/>
              <w:autoSpaceDN w:val="0"/>
              <w:adjustRightInd w:val="0"/>
              <w:spacing w:line="240" w:lineRule="auto"/>
              <w:jc w:val="both"/>
            </w:pPr>
            <w:r>
              <w:t>Коммунальное обслуживание: этажность не более 4 этажей,</w:t>
            </w:r>
          </w:p>
          <w:p w:rsidR="008A44D8" w:rsidRDefault="008A44D8" w:rsidP="008E1E8C">
            <w:pPr>
              <w:widowControl/>
              <w:autoSpaceDE w:val="0"/>
              <w:autoSpaceDN w:val="0"/>
              <w:adjustRightInd w:val="0"/>
              <w:spacing w:line="240" w:lineRule="auto"/>
              <w:jc w:val="both"/>
            </w:pPr>
            <w:r>
              <w:t xml:space="preserve">максимальный процент застройки – 70, отступ от красной линии - не менее 5 м, минимальный процент озеленения - 10-15. </w:t>
            </w:r>
          </w:p>
          <w:p w:rsidR="008A44D8" w:rsidRDefault="008A44D8" w:rsidP="008E1E8C">
            <w:pPr>
              <w:widowControl/>
              <w:autoSpaceDE w:val="0"/>
              <w:autoSpaceDN w:val="0"/>
              <w:adjustRightInd w:val="0"/>
              <w:spacing w:line="240" w:lineRule="auto"/>
              <w:jc w:val="both"/>
            </w:pPr>
            <w:r>
              <w:t>Культурное развитие: этажность не более 6 этажей, максимальный процент застройки – 50, отступ от красной линии - не менее 5 м, минимальный процент озеленения - 20-30.</w:t>
            </w:r>
          </w:p>
          <w:p w:rsidR="008A44D8" w:rsidRDefault="008A44D8" w:rsidP="008E1E8C">
            <w:pPr>
              <w:widowControl/>
              <w:autoSpaceDE w:val="0"/>
              <w:autoSpaceDN w:val="0"/>
              <w:adjustRightInd w:val="0"/>
              <w:spacing w:line="240" w:lineRule="auto"/>
              <w:jc w:val="both"/>
            </w:pPr>
            <w:r>
              <w:t>Общественное управление: этажность не более 10 этажей, максимальный процент застройки – 50, отступ от красной линии - не менее 5 м, минимальный процент озеленения – 30.</w:t>
            </w:r>
          </w:p>
          <w:p w:rsidR="008A44D8" w:rsidRDefault="008A44D8" w:rsidP="008E1E8C">
            <w:pPr>
              <w:widowControl/>
              <w:autoSpaceDE w:val="0"/>
              <w:autoSpaceDN w:val="0"/>
              <w:adjustRightInd w:val="0"/>
              <w:spacing w:line="240" w:lineRule="auto"/>
              <w:jc w:val="both"/>
            </w:pPr>
            <w:r>
              <w:t>Деловое управление: этажность не более 10 этажей, максимальный процент застройки – 50, отступ от красной линии - не менее 5 м.</w:t>
            </w:r>
          </w:p>
          <w:p w:rsidR="008A44D8" w:rsidRDefault="008A44D8" w:rsidP="008E1E8C">
            <w:pPr>
              <w:widowControl/>
              <w:autoSpaceDE w:val="0"/>
              <w:autoSpaceDN w:val="0"/>
              <w:adjustRightInd w:val="0"/>
              <w:spacing w:line="240" w:lineRule="auto"/>
              <w:jc w:val="both"/>
            </w:pPr>
            <w:proofErr w:type="gramStart"/>
            <w:r>
              <w:t>Объекты торговли (торговые центры, торгово-развлекательные центры (комплексы): этажность не более 10 этажей, общая площадь свыше 5000 кв. м, максимальный процент застройки – 50, отступ от красной линии - не менее 5 м.</w:t>
            </w:r>
            <w:proofErr w:type="gramEnd"/>
          </w:p>
          <w:p w:rsidR="008A44D8" w:rsidRDefault="008A44D8" w:rsidP="008E1E8C">
            <w:pPr>
              <w:widowControl/>
              <w:autoSpaceDE w:val="0"/>
              <w:autoSpaceDN w:val="0"/>
              <w:adjustRightInd w:val="0"/>
              <w:spacing w:line="240" w:lineRule="auto"/>
              <w:jc w:val="both"/>
            </w:pPr>
            <w:r>
              <w:t>Рынки: этажность не более 5 этажей, максимальный процент застройки – 50, отступ от красной линии - не менее 5 м.</w:t>
            </w:r>
          </w:p>
          <w:p w:rsidR="008A44D8" w:rsidRDefault="008A44D8" w:rsidP="008E1E8C">
            <w:pPr>
              <w:widowControl/>
              <w:autoSpaceDE w:val="0"/>
              <w:autoSpaceDN w:val="0"/>
              <w:adjustRightInd w:val="0"/>
              <w:spacing w:line="240" w:lineRule="auto"/>
              <w:jc w:val="both"/>
            </w:pPr>
            <w:r w:rsidRPr="004014A3">
              <w:t>Магазины</w:t>
            </w:r>
            <w:r>
              <w:t>: этажность не более 6 этажей, отдельно стоящие</w:t>
            </w:r>
          </w:p>
          <w:p w:rsidR="008A44D8" w:rsidRDefault="008A44D8" w:rsidP="008E1E8C">
            <w:pPr>
              <w:widowControl/>
              <w:autoSpaceDE w:val="0"/>
              <w:autoSpaceDN w:val="0"/>
              <w:adjustRightInd w:val="0"/>
              <w:spacing w:line="240" w:lineRule="auto"/>
              <w:jc w:val="both"/>
            </w:pPr>
            <w:r>
              <w:t>Максимальный процент застройки – 60, торговая площадь до 5000 кв. м,  отступ от красной линии - не менее 5 м.</w:t>
            </w:r>
          </w:p>
          <w:p w:rsidR="008A44D8" w:rsidRDefault="008A44D8" w:rsidP="008E1E8C">
            <w:pPr>
              <w:widowControl/>
              <w:autoSpaceDE w:val="0"/>
              <w:autoSpaceDN w:val="0"/>
              <w:adjustRightInd w:val="0"/>
              <w:spacing w:line="240" w:lineRule="auto"/>
              <w:jc w:val="both"/>
            </w:pPr>
            <w:r w:rsidRPr="004014A3">
              <w:lastRenderedPageBreak/>
              <w:t>Банковская и страховая деятельность</w:t>
            </w:r>
            <w:r>
              <w:t>: этажность - не более 10 этажей, максимальный процент застройки – 60, отступ от красной линии - не менее 5 м.</w:t>
            </w:r>
          </w:p>
          <w:p w:rsidR="008A44D8" w:rsidRDefault="008A44D8" w:rsidP="008E1E8C">
            <w:pPr>
              <w:widowControl/>
              <w:autoSpaceDE w:val="0"/>
              <w:autoSpaceDN w:val="0"/>
              <w:adjustRightInd w:val="0"/>
              <w:spacing w:line="240" w:lineRule="auto"/>
              <w:jc w:val="both"/>
            </w:pPr>
            <w:r w:rsidRPr="004014A3">
              <w:t>Развлечения</w:t>
            </w:r>
            <w:r>
              <w:t>: этажность зданий не более 6 этажей, максимальный процент застройки – 50, отступ от красной линии - не менее 5 м.</w:t>
            </w:r>
          </w:p>
          <w:p w:rsidR="008A44D8" w:rsidRPr="00B25DAB" w:rsidRDefault="008A44D8" w:rsidP="008E1E8C">
            <w:pPr>
              <w:widowControl/>
              <w:autoSpaceDE w:val="0"/>
              <w:autoSpaceDN w:val="0"/>
              <w:adjustRightInd w:val="0"/>
              <w:spacing w:line="240" w:lineRule="auto"/>
              <w:jc w:val="both"/>
            </w:pPr>
            <w:r w:rsidRPr="004014A3">
              <w:t>Обслуживание автотранспорта</w:t>
            </w:r>
            <w:r>
              <w:t xml:space="preserve">: этажность зданий - не более 10 этажей, максимальный процент застройки – 80, открытые площадки с твердым покрытием (асфальтовое, бетонное либо иное покрытие подобного типа). </w:t>
            </w:r>
          </w:p>
        </w:tc>
      </w:tr>
      <w:tr w:rsidR="008A44D8" w:rsidRPr="00B25DAB" w:rsidTr="008E1E8C">
        <w:trPr>
          <w:jc w:val="center"/>
        </w:trPr>
        <w:tc>
          <w:tcPr>
            <w:tcW w:w="3952" w:type="dxa"/>
            <w:shd w:val="clear" w:color="auto" w:fill="auto"/>
          </w:tcPr>
          <w:p w:rsidR="008A44D8" w:rsidRPr="00B25DAB" w:rsidRDefault="008A44D8" w:rsidP="008E1E8C">
            <w:pPr>
              <w:autoSpaceDE w:val="0"/>
              <w:autoSpaceDN w:val="0"/>
              <w:spacing w:line="240" w:lineRule="auto"/>
            </w:pPr>
            <w:r w:rsidRPr="00B25DAB">
              <w:lastRenderedPageBreak/>
              <w:t>Технические условия подключения (технологического присоединения) объекта капитального строительства к сетям инженерно-технического обеспечения:</w:t>
            </w:r>
          </w:p>
        </w:tc>
        <w:tc>
          <w:tcPr>
            <w:tcW w:w="5929" w:type="dxa"/>
            <w:gridSpan w:val="2"/>
            <w:shd w:val="clear" w:color="auto" w:fill="auto"/>
          </w:tcPr>
          <w:p w:rsidR="008A44D8" w:rsidRDefault="008A44D8" w:rsidP="008E1E8C">
            <w:pPr>
              <w:spacing w:line="240" w:lineRule="auto"/>
              <w:jc w:val="both"/>
            </w:pPr>
            <w:r w:rsidRPr="00784C37">
              <w:t>Теплоснабжение (письмо ПАО «Магаданэнерго» от 2</w:t>
            </w:r>
            <w:r>
              <w:t>1</w:t>
            </w:r>
            <w:r w:rsidRPr="00784C37">
              <w:t>.0</w:t>
            </w:r>
            <w:r>
              <w:t>9</w:t>
            </w:r>
            <w:r w:rsidRPr="00784C37">
              <w:t>.2018 № МЭ/20-4-</w:t>
            </w:r>
            <w:r>
              <w:t>3846</w:t>
            </w:r>
            <w:r w:rsidRPr="00784C37">
              <w:t>):</w:t>
            </w:r>
            <w:r>
              <w:t xml:space="preserve"> возможность подключения к сетям централизованного теплоснабжения от источника ПАО «Магаданэнерго» Магаданская ТЭЦ отсутствует в связи с тем, что система теплоснабжения города Магадана работает в режиме дефицита пропускной способности магистральных тепловых сетей.  Теплоснабжение объекта капитального строительства целесообразно осуществить от локального источника, либо индивидуального источника, установив котлы на твердом, жидком топливе или электрокотлы. При решении установки электрокотлов необходимо получить технические условия от электроснабжающей организации.</w:t>
            </w:r>
          </w:p>
          <w:p w:rsidR="008A44D8" w:rsidRPr="006322C8" w:rsidRDefault="008A44D8" w:rsidP="008E1E8C">
            <w:pPr>
              <w:spacing w:line="240" w:lineRule="auto"/>
              <w:jc w:val="both"/>
            </w:pPr>
            <w:r w:rsidRPr="00784C37">
              <w:t xml:space="preserve">Водоснабжение и канализация (письмо МУП г. Магадана «Водоканал» от </w:t>
            </w:r>
            <w:r>
              <w:t>24</w:t>
            </w:r>
            <w:r w:rsidRPr="00784C37">
              <w:t>.0</w:t>
            </w:r>
            <w:r>
              <w:t>9</w:t>
            </w:r>
            <w:r w:rsidRPr="00784C37">
              <w:t>.2018 № 5</w:t>
            </w:r>
            <w:r>
              <w:t>958</w:t>
            </w:r>
            <w:r w:rsidRPr="00784C37">
              <w:t>):</w:t>
            </w:r>
            <w:r>
              <w:rPr>
                <w:b/>
              </w:rPr>
              <w:t xml:space="preserve"> </w:t>
            </w:r>
            <w:r>
              <w:t>Водопровод: место присоединения к водопроводу, находящемуся в хозяйственном ведении МУП г. Магадана «Водоканал» - ТВК-1819, максимальное разрешенное водопотребление – 5 куб. м в сутки, гарантируемый напор в точке подключения – 26 м, при необходимости предусмотреть проектом мероприятия для обеспечения наружного и внутреннего пожаротушения. Канализация: место присоединения к канализации,  находящейся в хозяйственном ведении МУП г. Магадана «Водоканал» - КК-3449, максимальное разрешенное водоотведение стоков – 5 куб. м в сутки. Сброс производственных сточных вод в канализацию без очистки запрещен. Подключение объекта к сетям холодного водопровода и канализации производится на основании условий подключения, выданных физическому или юридическому лицу (правообладателю земельного участка). В связи с отсутствием утвержденной инвестиционной программы МУП г. Магадана «Водоканал» выполнение работ по подключению земельного участка  к существующим сетям инженерно-технического обеспечения в точке подключения на границе существующих сетей производится за счет сре</w:t>
            </w:r>
            <w:proofErr w:type="gramStart"/>
            <w:r>
              <w:t>дств пр</w:t>
            </w:r>
            <w:proofErr w:type="gramEnd"/>
            <w:r>
              <w:t>авообладателя земельного участка.</w:t>
            </w:r>
          </w:p>
        </w:tc>
      </w:tr>
      <w:tr w:rsidR="008A44D8" w:rsidRPr="00B25DAB" w:rsidTr="008E1E8C">
        <w:trPr>
          <w:jc w:val="center"/>
        </w:trPr>
        <w:tc>
          <w:tcPr>
            <w:tcW w:w="3952" w:type="dxa"/>
            <w:shd w:val="clear" w:color="auto" w:fill="auto"/>
          </w:tcPr>
          <w:p w:rsidR="008A44D8" w:rsidRPr="00B25DAB" w:rsidRDefault="008A44D8" w:rsidP="008E1E8C">
            <w:pPr>
              <w:autoSpaceDE w:val="0"/>
              <w:autoSpaceDN w:val="0"/>
              <w:spacing w:line="240" w:lineRule="auto"/>
            </w:pPr>
            <w:r w:rsidRPr="00B25DAB">
              <w:t>Срок действия технических условий:</w:t>
            </w:r>
          </w:p>
        </w:tc>
        <w:tc>
          <w:tcPr>
            <w:tcW w:w="5929" w:type="dxa"/>
            <w:gridSpan w:val="2"/>
            <w:shd w:val="clear" w:color="auto" w:fill="auto"/>
          </w:tcPr>
          <w:p w:rsidR="008A44D8" w:rsidRPr="00B25DAB" w:rsidRDefault="008A44D8" w:rsidP="008E1E8C">
            <w:pPr>
              <w:autoSpaceDE w:val="0"/>
              <w:autoSpaceDN w:val="0"/>
              <w:spacing w:line="240" w:lineRule="auto"/>
              <w:jc w:val="both"/>
            </w:pPr>
            <w:r>
              <w:t>Срок технических условий МУП г. Магадана «Водоканал» - 3 года.</w:t>
            </w:r>
          </w:p>
        </w:tc>
      </w:tr>
      <w:tr w:rsidR="008A44D8" w:rsidRPr="00B25DAB" w:rsidTr="008E1E8C">
        <w:trPr>
          <w:jc w:val="center"/>
        </w:trPr>
        <w:tc>
          <w:tcPr>
            <w:tcW w:w="3952" w:type="dxa"/>
            <w:shd w:val="clear" w:color="auto" w:fill="auto"/>
          </w:tcPr>
          <w:p w:rsidR="008A44D8" w:rsidRPr="00B25DAB" w:rsidRDefault="008A44D8" w:rsidP="008E1E8C">
            <w:pPr>
              <w:autoSpaceDE w:val="0"/>
              <w:autoSpaceDN w:val="0"/>
              <w:spacing w:line="240" w:lineRule="auto"/>
            </w:pPr>
            <w:r w:rsidRPr="00B25DAB">
              <w:t>Информация о плате за подключение:</w:t>
            </w:r>
          </w:p>
        </w:tc>
        <w:tc>
          <w:tcPr>
            <w:tcW w:w="5929" w:type="dxa"/>
            <w:gridSpan w:val="2"/>
            <w:shd w:val="clear" w:color="auto" w:fill="auto"/>
          </w:tcPr>
          <w:p w:rsidR="008A44D8" w:rsidRPr="00B25DAB" w:rsidRDefault="008A44D8" w:rsidP="008E1E8C">
            <w:pPr>
              <w:autoSpaceDE w:val="0"/>
              <w:autoSpaceDN w:val="0"/>
              <w:spacing w:line="240" w:lineRule="auto"/>
              <w:jc w:val="both"/>
            </w:pPr>
            <w:r>
              <w:t>Нет</w:t>
            </w:r>
          </w:p>
        </w:tc>
      </w:tr>
      <w:tr w:rsidR="008A44D8" w:rsidRPr="00B25DAB" w:rsidTr="008E1E8C">
        <w:trPr>
          <w:jc w:val="center"/>
        </w:trPr>
        <w:tc>
          <w:tcPr>
            <w:tcW w:w="3952" w:type="dxa"/>
            <w:shd w:val="clear" w:color="auto" w:fill="auto"/>
          </w:tcPr>
          <w:p w:rsidR="008A44D8" w:rsidRPr="00B25DAB" w:rsidRDefault="008A44D8" w:rsidP="008E1E8C">
            <w:pPr>
              <w:autoSpaceDE w:val="0"/>
              <w:autoSpaceDN w:val="0"/>
              <w:spacing w:line="240" w:lineRule="auto"/>
            </w:pPr>
            <w:r w:rsidRPr="00B25DAB">
              <w:t>Особые условия</w:t>
            </w:r>
          </w:p>
        </w:tc>
        <w:tc>
          <w:tcPr>
            <w:tcW w:w="5929" w:type="dxa"/>
            <w:gridSpan w:val="2"/>
            <w:shd w:val="clear" w:color="auto" w:fill="auto"/>
          </w:tcPr>
          <w:p w:rsidR="008A44D8" w:rsidRPr="00B25DAB" w:rsidRDefault="008A44D8" w:rsidP="008E1E8C">
            <w:pPr>
              <w:autoSpaceDE w:val="0"/>
              <w:autoSpaceDN w:val="0"/>
              <w:spacing w:line="240" w:lineRule="auto"/>
              <w:jc w:val="both"/>
            </w:pPr>
            <w:r>
              <w:t>нет</w:t>
            </w:r>
          </w:p>
        </w:tc>
      </w:tr>
    </w:tbl>
    <w:p w:rsidR="008A44D8" w:rsidRPr="00A802D0" w:rsidRDefault="008A44D8" w:rsidP="008A44D8">
      <w:pPr>
        <w:autoSpaceDE w:val="0"/>
        <w:autoSpaceDN w:val="0"/>
        <w:spacing w:line="240" w:lineRule="auto"/>
        <w:ind w:firstLine="567"/>
        <w:jc w:val="both"/>
      </w:pPr>
      <w:r w:rsidRPr="00A802D0">
        <w:t xml:space="preserve">Начальный размер годовой арендной платы:  </w:t>
      </w:r>
      <w:r>
        <w:t xml:space="preserve">111 000 </w:t>
      </w:r>
      <w:r w:rsidRPr="00A802D0">
        <w:t>(</w:t>
      </w:r>
      <w:r>
        <w:t>сто одиннадцать тысяч</w:t>
      </w:r>
      <w:r w:rsidRPr="00A802D0">
        <w:t xml:space="preserve">) рублей 00 копеек (НДС не облагается). </w:t>
      </w:r>
    </w:p>
    <w:p w:rsidR="008A44D8" w:rsidRPr="00A802D0" w:rsidRDefault="008A44D8" w:rsidP="008A44D8">
      <w:pPr>
        <w:autoSpaceDE w:val="0"/>
        <w:autoSpaceDN w:val="0"/>
        <w:spacing w:line="240" w:lineRule="auto"/>
        <w:ind w:firstLine="567"/>
        <w:jc w:val="both"/>
      </w:pPr>
      <w:r w:rsidRPr="00A802D0">
        <w:t xml:space="preserve">Шаг аукциона:  </w:t>
      </w:r>
      <w:r>
        <w:t>3 000</w:t>
      </w:r>
      <w:r w:rsidRPr="00A802D0">
        <w:t xml:space="preserve"> (</w:t>
      </w:r>
      <w:r>
        <w:t>три тысячи</w:t>
      </w:r>
      <w:r w:rsidRPr="00A802D0">
        <w:t xml:space="preserve">) рублей 00 копеек. </w:t>
      </w:r>
    </w:p>
    <w:p w:rsidR="008A44D8" w:rsidRPr="00A802D0" w:rsidRDefault="008A44D8" w:rsidP="008A44D8">
      <w:pPr>
        <w:autoSpaceDE w:val="0"/>
        <w:autoSpaceDN w:val="0"/>
        <w:spacing w:line="240" w:lineRule="auto"/>
        <w:ind w:firstLine="567"/>
        <w:jc w:val="both"/>
      </w:pPr>
      <w:r w:rsidRPr="00A802D0">
        <w:t xml:space="preserve">Задаток:  </w:t>
      </w:r>
      <w:r>
        <w:t xml:space="preserve">111 000 </w:t>
      </w:r>
      <w:r w:rsidRPr="00A802D0">
        <w:t>(</w:t>
      </w:r>
      <w:r>
        <w:t>сто одиннадцать тысяч</w:t>
      </w:r>
      <w:r w:rsidRPr="00A802D0">
        <w:t xml:space="preserve">) рублей 00 копеек. </w:t>
      </w:r>
    </w:p>
    <w:p w:rsidR="008A44D8" w:rsidRDefault="008A44D8" w:rsidP="008A44D8">
      <w:pPr>
        <w:autoSpaceDE w:val="0"/>
        <w:autoSpaceDN w:val="0"/>
        <w:spacing w:line="240" w:lineRule="auto"/>
        <w:ind w:firstLine="567"/>
        <w:jc w:val="both"/>
      </w:pPr>
      <w:r w:rsidRPr="00A802D0">
        <w:t>Срок аренды земельного участка: 32 месяца.</w:t>
      </w:r>
    </w:p>
    <w:p w:rsidR="008A44D8" w:rsidRDefault="008A44D8" w:rsidP="003D32CD">
      <w:pPr>
        <w:autoSpaceDE w:val="0"/>
        <w:autoSpaceDN w:val="0"/>
        <w:spacing w:line="240" w:lineRule="auto"/>
        <w:ind w:firstLine="567"/>
        <w:jc w:val="both"/>
      </w:pPr>
    </w:p>
    <w:p w:rsidR="008E1E8C" w:rsidRPr="00B25DAB" w:rsidRDefault="008E1E8C" w:rsidP="008E1E8C">
      <w:pPr>
        <w:autoSpaceDE w:val="0"/>
        <w:autoSpaceDN w:val="0"/>
        <w:spacing w:line="240" w:lineRule="auto"/>
        <w:ind w:firstLine="709"/>
        <w:jc w:val="both"/>
        <w:rPr>
          <w:b/>
        </w:rPr>
      </w:pPr>
      <w:r w:rsidRPr="00351049">
        <w:rPr>
          <w:b/>
          <w:u w:val="single"/>
        </w:rPr>
        <w:t xml:space="preserve">ЛОТ № </w:t>
      </w:r>
      <w:r w:rsidR="00890FDB">
        <w:rPr>
          <w:b/>
          <w:u w:val="single"/>
        </w:rPr>
        <w:t>3</w:t>
      </w:r>
      <w:r w:rsidRPr="00351049">
        <w:rPr>
          <w:b/>
          <w:u w:val="single"/>
        </w:rPr>
        <w:t>:</w:t>
      </w:r>
      <w:r w:rsidRPr="00B25DAB">
        <w:rPr>
          <w:b/>
        </w:rPr>
        <w:t xml:space="preserve">  Право на заключение договора аренды земельного участка (земли населенных пунктов) для строительства с кадастровым номером 49:09:</w:t>
      </w:r>
      <w:r>
        <w:rPr>
          <w:b/>
        </w:rPr>
        <w:t xml:space="preserve">031202:35 </w:t>
      </w:r>
      <w:r w:rsidRPr="00B25DAB">
        <w:rPr>
          <w:b/>
        </w:rPr>
        <w:t xml:space="preserve"> площадью </w:t>
      </w:r>
      <w:r>
        <w:rPr>
          <w:b/>
        </w:rPr>
        <w:t xml:space="preserve">1762 </w:t>
      </w:r>
      <w:r w:rsidRPr="00B25DAB">
        <w:rPr>
          <w:b/>
        </w:rPr>
        <w:t>кв. м</w:t>
      </w:r>
      <w:r>
        <w:rPr>
          <w:b/>
        </w:rPr>
        <w:t xml:space="preserve"> </w:t>
      </w:r>
      <w:r w:rsidRPr="00B25DAB">
        <w:rPr>
          <w:b/>
        </w:rPr>
        <w:t>в городе Магадане</w:t>
      </w:r>
      <w:r>
        <w:rPr>
          <w:b/>
        </w:rPr>
        <w:t xml:space="preserve">, по улице Энергостроителей, дом 8. </w:t>
      </w:r>
      <w:r w:rsidRPr="00B25DAB">
        <w:rPr>
          <w:b/>
        </w:rPr>
        <w:t xml:space="preserve"> </w:t>
      </w:r>
    </w:p>
    <w:p w:rsidR="008E1E8C" w:rsidRPr="009E0528" w:rsidRDefault="008E1E8C" w:rsidP="008E1E8C">
      <w:pPr>
        <w:autoSpaceDE w:val="0"/>
        <w:autoSpaceDN w:val="0"/>
        <w:spacing w:line="240" w:lineRule="auto"/>
        <w:ind w:firstLine="709"/>
        <w:jc w:val="both"/>
      </w:pPr>
      <w:r w:rsidRPr="009E0528">
        <w:t>Наименование уполномоченного органа, принявшего решение о проведен</w:t>
      </w:r>
      <w:proofErr w:type="gramStart"/>
      <w:r w:rsidRPr="009E0528">
        <w:t>ии ау</w:t>
      </w:r>
      <w:proofErr w:type="gramEnd"/>
      <w:r w:rsidRPr="009E0528">
        <w:t xml:space="preserve">кциона, реквизиты указанного решения: комитет по управлению муниципальным имуществом города Магадана, распоряжение от </w:t>
      </w:r>
      <w:r>
        <w:t xml:space="preserve">21 декабря 2019 г. № 544-р </w:t>
      </w:r>
      <w:r w:rsidRPr="009E0528">
        <w:t xml:space="preserve"> «О проведении аукциона на право заключения договора аренды земельного участка для малоэтажной многоквартирной жилой застройки  городе Магадане по улице Энергостроителей, дом </w:t>
      </w:r>
      <w:r>
        <w:t>8</w:t>
      </w:r>
      <w:r w:rsidRPr="009E0528">
        <w:t>»</w:t>
      </w:r>
      <w:r>
        <w:t>.</w:t>
      </w:r>
    </w:p>
    <w:p w:rsidR="008E1E8C" w:rsidRPr="00B80197" w:rsidRDefault="008E1E8C" w:rsidP="008E1E8C">
      <w:pPr>
        <w:autoSpaceDE w:val="0"/>
        <w:autoSpaceDN w:val="0"/>
        <w:spacing w:line="240" w:lineRule="auto"/>
        <w:ind w:firstLine="567"/>
        <w:jc w:val="both"/>
      </w:pPr>
      <w:r w:rsidRPr="009E0528">
        <w:rPr>
          <w:b/>
        </w:rPr>
        <w:t xml:space="preserve"> </w:t>
      </w:r>
      <w:r w:rsidRPr="009E0528">
        <w:t>Информация о предмете аукциона:</w:t>
      </w:r>
    </w:p>
    <w:tbl>
      <w:tblPr>
        <w:tblW w:w="9974" w:type="dxa"/>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2"/>
        <w:gridCol w:w="36"/>
        <w:gridCol w:w="5986"/>
      </w:tblGrid>
      <w:tr w:rsidR="008E1E8C" w:rsidRPr="00B25DAB" w:rsidTr="008E1E8C">
        <w:trPr>
          <w:jc w:val="center"/>
        </w:trPr>
        <w:tc>
          <w:tcPr>
            <w:tcW w:w="3988" w:type="dxa"/>
            <w:gridSpan w:val="2"/>
            <w:shd w:val="clear" w:color="auto" w:fill="auto"/>
          </w:tcPr>
          <w:p w:rsidR="008E1E8C" w:rsidRPr="00B25DAB" w:rsidRDefault="008E1E8C" w:rsidP="008E1E8C">
            <w:pPr>
              <w:autoSpaceDE w:val="0"/>
              <w:autoSpaceDN w:val="0"/>
              <w:spacing w:line="240" w:lineRule="auto"/>
              <w:jc w:val="both"/>
            </w:pPr>
            <w:r w:rsidRPr="00B25DAB">
              <w:t>Кадастровый номер земельного участка:</w:t>
            </w:r>
          </w:p>
        </w:tc>
        <w:tc>
          <w:tcPr>
            <w:tcW w:w="5986" w:type="dxa"/>
            <w:shd w:val="clear" w:color="auto" w:fill="auto"/>
          </w:tcPr>
          <w:p w:rsidR="008E1E8C" w:rsidRPr="00B25DAB" w:rsidRDefault="008E1E8C" w:rsidP="008E1E8C">
            <w:pPr>
              <w:autoSpaceDE w:val="0"/>
              <w:autoSpaceDN w:val="0"/>
              <w:spacing w:line="240" w:lineRule="auto"/>
              <w:jc w:val="both"/>
            </w:pPr>
            <w:r>
              <w:t>49:09:031202:35</w:t>
            </w:r>
          </w:p>
        </w:tc>
      </w:tr>
      <w:tr w:rsidR="008E1E8C" w:rsidRPr="00B25DAB" w:rsidTr="008E1E8C">
        <w:trPr>
          <w:jc w:val="center"/>
        </w:trPr>
        <w:tc>
          <w:tcPr>
            <w:tcW w:w="3988" w:type="dxa"/>
            <w:gridSpan w:val="2"/>
            <w:shd w:val="clear" w:color="auto" w:fill="auto"/>
          </w:tcPr>
          <w:p w:rsidR="008E1E8C" w:rsidRPr="00B25DAB" w:rsidRDefault="008E1E8C" w:rsidP="008E1E8C">
            <w:pPr>
              <w:autoSpaceDE w:val="0"/>
              <w:autoSpaceDN w:val="0"/>
              <w:spacing w:line="240" w:lineRule="auto"/>
              <w:jc w:val="both"/>
            </w:pPr>
            <w:r w:rsidRPr="00B25DAB">
              <w:t>Градостроительная зона</w:t>
            </w:r>
          </w:p>
        </w:tc>
        <w:tc>
          <w:tcPr>
            <w:tcW w:w="5986" w:type="dxa"/>
            <w:shd w:val="clear" w:color="auto" w:fill="auto"/>
          </w:tcPr>
          <w:p w:rsidR="008E1E8C" w:rsidRPr="00B25DAB" w:rsidRDefault="008E1E8C" w:rsidP="008E1E8C">
            <w:pPr>
              <w:autoSpaceDE w:val="0"/>
              <w:autoSpaceDN w:val="0"/>
              <w:adjustRightInd w:val="0"/>
              <w:spacing w:line="240" w:lineRule="auto"/>
              <w:jc w:val="both"/>
              <w:outlineLvl w:val="0"/>
            </w:pPr>
            <w:r>
              <w:t>Зона малоэтажной жилой застройки ЖЗ 104</w:t>
            </w:r>
          </w:p>
        </w:tc>
      </w:tr>
      <w:tr w:rsidR="008E1E8C" w:rsidRPr="00B25DAB" w:rsidTr="008E1E8C">
        <w:trPr>
          <w:jc w:val="center"/>
        </w:trPr>
        <w:tc>
          <w:tcPr>
            <w:tcW w:w="3988" w:type="dxa"/>
            <w:gridSpan w:val="2"/>
            <w:shd w:val="clear" w:color="auto" w:fill="auto"/>
          </w:tcPr>
          <w:p w:rsidR="008E1E8C" w:rsidRPr="00B25DAB" w:rsidRDefault="008E1E8C" w:rsidP="008E1E8C">
            <w:pPr>
              <w:autoSpaceDE w:val="0"/>
              <w:autoSpaceDN w:val="0"/>
              <w:spacing w:line="240" w:lineRule="auto"/>
              <w:jc w:val="both"/>
            </w:pPr>
            <w:r w:rsidRPr="00B25DAB">
              <w:t>Разрешенное использование земельного участка:</w:t>
            </w:r>
          </w:p>
        </w:tc>
        <w:tc>
          <w:tcPr>
            <w:tcW w:w="5986" w:type="dxa"/>
            <w:shd w:val="clear" w:color="auto" w:fill="auto"/>
          </w:tcPr>
          <w:p w:rsidR="008E1E8C" w:rsidRPr="009979EE" w:rsidRDefault="008E1E8C" w:rsidP="008E1E8C">
            <w:pPr>
              <w:suppressAutoHyphens/>
              <w:spacing w:line="240" w:lineRule="auto"/>
              <w:jc w:val="both"/>
            </w:pPr>
            <w:r>
              <w:t>малоэтажная многоквартирная жилая застройка</w:t>
            </w:r>
          </w:p>
        </w:tc>
      </w:tr>
      <w:tr w:rsidR="008E1E8C" w:rsidRPr="00B25DAB" w:rsidTr="008E1E8C">
        <w:trPr>
          <w:jc w:val="center"/>
        </w:trPr>
        <w:tc>
          <w:tcPr>
            <w:tcW w:w="3988" w:type="dxa"/>
            <w:gridSpan w:val="2"/>
            <w:shd w:val="clear" w:color="auto" w:fill="auto"/>
          </w:tcPr>
          <w:p w:rsidR="008E1E8C" w:rsidRPr="00B25DAB" w:rsidRDefault="008E1E8C" w:rsidP="008E1E8C">
            <w:pPr>
              <w:autoSpaceDE w:val="0"/>
              <w:autoSpaceDN w:val="0"/>
              <w:spacing w:line="240" w:lineRule="auto"/>
              <w:jc w:val="both"/>
            </w:pPr>
            <w:r w:rsidRPr="00B25DAB">
              <w:t>Местоположение земельного участка:</w:t>
            </w:r>
          </w:p>
        </w:tc>
        <w:tc>
          <w:tcPr>
            <w:tcW w:w="5986" w:type="dxa"/>
            <w:shd w:val="clear" w:color="auto" w:fill="auto"/>
          </w:tcPr>
          <w:p w:rsidR="008E1E8C" w:rsidRPr="00B25DAB" w:rsidRDefault="008E1E8C" w:rsidP="008E1E8C">
            <w:pPr>
              <w:autoSpaceDE w:val="0"/>
              <w:autoSpaceDN w:val="0"/>
              <w:spacing w:line="240" w:lineRule="auto"/>
            </w:pPr>
            <w:r>
              <w:t>Магаданская область, город Магадан, улица Энергостроителей, дом 8</w:t>
            </w:r>
          </w:p>
        </w:tc>
      </w:tr>
      <w:tr w:rsidR="008E1E8C" w:rsidRPr="00B25DAB" w:rsidTr="008E1E8C">
        <w:trPr>
          <w:jc w:val="center"/>
        </w:trPr>
        <w:tc>
          <w:tcPr>
            <w:tcW w:w="3988" w:type="dxa"/>
            <w:gridSpan w:val="2"/>
            <w:shd w:val="clear" w:color="auto" w:fill="auto"/>
          </w:tcPr>
          <w:p w:rsidR="008E1E8C" w:rsidRPr="00B25DAB" w:rsidRDefault="008E1E8C" w:rsidP="008E1E8C">
            <w:pPr>
              <w:autoSpaceDE w:val="0"/>
              <w:autoSpaceDN w:val="0"/>
              <w:spacing w:line="240" w:lineRule="auto"/>
              <w:jc w:val="both"/>
            </w:pPr>
            <w:r w:rsidRPr="00B25DAB">
              <w:t>Площадь земельного участка:</w:t>
            </w:r>
          </w:p>
        </w:tc>
        <w:tc>
          <w:tcPr>
            <w:tcW w:w="5986" w:type="dxa"/>
            <w:shd w:val="clear" w:color="auto" w:fill="auto"/>
          </w:tcPr>
          <w:p w:rsidR="008E1E8C" w:rsidRPr="00B25DAB" w:rsidRDefault="008E1E8C" w:rsidP="008E1E8C">
            <w:pPr>
              <w:autoSpaceDE w:val="0"/>
              <w:autoSpaceDN w:val="0"/>
              <w:spacing w:line="240" w:lineRule="auto"/>
              <w:jc w:val="both"/>
            </w:pPr>
            <w:r>
              <w:t>1762 кв. м</w:t>
            </w:r>
          </w:p>
        </w:tc>
      </w:tr>
      <w:tr w:rsidR="008E1E8C" w:rsidRPr="00B25DAB" w:rsidTr="008E1E8C">
        <w:trPr>
          <w:jc w:val="center"/>
        </w:trPr>
        <w:tc>
          <w:tcPr>
            <w:tcW w:w="3988" w:type="dxa"/>
            <w:gridSpan w:val="2"/>
            <w:shd w:val="clear" w:color="auto" w:fill="auto"/>
          </w:tcPr>
          <w:p w:rsidR="008E1E8C" w:rsidRPr="00B25DAB" w:rsidRDefault="008E1E8C" w:rsidP="008E1E8C">
            <w:pPr>
              <w:autoSpaceDE w:val="0"/>
              <w:autoSpaceDN w:val="0"/>
              <w:spacing w:line="240" w:lineRule="auto"/>
              <w:jc w:val="both"/>
            </w:pPr>
            <w:r w:rsidRPr="00B25DAB">
              <w:lastRenderedPageBreak/>
              <w:t>Категория земель:</w:t>
            </w:r>
          </w:p>
        </w:tc>
        <w:tc>
          <w:tcPr>
            <w:tcW w:w="5986" w:type="dxa"/>
            <w:shd w:val="clear" w:color="auto" w:fill="auto"/>
          </w:tcPr>
          <w:p w:rsidR="008E1E8C" w:rsidRPr="00B25DAB" w:rsidRDefault="008E1E8C" w:rsidP="008E1E8C">
            <w:pPr>
              <w:autoSpaceDE w:val="0"/>
              <w:autoSpaceDN w:val="0"/>
              <w:spacing w:line="240" w:lineRule="auto"/>
              <w:jc w:val="both"/>
            </w:pPr>
            <w:r>
              <w:t>Земли населённых пунктов</w:t>
            </w:r>
          </w:p>
        </w:tc>
      </w:tr>
      <w:tr w:rsidR="008E1E8C" w:rsidRPr="00B25DAB" w:rsidTr="008E1E8C">
        <w:trPr>
          <w:trHeight w:val="498"/>
          <w:jc w:val="center"/>
        </w:trPr>
        <w:tc>
          <w:tcPr>
            <w:tcW w:w="3988" w:type="dxa"/>
            <w:gridSpan w:val="2"/>
            <w:shd w:val="clear" w:color="auto" w:fill="auto"/>
          </w:tcPr>
          <w:p w:rsidR="008E1E8C" w:rsidRDefault="008E1E8C" w:rsidP="008E1E8C">
            <w:pPr>
              <w:autoSpaceDE w:val="0"/>
              <w:autoSpaceDN w:val="0"/>
              <w:spacing w:line="240" w:lineRule="auto"/>
              <w:jc w:val="both"/>
            </w:pPr>
            <w:r w:rsidRPr="00B25DAB">
              <w:t xml:space="preserve">Граница со </w:t>
            </w:r>
            <w:proofErr w:type="gramStart"/>
            <w:r w:rsidRPr="00B25DAB">
              <w:t>смежными</w:t>
            </w:r>
            <w:proofErr w:type="gramEnd"/>
            <w:r w:rsidRPr="00B25DAB">
              <w:t xml:space="preserve"> земельными </w:t>
            </w:r>
          </w:p>
          <w:p w:rsidR="008E1E8C" w:rsidRPr="00B25DAB" w:rsidRDefault="008E1E8C" w:rsidP="008E1E8C">
            <w:pPr>
              <w:autoSpaceDE w:val="0"/>
              <w:autoSpaceDN w:val="0"/>
              <w:spacing w:line="240" w:lineRule="auto"/>
              <w:jc w:val="both"/>
            </w:pPr>
            <w:r w:rsidRPr="00B25DAB">
              <w:t>участками:</w:t>
            </w:r>
          </w:p>
        </w:tc>
        <w:tc>
          <w:tcPr>
            <w:tcW w:w="5986" w:type="dxa"/>
            <w:shd w:val="clear" w:color="auto" w:fill="auto"/>
          </w:tcPr>
          <w:p w:rsidR="008E1E8C" w:rsidRPr="00B25DAB" w:rsidRDefault="008E1E8C" w:rsidP="008E1E8C">
            <w:pPr>
              <w:autoSpaceDE w:val="0"/>
              <w:autoSpaceDN w:val="0"/>
              <w:spacing w:line="240" w:lineRule="auto"/>
              <w:jc w:val="both"/>
            </w:pPr>
            <w:r>
              <w:t>Отсутствует</w:t>
            </w:r>
          </w:p>
        </w:tc>
      </w:tr>
      <w:tr w:rsidR="008E1E8C" w:rsidRPr="00B25DAB" w:rsidTr="008E1E8C">
        <w:trPr>
          <w:jc w:val="center"/>
        </w:trPr>
        <w:tc>
          <w:tcPr>
            <w:tcW w:w="3988" w:type="dxa"/>
            <w:gridSpan w:val="2"/>
            <w:shd w:val="clear" w:color="auto" w:fill="auto"/>
          </w:tcPr>
          <w:p w:rsidR="008E1E8C" w:rsidRPr="00B25DAB" w:rsidRDefault="008E1E8C" w:rsidP="008E1E8C">
            <w:pPr>
              <w:autoSpaceDE w:val="0"/>
              <w:autoSpaceDN w:val="0"/>
              <w:spacing w:line="240" w:lineRule="auto"/>
              <w:jc w:val="both"/>
            </w:pPr>
            <w:r w:rsidRPr="00B25DAB">
              <w:t>Обременения земельного участка:</w:t>
            </w:r>
          </w:p>
        </w:tc>
        <w:tc>
          <w:tcPr>
            <w:tcW w:w="5986" w:type="dxa"/>
            <w:shd w:val="clear" w:color="auto" w:fill="auto"/>
          </w:tcPr>
          <w:p w:rsidR="008E1E8C" w:rsidRPr="00EE65B9" w:rsidRDefault="008E1E8C" w:rsidP="008E1E8C">
            <w:pPr>
              <w:autoSpaceDE w:val="0"/>
              <w:autoSpaceDN w:val="0"/>
              <w:spacing w:line="240" w:lineRule="auto"/>
              <w:jc w:val="both"/>
            </w:pPr>
            <w:r w:rsidRPr="00EE65B9">
              <w:t>Отсутствуют</w:t>
            </w:r>
          </w:p>
        </w:tc>
      </w:tr>
      <w:tr w:rsidR="008E1E8C" w:rsidRPr="00B25DAB" w:rsidTr="008E1E8C">
        <w:trPr>
          <w:jc w:val="center"/>
        </w:trPr>
        <w:tc>
          <w:tcPr>
            <w:tcW w:w="3988" w:type="dxa"/>
            <w:gridSpan w:val="2"/>
            <w:shd w:val="clear" w:color="auto" w:fill="auto"/>
          </w:tcPr>
          <w:p w:rsidR="008E1E8C" w:rsidRPr="00B25DAB" w:rsidRDefault="008E1E8C" w:rsidP="008E1E8C">
            <w:pPr>
              <w:autoSpaceDE w:val="0"/>
              <w:autoSpaceDN w:val="0"/>
              <w:spacing w:line="240" w:lineRule="auto"/>
              <w:jc w:val="both"/>
            </w:pPr>
            <w:r w:rsidRPr="00B25DAB">
              <w:t>Ограничения использования земельного участка:</w:t>
            </w:r>
          </w:p>
        </w:tc>
        <w:tc>
          <w:tcPr>
            <w:tcW w:w="5986" w:type="dxa"/>
            <w:shd w:val="clear" w:color="auto" w:fill="auto"/>
          </w:tcPr>
          <w:p w:rsidR="008E1E8C" w:rsidRPr="00EE65B9" w:rsidRDefault="008E1E8C" w:rsidP="008E1E8C">
            <w:pPr>
              <w:widowControl/>
              <w:autoSpaceDE w:val="0"/>
              <w:autoSpaceDN w:val="0"/>
              <w:adjustRightInd w:val="0"/>
              <w:spacing w:line="240" w:lineRule="auto"/>
              <w:jc w:val="both"/>
            </w:pPr>
            <w:r>
              <w:t>Отсутствуют</w:t>
            </w:r>
          </w:p>
        </w:tc>
      </w:tr>
      <w:tr w:rsidR="008E1E8C" w:rsidRPr="00B25DAB" w:rsidTr="008E1E8C">
        <w:trPr>
          <w:jc w:val="center"/>
        </w:trPr>
        <w:tc>
          <w:tcPr>
            <w:tcW w:w="9974" w:type="dxa"/>
            <w:gridSpan w:val="3"/>
            <w:shd w:val="clear" w:color="auto" w:fill="auto"/>
          </w:tcPr>
          <w:p w:rsidR="008E1E8C" w:rsidRPr="00B80197" w:rsidRDefault="008E1E8C" w:rsidP="008E1E8C">
            <w:pPr>
              <w:autoSpaceDE w:val="0"/>
              <w:autoSpaceDN w:val="0"/>
              <w:spacing w:line="240" w:lineRule="auto"/>
              <w:jc w:val="center"/>
            </w:pPr>
            <w:r w:rsidRPr="00B80197">
              <w:t xml:space="preserve">Для земельных участков, в соответствии с видом разрешенного использования которых, </w:t>
            </w:r>
          </w:p>
          <w:p w:rsidR="008E1E8C" w:rsidRPr="00B25DAB" w:rsidRDefault="008E1E8C" w:rsidP="008E1E8C">
            <w:pPr>
              <w:autoSpaceDE w:val="0"/>
              <w:autoSpaceDN w:val="0"/>
              <w:spacing w:line="240" w:lineRule="auto"/>
              <w:jc w:val="center"/>
            </w:pPr>
            <w:r w:rsidRPr="00B80197">
              <w:t>предусмотрено строительство</w:t>
            </w:r>
          </w:p>
        </w:tc>
      </w:tr>
      <w:tr w:rsidR="008E1E8C" w:rsidRPr="00B25DAB" w:rsidTr="008E1E8C">
        <w:trPr>
          <w:jc w:val="center"/>
        </w:trPr>
        <w:tc>
          <w:tcPr>
            <w:tcW w:w="3952" w:type="dxa"/>
            <w:shd w:val="clear" w:color="auto" w:fill="auto"/>
          </w:tcPr>
          <w:p w:rsidR="008E1E8C" w:rsidRPr="00B25DAB" w:rsidRDefault="008E1E8C" w:rsidP="008E1E8C">
            <w:pPr>
              <w:autoSpaceDE w:val="0"/>
              <w:autoSpaceDN w:val="0"/>
              <w:spacing w:line="240" w:lineRule="auto"/>
            </w:pPr>
            <w:r w:rsidRPr="00B25DAB">
              <w:t>Параметры разрешенного строительства объекта капитального строительства</w:t>
            </w:r>
          </w:p>
        </w:tc>
        <w:tc>
          <w:tcPr>
            <w:tcW w:w="6022" w:type="dxa"/>
            <w:gridSpan w:val="2"/>
            <w:shd w:val="clear" w:color="auto" w:fill="auto"/>
          </w:tcPr>
          <w:p w:rsidR="008E1E8C" w:rsidRPr="00B25DAB" w:rsidRDefault="008E1E8C" w:rsidP="008E1E8C">
            <w:pPr>
              <w:widowControl/>
              <w:autoSpaceDE w:val="0"/>
              <w:autoSpaceDN w:val="0"/>
              <w:adjustRightInd w:val="0"/>
              <w:spacing w:line="240" w:lineRule="auto"/>
              <w:jc w:val="both"/>
            </w:pPr>
            <w:r>
              <w:t>Этажность не более 3 этажей. Минимальный отступ от жилого дома до: красной линии улиц – 5 м, красной линии проездов – 3м. Минимальный отступ от подсобных  сооружений до красной линии улицы и проезда – 5 м.</w:t>
            </w:r>
          </w:p>
        </w:tc>
      </w:tr>
      <w:tr w:rsidR="008E1E8C" w:rsidRPr="00B25DAB" w:rsidTr="008E1E8C">
        <w:trPr>
          <w:jc w:val="center"/>
        </w:trPr>
        <w:tc>
          <w:tcPr>
            <w:tcW w:w="3952" w:type="dxa"/>
            <w:shd w:val="clear" w:color="auto" w:fill="auto"/>
          </w:tcPr>
          <w:p w:rsidR="008E1E8C" w:rsidRPr="00B25DAB" w:rsidRDefault="008E1E8C" w:rsidP="008E1E8C">
            <w:pPr>
              <w:autoSpaceDE w:val="0"/>
              <w:autoSpaceDN w:val="0"/>
              <w:spacing w:line="240" w:lineRule="auto"/>
            </w:pPr>
            <w:r w:rsidRPr="00B25DAB">
              <w:t>Технические условия подключения (технологического присоединения) объекта капитального строительства к сетям инженерно-технического обеспечения:</w:t>
            </w:r>
          </w:p>
        </w:tc>
        <w:tc>
          <w:tcPr>
            <w:tcW w:w="6022" w:type="dxa"/>
            <w:gridSpan w:val="2"/>
            <w:shd w:val="clear" w:color="auto" w:fill="auto"/>
          </w:tcPr>
          <w:p w:rsidR="008E1E8C" w:rsidRDefault="008E1E8C" w:rsidP="008E1E8C">
            <w:pPr>
              <w:spacing w:line="240" w:lineRule="auto"/>
              <w:jc w:val="both"/>
            </w:pPr>
            <w:r w:rsidRPr="00B80197">
              <w:t xml:space="preserve">Теплоснабжение (письмо </w:t>
            </w:r>
            <w:r>
              <w:t>ПАО «Магаданэнерго»</w:t>
            </w:r>
            <w:r w:rsidRPr="00B80197">
              <w:t xml:space="preserve"> от </w:t>
            </w:r>
            <w:r>
              <w:t>14</w:t>
            </w:r>
            <w:r w:rsidRPr="00B80197">
              <w:t>.</w:t>
            </w:r>
            <w:r>
              <w:t>11</w:t>
            </w:r>
            <w:r w:rsidRPr="00B80197">
              <w:t xml:space="preserve">.2018 № </w:t>
            </w:r>
            <w:r>
              <w:t>МЭ/20-2-4583</w:t>
            </w:r>
            <w:r w:rsidRPr="00B80197">
              <w:t>):</w:t>
            </w:r>
            <w:r>
              <w:t xml:space="preserve"> объекты капитального строительства, планируемые на земельном участке, </w:t>
            </w:r>
            <w:proofErr w:type="gramStart"/>
            <w:r>
              <w:t>возможно</w:t>
            </w:r>
            <w:proofErr w:type="gramEnd"/>
            <w:r>
              <w:t xml:space="preserve"> присоединить к сетям централизованного теплоснабжения от источника тепловой энергии «Магаданская ТЭЦ» с общим разрешенным максимумом теплопотребления указанных объектов – 0,5 Гкал/час. </w:t>
            </w:r>
          </w:p>
          <w:p w:rsidR="008E1E8C" w:rsidRPr="006322C8" w:rsidRDefault="008E1E8C" w:rsidP="008E1E8C">
            <w:pPr>
              <w:spacing w:line="240" w:lineRule="auto"/>
              <w:jc w:val="both"/>
            </w:pPr>
            <w:r w:rsidRPr="00B80197">
              <w:t xml:space="preserve">Водоснабжение и канализация (письмо МУП г. Магадана «Водоканал» от </w:t>
            </w:r>
            <w:r>
              <w:t>31</w:t>
            </w:r>
            <w:r w:rsidRPr="00B80197">
              <w:t>.</w:t>
            </w:r>
            <w:r>
              <w:t>10</w:t>
            </w:r>
            <w:r w:rsidRPr="00B80197">
              <w:t xml:space="preserve">.2018 № </w:t>
            </w:r>
            <w:r>
              <w:t>6742)</w:t>
            </w:r>
            <w:r w:rsidRPr="00B80197">
              <w:t xml:space="preserve">: </w:t>
            </w:r>
            <w:proofErr w:type="gramStart"/>
            <w:r w:rsidRPr="00B80197">
              <w:t>Водопровод: место присоединения к водопроводу, находящемуся в хозяйственном ведении МУП г.</w:t>
            </w:r>
            <w:r>
              <w:t xml:space="preserve"> Магадана «Водоканал» - ТВК-2159 и (или) ТВК-2157, максимальное разрешенное водопотребление – 32 куб. м в сутки, минимальный гарантируемый напор в точке подключения – 26 м. Канализация: место присоединения к канализации,  находящейся в хозяйственном ведении МУП г. Магадана «Водоканал» - КК-5692 и (или) КК-5693,  максимальное разрешенное водоотведение стоков – 32 куб. м в сутки.</w:t>
            </w:r>
            <w:proofErr w:type="gramEnd"/>
            <w:r>
              <w:t xml:space="preserve"> Подключение объекта к сетям холодного водопровода и канализации производится на основании условий подключения, выданных физическому или юридическому лицу (правообладателю земельного участка). </w:t>
            </w:r>
          </w:p>
        </w:tc>
      </w:tr>
      <w:tr w:rsidR="008E1E8C" w:rsidRPr="00B25DAB" w:rsidTr="008E1E8C">
        <w:trPr>
          <w:jc w:val="center"/>
        </w:trPr>
        <w:tc>
          <w:tcPr>
            <w:tcW w:w="3952" w:type="dxa"/>
            <w:shd w:val="clear" w:color="auto" w:fill="auto"/>
          </w:tcPr>
          <w:p w:rsidR="008E1E8C" w:rsidRPr="00B25DAB" w:rsidRDefault="008E1E8C" w:rsidP="008E1E8C">
            <w:pPr>
              <w:autoSpaceDE w:val="0"/>
              <w:autoSpaceDN w:val="0"/>
              <w:spacing w:line="240" w:lineRule="auto"/>
            </w:pPr>
            <w:r w:rsidRPr="00B25DAB">
              <w:t>Срок действия технических условий:</w:t>
            </w:r>
          </w:p>
        </w:tc>
        <w:tc>
          <w:tcPr>
            <w:tcW w:w="6022" w:type="dxa"/>
            <w:gridSpan w:val="2"/>
            <w:shd w:val="clear" w:color="auto" w:fill="auto"/>
          </w:tcPr>
          <w:p w:rsidR="008E1E8C" w:rsidRPr="00B25DAB" w:rsidRDefault="008E1E8C" w:rsidP="008E1E8C">
            <w:pPr>
              <w:autoSpaceDE w:val="0"/>
              <w:autoSpaceDN w:val="0"/>
              <w:spacing w:line="240" w:lineRule="auto"/>
              <w:jc w:val="both"/>
            </w:pPr>
            <w:r>
              <w:t>Срок технических условий МУП г. Магадана «Водоканал» - 3 года.</w:t>
            </w:r>
          </w:p>
        </w:tc>
      </w:tr>
      <w:tr w:rsidR="008E1E8C" w:rsidRPr="00B25DAB" w:rsidTr="008E1E8C">
        <w:trPr>
          <w:jc w:val="center"/>
        </w:trPr>
        <w:tc>
          <w:tcPr>
            <w:tcW w:w="3952" w:type="dxa"/>
            <w:shd w:val="clear" w:color="auto" w:fill="auto"/>
          </w:tcPr>
          <w:p w:rsidR="008E1E8C" w:rsidRPr="00B25DAB" w:rsidRDefault="008E1E8C" w:rsidP="008E1E8C">
            <w:pPr>
              <w:autoSpaceDE w:val="0"/>
              <w:autoSpaceDN w:val="0"/>
              <w:spacing w:line="240" w:lineRule="auto"/>
            </w:pPr>
            <w:r w:rsidRPr="00B25DAB">
              <w:t>Информация о плате за подключение:</w:t>
            </w:r>
          </w:p>
        </w:tc>
        <w:tc>
          <w:tcPr>
            <w:tcW w:w="6022" w:type="dxa"/>
            <w:gridSpan w:val="2"/>
            <w:shd w:val="clear" w:color="auto" w:fill="auto"/>
          </w:tcPr>
          <w:p w:rsidR="008E1E8C" w:rsidRPr="00B25DAB" w:rsidRDefault="008E1E8C" w:rsidP="008E1E8C">
            <w:pPr>
              <w:autoSpaceDE w:val="0"/>
              <w:autoSpaceDN w:val="0"/>
              <w:spacing w:line="240" w:lineRule="auto"/>
              <w:jc w:val="both"/>
            </w:pPr>
            <w:r>
              <w:t>Нет</w:t>
            </w:r>
          </w:p>
        </w:tc>
      </w:tr>
      <w:tr w:rsidR="008E1E8C" w:rsidRPr="00B25DAB" w:rsidTr="008E1E8C">
        <w:trPr>
          <w:jc w:val="center"/>
        </w:trPr>
        <w:tc>
          <w:tcPr>
            <w:tcW w:w="3952" w:type="dxa"/>
            <w:shd w:val="clear" w:color="auto" w:fill="auto"/>
          </w:tcPr>
          <w:p w:rsidR="008E1E8C" w:rsidRPr="00B25DAB" w:rsidRDefault="008E1E8C" w:rsidP="008E1E8C">
            <w:pPr>
              <w:autoSpaceDE w:val="0"/>
              <w:autoSpaceDN w:val="0"/>
              <w:spacing w:line="240" w:lineRule="auto"/>
            </w:pPr>
            <w:r w:rsidRPr="00B25DAB">
              <w:t>Особые условия</w:t>
            </w:r>
          </w:p>
        </w:tc>
        <w:tc>
          <w:tcPr>
            <w:tcW w:w="6022" w:type="dxa"/>
            <w:gridSpan w:val="2"/>
            <w:shd w:val="clear" w:color="auto" w:fill="auto"/>
          </w:tcPr>
          <w:p w:rsidR="008E1E8C" w:rsidRPr="009E0528" w:rsidRDefault="008E1E8C" w:rsidP="008E1E8C">
            <w:pPr>
              <w:widowControl/>
              <w:autoSpaceDE w:val="0"/>
              <w:autoSpaceDN w:val="0"/>
              <w:adjustRightInd w:val="0"/>
              <w:spacing w:line="240" w:lineRule="auto"/>
              <w:jc w:val="both"/>
            </w:pPr>
            <w:proofErr w:type="gramStart"/>
            <w:r>
              <w:t>Н</w:t>
            </w:r>
            <w:r w:rsidRPr="009E0528">
              <w:t xml:space="preserve">а основании Правил землепользования и застройки муниципального образования «Город Магадан», утвержденных решением Магаданской городской Думы от 25.12.2009 № 156-Д, генерального плана муниципального образования «Город Магадан», утвержденного решением Магаданской городской Думы от 26.07.2006 № 77-Д, </w:t>
            </w:r>
            <w:r>
              <w:t xml:space="preserve">указанный </w:t>
            </w:r>
            <w:r w:rsidRPr="009E0528">
              <w:t>земельный участок расположен</w:t>
            </w:r>
            <w:r>
              <w:t xml:space="preserve"> в санитарно-защитной зоне объектов инженерной инфраструктуры, образуемой от объекта недвижимого имущества, расположенного на земельном участке с кадастровым номером 49:09:000000:55 (Магаданская ТЭЦ</w:t>
            </w:r>
            <w:proofErr w:type="gramEnd"/>
            <w:r>
              <w:t xml:space="preserve">). Санитарно-защитная зона - специальная территория с особым режимом использования, устанавливаемая вокруг объектов и производств, являющихся источниками воздействия на среду обитания и здоровье человека в целях обеспечения безопасности населения. Ограничения хозяйственной и иной деятельности в связи с расположением земельного участка в санитарно-защитной зоне установлены статьей 97 </w:t>
            </w:r>
            <w:r w:rsidRPr="009E0528">
              <w:t>Правил землепользования и застройки муниципального образования «Город Магадан», утвержденных решением Магаданской городской Думы от 25.12.2009 № 156-Д</w:t>
            </w:r>
            <w:r>
              <w:t>.</w:t>
            </w:r>
          </w:p>
        </w:tc>
      </w:tr>
    </w:tbl>
    <w:p w:rsidR="008E1E8C" w:rsidRPr="00B80197" w:rsidRDefault="008E1E8C" w:rsidP="008E1E8C">
      <w:pPr>
        <w:autoSpaceDE w:val="0"/>
        <w:autoSpaceDN w:val="0"/>
        <w:spacing w:line="240" w:lineRule="auto"/>
        <w:ind w:firstLine="567"/>
        <w:jc w:val="both"/>
      </w:pPr>
      <w:r w:rsidRPr="00B80197">
        <w:t xml:space="preserve">Начальный размер годовой арендной платы:  </w:t>
      </w:r>
      <w:r>
        <w:t xml:space="preserve">53 000 </w:t>
      </w:r>
      <w:r w:rsidRPr="00B80197">
        <w:t>(</w:t>
      </w:r>
      <w:r>
        <w:t>пятьдесят три тысячи</w:t>
      </w:r>
      <w:r w:rsidRPr="00B80197">
        <w:t xml:space="preserve">) рублей 00 копеек (НДС не облагается). </w:t>
      </w:r>
    </w:p>
    <w:p w:rsidR="008E1E8C" w:rsidRPr="00B80197" w:rsidRDefault="008E1E8C" w:rsidP="008E1E8C">
      <w:pPr>
        <w:autoSpaceDE w:val="0"/>
        <w:autoSpaceDN w:val="0"/>
        <w:spacing w:line="240" w:lineRule="auto"/>
        <w:ind w:firstLine="567"/>
        <w:jc w:val="both"/>
      </w:pPr>
      <w:r w:rsidRPr="00B80197">
        <w:t xml:space="preserve">Шаг аукциона:  </w:t>
      </w:r>
      <w:r>
        <w:t>1 500</w:t>
      </w:r>
      <w:r w:rsidRPr="00B80197">
        <w:t xml:space="preserve"> (</w:t>
      </w:r>
      <w:r>
        <w:t>одна тысяча пятьсот</w:t>
      </w:r>
      <w:r w:rsidRPr="00B80197">
        <w:t xml:space="preserve">) рублей 00 копеек. </w:t>
      </w:r>
    </w:p>
    <w:p w:rsidR="008E1E8C" w:rsidRPr="00B80197" w:rsidRDefault="008E1E8C" w:rsidP="008E1E8C">
      <w:pPr>
        <w:autoSpaceDE w:val="0"/>
        <w:autoSpaceDN w:val="0"/>
        <w:spacing w:line="240" w:lineRule="auto"/>
        <w:ind w:firstLine="567"/>
        <w:jc w:val="both"/>
      </w:pPr>
      <w:r w:rsidRPr="00B80197">
        <w:t xml:space="preserve">Задаток:  </w:t>
      </w:r>
      <w:r>
        <w:t xml:space="preserve">53 000 </w:t>
      </w:r>
      <w:r w:rsidRPr="00B80197">
        <w:t>(</w:t>
      </w:r>
      <w:r>
        <w:t>пятьдесят три тысячи</w:t>
      </w:r>
      <w:r w:rsidRPr="00B80197">
        <w:t xml:space="preserve">) рублей 00 копеек. </w:t>
      </w:r>
    </w:p>
    <w:p w:rsidR="008E1E8C" w:rsidRPr="00B80197" w:rsidRDefault="008E1E8C" w:rsidP="008E1E8C">
      <w:pPr>
        <w:autoSpaceDE w:val="0"/>
        <w:autoSpaceDN w:val="0"/>
        <w:spacing w:line="240" w:lineRule="auto"/>
        <w:ind w:firstLine="567"/>
        <w:jc w:val="both"/>
      </w:pPr>
      <w:r w:rsidRPr="00B80197">
        <w:t>Срок аренды земельного участка: 38 месяцев.</w:t>
      </w:r>
    </w:p>
    <w:p w:rsidR="008E1E8C" w:rsidRPr="00B80197" w:rsidRDefault="008E1E8C" w:rsidP="008E1E8C">
      <w:pPr>
        <w:spacing w:line="240" w:lineRule="auto"/>
        <w:ind w:firstLine="567"/>
        <w:jc w:val="both"/>
      </w:pPr>
    </w:p>
    <w:p w:rsidR="008E1E8C" w:rsidRPr="00B25DAB" w:rsidRDefault="008E1E8C" w:rsidP="008E1E8C">
      <w:pPr>
        <w:autoSpaceDE w:val="0"/>
        <w:autoSpaceDN w:val="0"/>
        <w:spacing w:line="240" w:lineRule="auto"/>
        <w:ind w:left="-284" w:firstLine="567"/>
        <w:jc w:val="both"/>
        <w:rPr>
          <w:b/>
        </w:rPr>
      </w:pPr>
      <w:r w:rsidRPr="00351049">
        <w:rPr>
          <w:b/>
          <w:u w:val="single"/>
        </w:rPr>
        <w:t xml:space="preserve">ЛОТ № </w:t>
      </w:r>
      <w:r w:rsidR="00890FDB">
        <w:rPr>
          <w:b/>
          <w:u w:val="single"/>
        </w:rPr>
        <w:t>4</w:t>
      </w:r>
      <w:r w:rsidRPr="00351049">
        <w:rPr>
          <w:b/>
          <w:u w:val="single"/>
        </w:rPr>
        <w:t>:</w:t>
      </w:r>
      <w:r w:rsidRPr="00B25DAB">
        <w:rPr>
          <w:b/>
        </w:rPr>
        <w:t xml:space="preserve">  Право на заключение договора аренды земельного участка (земли населенных пунктов) для строительства с кадастровым номером 49:09:</w:t>
      </w:r>
      <w:r>
        <w:rPr>
          <w:b/>
        </w:rPr>
        <w:t xml:space="preserve">030302:178 </w:t>
      </w:r>
      <w:r w:rsidRPr="00B25DAB">
        <w:rPr>
          <w:b/>
        </w:rPr>
        <w:t xml:space="preserve"> площадью </w:t>
      </w:r>
      <w:r>
        <w:rPr>
          <w:b/>
        </w:rPr>
        <w:t xml:space="preserve">359 </w:t>
      </w:r>
      <w:r w:rsidRPr="00B25DAB">
        <w:rPr>
          <w:b/>
        </w:rPr>
        <w:t>кв. м</w:t>
      </w:r>
      <w:r>
        <w:rPr>
          <w:b/>
        </w:rPr>
        <w:t xml:space="preserve"> </w:t>
      </w:r>
      <w:r w:rsidRPr="00B25DAB">
        <w:rPr>
          <w:b/>
        </w:rPr>
        <w:t>в городе Магадане</w:t>
      </w:r>
      <w:r>
        <w:rPr>
          <w:b/>
        </w:rPr>
        <w:t xml:space="preserve"> по улице Кольцевой. </w:t>
      </w:r>
      <w:r w:rsidRPr="00B25DAB">
        <w:rPr>
          <w:b/>
        </w:rPr>
        <w:t xml:space="preserve"> </w:t>
      </w:r>
    </w:p>
    <w:p w:rsidR="008E1E8C" w:rsidRPr="009E0528" w:rsidRDefault="008E1E8C" w:rsidP="008E1E8C">
      <w:pPr>
        <w:autoSpaceDE w:val="0"/>
        <w:autoSpaceDN w:val="0"/>
        <w:spacing w:line="240" w:lineRule="auto"/>
        <w:ind w:left="-284" w:firstLine="567"/>
        <w:jc w:val="both"/>
      </w:pPr>
      <w:r w:rsidRPr="009E0528">
        <w:t>Наименование уполномоченного органа, принявшего решение о проведен</w:t>
      </w:r>
      <w:proofErr w:type="gramStart"/>
      <w:r w:rsidRPr="009E0528">
        <w:t>ии ау</w:t>
      </w:r>
      <w:proofErr w:type="gramEnd"/>
      <w:r w:rsidRPr="009E0528">
        <w:t xml:space="preserve">кциона, реквизиты указанного решения: комитет по управлению муниципальным имуществом города Магадана, распоряжение от </w:t>
      </w:r>
      <w:r>
        <w:t xml:space="preserve">21 декабря 2018 г. </w:t>
      </w:r>
      <w:r w:rsidRPr="009E0528">
        <w:t xml:space="preserve">№ </w:t>
      </w:r>
      <w:r>
        <w:t xml:space="preserve">543-р </w:t>
      </w:r>
      <w:r w:rsidRPr="009E0528">
        <w:t xml:space="preserve">«О проведении аукциона на право заключения договора аренды земельного участка </w:t>
      </w:r>
      <w:r>
        <w:t xml:space="preserve">в </w:t>
      </w:r>
      <w:r w:rsidRPr="009E0528">
        <w:t xml:space="preserve">городе Магадане по улице </w:t>
      </w:r>
      <w:r>
        <w:t>Кольцевой</w:t>
      </w:r>
      <w:r w:rsidRPr="009E0528">
        <w:t>»</w:t>
      </w:r>
      <w:r>
        <w:t>.</w:t>
      </w:r>
    </w:p>
    <w:p w:rsidR="008E1E8C" w:rsidRPr="00B80197" w:rsidRDefault="008E1E8C" w:rsidP="008E1E8C">
      <w:pPr>
        <w:autoSpaceDE w:val="0"/>
        <w:autoSpaceDN w:val="0"/>
        <w:spacing w:line="240" w:lineRule="auto"/>
        <w:ind w:firstLine="567"/>
        <w:jc w:val="both"/>
      </w:pPr>
      <w:r w:rsidRPr="009E0528">
        <w:rPr>
          <w:b/>
        </w:rPr>
        <w:t xml:space="preserve"> </w:t>
      </w:r>
      <w:r w:rsidRPr="009E0528">
        <w:t>Информация о предмете аукциона:</w:t>
      </w:r>
    </w:p>
    <w:tbl>
      <w:tblPr>
        <w:tblW w:w="10258" w:type="dxa"/>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2"/>
        <w:gridCol w:w="36"/>
        <w:gridCol w:w="6270"/>
      </w:tblGrid>
      <w:tr w:rsidR="008E1E8C" w:rsidRPr="00B25DAB" w:rsidTr="008E1E8C">
        <w:trPr>
          <w:jc w:val="center"/>
        </w:trPr>
        <w:tc>
          <w:tcPr>
            <w:tcW w:w="3988" w:type="dxa"/>
            <w:gridSpan w:val="2"/>
            <w:shd w:val="clear" w:color="auto" w:fill="auto"/>
          </w:tcPr>
          <w:p w:rsidR="008E1E8C" w:rsidRPr="00B25DAB" w:rsidRDefault="008E1E8C" w:rsidP="008E1E8C">
            <w:pPr>
              <w:autoSpaceDE w:val="0"/>
              <w:autoSpaceDN w:val="0"/>
              <w:spacing w:line="240" w:lineRule="auto"/>
              <w:jc w:val="both"/>
            </w:pPr>
            <w:r w:rsidRPr="00B25DAB">
              <w:t>Кадастровый номер земельного участка:</w:t>
            </w:r>
          </w:p>
        </w:tc>
        <w:tc>
          <w:tcPr>
            <w:tcW w:w="6270" w:type="dxa"/>
            <w:shd w:val="clear" w:color="auto" w:fill="auto"/>
          </w:tcPr>
          <w:p w:rsidR="008E1E8C" w:rsidRPr="00B25DAB" w:rsidRDefault="008E1E8C" w:rsidP="008E1E8C">
            <w:pPr>
              <w:autoSpaceDE w:val="0"/>
              <w:autoSpaceDN w:val="0"/>
              <w:spacing w:line="240" w:lineRule="auto"/>
              <w:jc w:val="both"/>
            </w:pPr>
            <w:r w:rsidRPr="00FD13DC">
              <w:t>49:09:03</w:t>
            </w:r>
            <w:r>
              <w:t>0302:178</w:t>
            </w:r>
          </w:p>
        </w:tc>
      </w:tr>
      <w:tr w:rsidR="008E1E8C" w:rsidRPr="00B25DAB" w:rsidTr="008E1E8C">
        <w:trPr>
          <w:jc w:val="center"/>
        </w:trPr>
        <w:tc>
          <w:tcPr>
            <w:tcW w:w="3988" w:type="dxa"/>
            <w:gridSpan w:val="2"/>
            <w:shd w:val="clear" w:color="auto" w:fill="auto"/>
          </w:tcPr>
          <w:p w:rsidR="008E1E8C" w:rsidRPr="00B25DAB" w:rsidRDefault="008E1E8C" w:rsidP="008E1E8C">
            <w:pPr>
              <w:autoSpaceDE w:val="0"/>
              <w:autoSpaceDN w:val="0"/>
              <w:spacing w:line="240" w:lineRule="auto"/>
              <w:jc w:val="both"/>
            </w:pPr>
            <w:r w:rsidRPr="00B25DAB">
              <w:lastRenderedPageBreak/>
              <w:t>Градостроительная зона</w:t>
            </w:r>
          </w:p>
        </w:tc>
        <w:tc>
          <w:tcPr>
            <w:tcW w:w="6270" w:type="dxa"/>
            <w:shd w:val="clear" w:color="auto" w:fill="auto"/>
          </w:tcPr>
          <w:p w:rsidR="008E1E8C" w:rsidRPr="00B25DAB" w:rsidRDefault="008E1E8C" w:rsidP="008E1E8C">
            <w:pPr>
              <w:autoSpaceDE w:val="0"/>
              <w:autoSpaceDN w:val="0"/>
              <w:adjustRightInd w:val="0"/>
              <w:spacing w:line="240" w:lineRule="auto"/>
              <w:jc w:val="both"/>
              <w:outlineLvl w:val="0"/>
            </w:pPr>
            <w:r>
              <w:t xml:space="preserve">Зона промышленности </w:t>
            </w:r>
            <w:proofErr w:type="gramStart"/>
            <w:r>
              <w:t>ПР</w:t>
            </w:r>
            <w:proofErr w:type="gramEnd"/>
            <w:r>
              <w:t xml:space="preserve"> 301</w:t>
            </w:r>
          </w:p>
        </w:tc>
      </w:tr>
      <w:tr w:rsidR="008E1E8C" w:rsidRPr="00B25DAB" w:rsidTr="008E1E8C">
        <w:trPr>
          <w:jc w:val="center"/>
        </w:trPr>
        <w:tc>
          <w:tcPr>
            <w:tcW w:w="3988" w:type="dxa"/>
            <w:gridSpan w:val="2"/>
            <w:shd w:val="clear" w:color="auto" w:fill="auto"/>
          </w:tcPr>
          <w:p w:rsidR="008E1E8C" w:rsidRPr="00B25DAB" w:rsidRDefault="008E1E8C" w:rsidP="008E1E8C">
            <w:pPr>
              <w:autoSpaceDE w:val="0"/>
              <w:autoSpaceDN w:val="0"/>
              <w:spacing w:line="240" w:lineRule="auto"/>
              <w:jc w:val="both"/>
            </w:pPr>
            <w:r w:rsidRPr="00B25DAB">
              <w:t>Разрешенное использование земельного участка:</w:t>
            </w:r>
          </w:p>
        </w:tc>
        <w:tc>
          <w:tcPr>
            <w:tcW w:w="6270" w:type="dxa"/>
            <w:shd w:val="clear" w:color="auto" w:fill="auto"/>
          </w:tcPr>
          <w:p w:rsidR="008E1E8C" w:rsidRPr="009979EE" w:rsidRDefault="008E1E8C" w:rsidP="008E1E8C">
            <w:pPr>
              <w:suppressAutoHyphens/>
              <w:spacing w:line="240" w:lineRule="auto"/>
              <w:jc w:val="both"/>
            </w:pPr>
            <w:r>
              <w:t>Коммунальное обслуживание, пищевая промышленность, строительная промышленность, хранение и переработка сельскохозяйственной продукции</w:t>
            </w:r>
          </w:p>
        </w:tc>
      </w:tr>
      <w:tr w:rsidR="008E1E8C" w:rsidRPr="00B25DAB" w:rsidTr="008E1E8C">
        <w:trPr>
          <w:jc w:val="center"/>
        </w:trPr>
        <w:tc>
          <w:tcPr>
            <w:tcW w:w="3988" w:type="dxa"/>
            <w:gridSpan w:val="2"/>
            <w:shd w:val="clear" w:color="auto" w:fill="auto"/>
          </w:tcPr>
          <w:p w:rsidR="008E1E8C" w:rsidRPr="00B25DAB" w:rsidRDefault="008E1E8C" w:rsidP="008E1E8C">
            <w:pPr>
              <w:autoSpaceDE w:val="0"/>
              <w:autoSpaceDN w:val="0"/>
              <w:spacing w:line="240" w:lineRule="auto"/>
              <w:jc w:val="both"/>
            </w:pPr>
            <w:r w:rsidRPr="00B25DAB">
              <w:t>Местоположение земельного участка:</w:t>
            </w:r>
          </w:p>
        </w:tc>
        <w:tc>
          <w:tcPr>
            <w:tcW w:w="6270" w:type="dxa"/>
            <w:shd w:val="clear" w:color="auto" w:fill="auto"/>
          </w:tcPr>
          <w:p w:rsidR="008E1E8C" w:rsidRPr="00B25DAB" w:rsidRDefault="008E1E8C" w:rsidP="008E1E8C">
            <w:pPr>
              <w:autoSpaceDE w:val="0"/>
              <w:autoSpaceDN w:val="0"/>
              <w:spacing w:line="240" w:lineRule="auto"/>
            </w:pPr>
            <w:r>
              <w:t xml:space="preserve">Местоположение установлено относительно ориентира, расположенного за пределами участка. Почтовый адрес ориентира: Магаданская область, город Магадан, улица Кольцевая. </w:t>
            </w:r>
          </w:p>
        </w:tc>
      </w:tr>
      <w:tr w:rsidR="008E1E8C" w:rsidRPr="00B25DAB" w:rsidTr="008E1E8C">
        <w:trPr>
          <w:jc w:val="center"/>
        </w:trPr>
        <w:tc>
          <w:tcPr>
            <w:tcW w:w="3988" w:type="dxa"/>
            <w:gridSpan w:val="2"/>
            <w:shd w:val="clear" w:color="auto" w:fill="auto"/>
          </w:tcPr>
          <w:p w:rsidR="008E1E8C" w:rsidRPr="00B25DAB" w:rsidRDefault="008E1E8C" w:rsidP="008E1E8C">
            <w:pPr>
              <w:autoSpaceDE w:val="0"/>
              <w:autoSpaceDN w:val="0"/>
              <w:spacing w:line="240" w:lineRule="auto"/>
              <w:jc w:val="both"/>
            </w:pPr>
            <w:r w:rsidRPr="00B25DAB">
              <w:t>Площадь земельного участка:</w:t>
            </w:r>
          </w:p>
        </w:tc>
        <w:tc>
          <w:tcPr>
            <w:tcW w:w="6270" w:type="dxa"/>
            <w:shd w:val="clear" w:color="auto" w:fill="auto"/>
          </w:tcPr>
          <w:p w:rsidR="008E1E8C" w:rsidRPr="00B25DAB" w:rsidRDefault="008E1E8C" w:rsidP="008E1E8C">
            <w:pPr>
              <w:autoSpaceDE w:val="0"/>
              <w:autoSpaceDN w:val="0"/>
              <w:spacing w:line="240" w:lineRule="auto"/>
              <w:jc w:val="both"/>
            </w:pPr>
            <w:r>
              <w:t>359 кв. м</w:t>
            </w:r>
          </w:p>
        </w:tc>
      </w:tr>
      <w:tr w:rsidR="008E1E8C" w:rsidRPr="00B25DAB" w:rsidTr="008E1E8C">
        <w:trPr>
          <w:jc w:val="center"/>
        </w:trPr>
        <w:tc>
          <w:tcPr>
            <w:tcW w:w="3988" w:type="dxa"/>
            <w:gridSpan w:val="2"/>
            <w:shd w:val="clear" w:color="auto" w:fill="auto"/>
          </w:tcPr>
          <w:p w:rsidR="008E1E8C" w:rsidRPr="00B25DAB" w:rsidRDefault="008E1E8C" w:rsidP="008E1E8C">
            <w:pPr>
              <w:autoSpaceDE w:val="0"/>
              <w:autoSpaceDN w:val="0"/>
              <w:spacing w:line="240" w:lineRule="auto"/>
              <w:jc w:val="both"/>
            </w:pPr>
            <w:r w:rsidRPr="00B25DAB">
              <w:t>Категория земель:</w:t>
            </w:r>
          </w:p>
        </w:tc>
        <w:tc>
          <w:tcPr>
            <w:tcW w:w="6270" w:type="dxa"/>
            <w:shd w:val="clear" w:color="auto" w:fill="auto"/>
          </w:tcPr>
          <w:p w:rsidR="008E1E8C" w:rsidRPr="00B25DAB" w:rsidRDefault="008E1E8C" w:rsidP="008E1E8C">
            <w:pPr>
              <w:autoSpaceDE w:val="0"/>
              <w:autoSpaceDN w:val="0"/>
              <w:spacing w:line="240" w:lineRule="auto"/>
              <w:jc w:val="both"/>
            </w:pPr>
            <w:r>
              <w:t>Земли населённых пунктов</w:t>
            </w:r>
          </w:p>
        </w:tc>
      </w:tr>
      <w:tr w:rsidR="008E1E8C" w:rsidRPr="00B25DAB" w:rsidTr="008E1E8C">
        <w:trPr>
          <w:trHeight w:val="498"/>
          <w:jc w:val="center"/>
        </w:trPr>
        <w:tc>
          <w:tcPr>
            <w:tcW w:w="3988" w:type="dxa"/>
            <w:gridSpan w:val="2"/>
            <w:shd w:val="clear" w:color="auto" w:fill="auto"/>
          </w:tcPr>
          <w:p w:rsidR="008E1E8C" w:rsidRDefault="008E1E8C" w:rsidP="008E1E8C">
            <w:pPr>
              <w:autoSpaceDE w:val="0"/>
              <w:autoSpaceDN w:val="0"/>
              <w:spacing w:line="240" w:lineRule="auto"/>
              <w:jc w:val="both"/>
            </w:pPr>
            <w:r w:rsidRPr="00B25DAB">
              <w:t xml:space="preserve">Граница со </w:t>
            </w:r>
            <w:proofErr w:type="gramStart"/>
            <w:r w:rsidRPr="00B25DAB">
              <w:t>смежными</w:t>
            </w:r>
            <w:proofErr w:type="gramEnd"/>
            <w:r w:rsidRPr="00B25DAB">
              <w:t xml:space="preserve"> земельными </w:t>
            </w:r>
          </w:p>
          <w:p w:rsidR="008E1E8C" w:rsidRPr="00B25DAB" w:rsidRDefault="008E1E8C" w:rsidP="008E1E8C">
            <w:pPr>
              <w:autoSpaceDE w:val="0"/>
              <w:autoSpaceDN w:val="0"/>
              <w:spacing w:line="240" w:lineRule="auto"/>
              <w:jc w:val="both"/>
            </w:pPr>
            <w:r w:rsidRPr="00B25DAB">
              <w:t>участками:</w:t>
            </w:r>
          </w:p>
        </w:tc>
        <w:tc>
          <w:tcPr>
            <w:tcW w:w="6270" w:type="dxa"/>
            <w:shd w:val="clear" w:color="auto" w:fill="auto"/>
          </w:tcPr>
          <w:p w:rsidR="008E1E8C" w:rsidRPr="00B25DAB" w:rsidRDefault="008E1E8C" w:rsidP="008E1E8C">
            <w:pPr>
              <w:autoSpaceDE w:val="0"/>
              <w:autoSpaceDN w:val="0"/>
              <w:spacing w:line="240" w:lineRule="auto"/>
              <w:jc w:val="both"/>
            </w:pPr>
            <w:r>
              <w:t>Отсутствует</w:t>
            </w:r>
          </w:p>
        </w:tc>
      </w:tr>
      <w:tr w:rsidR="008E1E8C" w:rsidRPr="00B25DAB" w:rsidTr="008E1E8C">
        <w:trPr>
          <w:jc w:val="center"/>
        </w:trPr>
        <w:tc>
          <w:tcPr>
            <w:tcW w:w="3988" w:type="dxa"/>
            <w:gridSpan w:val="2"/>
            <w:shd w:val="clear" w:color="auto" w:fill="auto"/>
          </w:tcPr>
          <w:p w:rsidR="008E1E8C" w:rsidRPr="00B25DAB" w:rsidRDefault="008E1E8C" w:rsidP="008E1E8C">
            <w:pPr>
              <w:autoSpaceDE w:val="0"/>
              <w:autoSpaceDN w:val="0"/>
              <w:spacing w:line="240" w:lineRule="auto"/>
              <w:jc w:val="both"/>
            </w:pPr>
            <w:r w:rsidRPr="00B25DAB">
              <w:t>Обременения земельного участка:</w:t>
            </w:r>
          </w:p>
        </w:tc>
        <w:tc>
          <w:tcPr>
            <w:tcW w:w="6270" w:type="dxa"/>
            <w:shd w:val="clear" w:color="auto" w:fill="auto"/>
          </w:tcPr>
          <w:p w:rsidR="008E1E8C" w:rsidRPr="00EE65B9" w:rsidRDefault="008E1E8C" w:rsidP="008E1E8C">
            <w:pPr>
              <w:autoSpaceDE w:val="0"/>
              <w:autoSpaceDN w:val="0"/>
              <w:spacing w:line="240" w:lineRule="auto"/>
              <w:jc w:val="both"/>
            </w:pPr>
            <w:r w:rsidRPr="00EE65B9">
              <w:t>Отсутствуют</w:t>
            </w:r>
          </w:p>
        </w:tc>
      </w:tr>
      <w:tr w:rsidR="008E1E8C" w:rsidRPr="00B25DAB" w:rsidTr="008E1E8C">
        <w:trPr>
          <w:jc w:val="center"/>
        </w:trPr>
        <w:tc>
          <w:tcPr>
            <w:tcW w:w="3988" w:type="dxa"/>
            <w:gridSpan w:val="2"/>
            <w:shd w:val="clear" w:color="auto" w:fill="auto"/>
          </w:tcPr>
          <w:p w:rsidR="008E1E8C" w:rsidRPr="00B25DAB" w:rsidRDefault="008E1E8C" w:rsidP="008E1E8C">
            <w:pPr>
              <w:autoSpaceDE w:val="0"/>
              <w:autoSpaceDN w:val="0"/>
              <w:spacing w:line="240" w:lineRule="auto"/>
              <w:jc w:val="both"/>
            </w:pPr>
            <w:r w:rsidRPr="00B25DAB">
              <w:t>Ограничения использования земельного участка:</w:t>
            </w:r>
          </w:p>
        </w:tc>
        <w:tc>
          <w:tcPr>
            <w:tcW w:w="6270" w:type="dxa"/>
            <w:shd w:val="clear" w:color="auto" w:fill="auto"/>
          </w:tcPr>
          <w:p w:rsidR="008E1E8C" w:rsidRPr="00EE65B9" w:rsidRDefault="008E1E8C" w:rsidP="008E1E8C">
            <w:pPr>
              <w:widowControl/>
              <w:autoSpaceDE w:val="0"/>
              <w:autoSpaceDN w:val="0"/>
              <w:adjustRightInd w:val="0"/>
              <w:spacing w:line="240" w:lineRule="auto"/>
              <w:jc w:val="both"/>
            </w:pPr>
            <w:r>
              <w:t>Отсутствуют</w:t>
            </w:r>
          </w:p>
        </w:tc>
      </w:tr>
      <w:tr w:rsidR="008E1E8C" w:rsidRPr="00B25DAB" w:rsidTr="008E1E8C">
        <w:trPr>
          <w:jc w:val="center"/>
        </w:trPr>
        <w:tc>
          <w:tcPr>
            <w:tcW w:w="10258" w:type="dxa"/>
            <w:gridSpan w:val="3"/>
            <w:shd w:val="clear" w:color="auto" w:fill="auto"/>
          </w:tcPr>
          <w:p w:rsidR="008E1E8C" w:rsidRPr="00B80197" w:rsidRDefault="008E1E8C" w:rsidP="008E1E8C">
            <w:pPr>
              <w:autoSpaceDE w:val="0"/>
              <w:autoSpaceDN w:val="0"/>
              <w:spacing w:line="240" w:lineRule="auto"/>
              <w:jc w:val="center"/>
            </w:pPr>
            <w:r w:rsidRPr="00B80197">
              <w:t xml:space="preserve">Для земельных участков, в соответствии с видом разрешенного использования которых, </w:t>
            </w:r>
          </w:p>
          <w:p w:rsidR="008E1E8C" w:rsidRPr="00B25DAB" w:rsidRDefault="008E1E8C" w:rsidP="008E1E8C">
            <w:pPr>
              <w:autoSpaceDE w:val="0"/>
              <w:autoSpaceDN w:val="0"/>
              <w:spacing w:line="240" w:lineRule="auto"/>
              <w:jc w:val="center"/>
            </w:pPr>
            <w:r w:rsidRPr="00B80197">
              <w:t>предусмотрено строительство</w:t>
            </w:r>
          </w:p>
        </w:tc>
      </w:tr>
      <w:tr w:rsidR="008E1E8C" w:rsidRPr="00B25DAB" w:rsidTr="008E1E8C">
        <w:trPr>
          <w:jc w:val="center"/>
        </w:trPr>
        <w:tc>
          <w:tcPr>
            <w:tcW w:w="3952" w:type="dxa"/>
            <w:shd w:val="clear" w:color="auto" w:fill="auto"/>
          </w:tcPr>
          <w:p w:rsidR="008E1E8C" w:rsidRPr="00B25DAB" w:rsidRDefault="008E1E8C" w:rsidP="008E1E8C">
            <w:pPr>
              <w:autoSpaceDE w:val="0"/>
              <w:autoSpaceDN w:val="0"/>
              <w:spacing w:line="240" w:lineRule="auto"/>
            </w:pPr>
            <w:r w:rsidRPr="00B25DAB">
              <w:t>Параметры разрешенного строительства объекта капитального строительства</w:t>
            </w:r>
          </w:p>
        </w:tc>
        <w:tc>
          <w:tcPr>
            <w:tcW w:w="6306" w:type="dxa"/>
            <w:gridSpan w:val="2"/>
            <w:shd w:val="clear" w:color="auto" w:fill="auto"/>
          </w:tcPr>
          <w:p w:rsidR="008E1E8C" w:rsidRDefault="008E1E8C" w:rsidP="008E1E8C">
            <w:pPr>
              <w:widowControl/>
              <w:autoSpaceDE w:val="0"/>
              <w:autoSpaceDN w:val="0"/>
              <w:adjustRightInd w:val="0"/>
              <w:spacing w:line="240" w:lineRule="auto"/>
            </w:pPr>
            <w:r>
              <w:t>Коммунальное обслуживание: этажность не более 3 этажей, максимальный процент застройки – 70, отступ от красной линии - не менее 5 м, минимальный процент озеленения - 10-15.</w:t>
            </w:r>
          </w:p>
          <w:p w:rsidR="008E1E8C" w:rsidRDefault="008E1E8C" w:rsidP="008E1E8C">
            <w:pPr>
              <w:widowControl/>
              <w:autoSpaceDE w:val="0"/>
              <w:autoSpaceDN w:val="0"/>
              <w:adjustRightInd w:val="0"/>
              <w:spacing w:line="240" w:lineRule="auto"/>
            </w:pPr>
            <w:r>
              <w:t>Пищевая промышленность: этажность не более этажей 4 этажей, максимальный процент застройки – 70, отступ от красной линии - по границам красных линий, минимальный процент озеленения – 30.</w:t>
            </w:r>
          </w:p>
          <w:p w:rsidR="008E1E8C" w:rsidRDefault="008E1E8C" w:rsidP="008E1E8C">
            <w:pPr>
              <w:widowControl/>
              <w:autoSpaceDE w:val="0"/>
              <w:autoSpaceDN w:val="0"/>
              <w:adjustRightInd w:val="0"/>
              <w:spacing w:line="240" w:lineRule="auto"/>
            </w:pPr>
            <w:r>
              <w:t>Строительная промышленность: этажность не более этажей 4 этажей, максимальный процент застройки – 70, отступ от красной линии - по границам красных линий, минимальный процент озеленения – 30.</w:t>
            </w:r>
          </w:p>
          <w:p w:rsidR="008E1E8C" w:rsidRPr="00B25DAB" w:rsidRDefault="008E1E8C" w:rsidP="008E1E8C">
            <w:pPr>
              <w:widowControl/>
              <w:autoSpaceDE w:val="0"/>
              <w:autoSpaceDN w:val="0"/>
              <w:adjustRightInd w:val="0"/>
              <w:spacing w:line="240" w:lineRule="auto"/>
            </w:pPr>
            <w:r>
              <w:t>Хранение и переработка сельскохозяйственной продукции: этажность не более этажей 3 этажей, максимальный процент застройки – 80, отступ от красной линии - по границам красных линий, минимальный процент озеленения – 20.</w:t>
            </w:r>
          </w:p>
        </w:tc>
      </w:tr>
      <w:tr w:rsidR="008E1E8C" w:rsidRPr="00B25DAB" w:rsidTr="008E1E8C">
        <w:trPr>
          <w:jc w:val="center"/>
        </w:trPr>
        <w:tc>
          <w:tcPr>
            <w:tcW w:w="3952" w:type="dxa"/>
            <w:shd w:val="clear" w:color="auto" w:fill="auto"/>
          </w:tcPr>
          <w:p w:rsidR="008E1E8C" w:rsidRPr="00B25DAB" w:rsidRDefault="008E1E8C" w:rsidP="008E1E8C">
            <w:pPr>
              <w:autoSpaceDE w:val="0"/>
              <w:autoSpaceDN w:val="0"/>
              <w:spacing w:line="240" w:lineRule="auto"/>
            </w:pPr>
            <w:r w:rsidRPr="00B25DAB">
              <w:t>Технические условия подключения (технологического присоединения) объекта капитального строительства к сетям инженерно-технического обеспечения:</w:t>
            </w:r>
          </w:p>
        </w:tc>
        <w:tc>
          <w:tcPr>
            <w:tcW w:w="6306" w:type="dxa"/>
            <w:gridSpan w:val="2"/>
            <w:shd w:val="clear" w:color="auto" w:fill="auto"/>
          </w:tcPr>
          <w:p w:rsidR="008E1E8C" w:rsidRDefault="008E1E8C" w:rsidP="008E1E8C">
            <w:pPr>
              <w:spacing w:line="240" w:lineRule="auto"/>
              <w:jc w:val="both"/>
            </w:pPr>
            <w:r w:rsidRPr="00B80197">
              <w:t xml:space="preserve">Теплоснабжение (письмо </w:t>
            </w:r>
            <w:r>
              <w:t>ПАО «Магаданэнерго»</w:t>
            </w:r>
            <w:r w:rsidRPr="00B80197">
              <w:t xml:space="preserve"> от </w:t>
            </w:r>
            <w:r>
              <w:t>13</w:t>
            </w:r>
            <w:r w:rsidRPr="00B80197">
              <w:t>.</w:t>
            </w:r>
            <w:r>
              <w:t>02</w:t>
            </w:r>
            <w:r w:rsidRPr="00B80197">
              <w:t xml:space="preserve">.2018 № </w:t>
            </w:r>
            <w:r>
              <w:t>МХ/10.1-578</w:t>
            </w:r>
            <w:r w:rsidRPr="00B80197">
              <w:t>):</w:t>
            </w:r>
            <w:r>
              <w:t xml:space="preserve"> подключение объекта капитального строительства к тепловым сетям не представляется возможным в связи с тем, что система теплоснабжения города Магадана работает в режиме дефицита пропускной способности магистральных тепловых сетей по причине превышения расчетной тепловой мощности присоединенных тепловых потребителей над имеющейся технической возможностью Теплоснабжение </w:t>
            </w:r>
            <w:proofErr w:type="gramStart"/>
            <w:r>
              <w:t>объекта</w:t>
            </w:r>
            <w:proofErr w:type="gramEnd"/>
            <w:r>
              <w:t xml:space="preserve"> возможно организовать от локального источника с установкой котла на жидком и твердом топливе или электрокотла. В случае установки электрокотла необходимо получить технические условия в электроснабжающей организации. </w:t>
            </w:r>
          </w:p>
          <w:p w:rsidR="008E1E8C" w:rsidRPr="006322C8" w:rsidRDefault="008E1E8C" w:rsidP="008E1E8C">
            <w:pPr>
              <w:spacing w:line="240" w:lineRule="auto"/>
              <w:jc w:val="both"/>
            </w:pPr>
            <w:r w:rsidRPr="00B80197">
              <w:t xml:space="preserve">Водоснабжение и канализация (письмо МУП г. Магадана «Водоканал» от </w:t>
            </w:r>
            <w:r>
              <w:t>14</w:t>
            </w:r>
            <w:r w:rsidRPr="00B80197">
              <w:t>.</w:t>
            </w:r>
            <w:r>
              <w:t>11</w:t>
            </w:r>
            <w:r w:rsidRPr="00B80197">
              <w:t xml:space="preserve">.2018 № </w:t>
            </w:r>
            <w:r>
              <w:t>7025)</w:t>
            </w:r>
            <w:r w:rsidRPr="00B80197">
              <w:t xml:space="preserve">: </w:t>
            </w:r>
            <w:proofErr w:type="gramStart"/>
            <w:r w:rsidRPr="00B80197">
              <w:t>Водопровод: место присоединения к водопроводу, находящемуся в хозяйственном ведении МУП г.</w:t>
            </w:r>
            <w:r>
              <w:t xml:space="preserve"> Магадана «Водоканал» - ВК-555, максимальное разрешенное водопотребление – 3 куб. м в сутки, минимальный гарантируемый напор в точке подключения – 10 м. Канализация: место присоединения к канализации,  находящейся в хозяйственном ведении МУП г. Магадана «Водоканал» - КК-52,  максимальное разрешенное водоотведение стоков – 3 куб. м в сутки.</w:t>
            </w:r>
            <w:proofErr w:type="gramEnd"/>
            <w:r>
              <w:t xml:space="preserve"> Сброс производственных сточных вод в канализацию без очистки запрещен. Подключение объекта к сетям холодного водопровода и канализации производится на основании условий подключения, выданных физическому или юридическому лицу (правообладателю земельного участка). </w:t>
            </w:r>
          </w:p>
        </w:tc>
      </w:tr>
      <w:tr w:rsidR="008E1E8C" w:rsidRPr="00B25DAB" w:rsidTr="008E1E8C">
        <w:trPr>
          <w:jc w:val="center"/>
        </w:trPr>
        <w:tc>
          <w:tcPr>
            <w:tcW w:w="3952" w:type="dxa"/>
            <w:shd w:val="clear" w:color="auto" w:fill="auto"/>
          </w:tcPr>
          <w:p w:rsidR="008E1E8C" w:rsidRPr="00B25DAB" w:rsidRDefault="008E1E8C" w:rsidP="008E1E8C">
            <w:pPr>
              <w:autoSpaceDE w:val="0"/>
              <w:autoSpaceDN w:val="0"/>
              <w:spacing w:line="240" w:lineRule="auto"/>
            </w:pPr>
            <w:r w:rsidRPr="00B25DAB">
              <w:t>Срок действия технических условий:</w:t>
            </w:r>
          </w:p>
        </w:tc>
        <w:tc>
          <w:tcPr>
            <w:tcW w:w="6306" w:type="dxa"/>
            <w:gridSpan w:val="2"/>
            <w:shd w:val="clear" w:color="auto" w:fill="auto"/>
          </w:tcPr>
          <w:p w:rsidR="008E1E8C" w:rsidRPr="00B25DAB" w:rsidRDefault="008E1E8C" w:rsidP="008E1E8C">
            <w:pPr>
              <w:autoSpaceDE w:val="0"/>
              <w:autoSpaceDN w:val="0"/>
              <w:spacing w:line="240" w:lineRule="auto"/>
              <w:jc w:val="both"/>
            </w:pPr>
            <w:r>
              <w:t>Срок технических условий МУП г. Магадана «Водоканал» - 3 года.</w:t>
            </w:r>
          </w:p>
        </w:tc>
      </w:tr>
      <w:tr w:rsidR="008E1E8C" w:rsidRPr="00B25DAB" w:rsidTr="008E1E8C">
        <w:trPr>
          <w:jc w:val="center"/>
        </w:trPr>
        <w:tc>
          <w:tcPr>
            <w:tcW w:w="3952" w:type="dxa"/>
            <w:shd w:val="clear" w:color="auto" w:fill="auto"/>
          </w:tcPr>
          <w:p w:rsidR="008E1E8C" w:rsidRPr="00B25DAB" w:rsidRDefault="008E1E8C" w:rsidP="008E1E8C">
            <w:pPr>
              <w:autoSpaceDE w:val="0"/>
              <w:autoSpaceDN w:val="0"/>
              <w:spacing w:line="240" w:lineRule="auto"/>
            </w:pPr>
            <w:r w:rsidRPr="00B25DAB">
              <w:t>Информация о плате за подключение:</w:t>
            </w:r>
          </w:p>
        </w:tc>
        <w:tc>
          <w:tcPr>
            <w:tcW w:w="6306" w:type="dxa"/>
            <w:gridSpan w:val="2"/>
            <w:shd w:val="clear" w:color="auto" w:fill="auto"/>
          </w:tcPr>
          <w:p w:rsidR="008E1E8C" w:rsidRPr="00B25DAB" w:rsidRDefault="008E1E8C" w:rsidP="008E1E8C">
            <w:pPr>
              <w:autoSpaceDE w:val="0"/>
              <w:autoSpaceDN w:val="0"/>
              <w:spacing w:line="240" w:lineRule="auto"/>
              <w:jc w:val="both"/>
            </w:pPr>
            <w:r>
              <w:t>Нет</w:t>
            </w:r>
          </w:p>
        </w:tc>
      </w:tr>
      <w:tr w:rsidR="008E1E8C" w:rsidRPr="00B25DAB" w:rsidTr="008E1E8C">
        <w:trPr>
          <w:jc w:val="center"/>
        </w:trPr>
        <w:tc>
          <w:tcPr>
            <w:tcW w:w="3952" w:type="dxa"/>
            <w:shd w:val="clear" w:color="auto" w:fill="auto"/>
          </w:tcPr>
          <w:p w:rsidR="008E1E8C" w:rsidRPr="00B25DAB" w:rsidRDefault="008E1E8C" w:rsidP="008E1E8C">
            <w:pPr>
              <w:autoSpaceDE w:val="0"/>
              <w:autoSpaceDN w:val="0"/>
              <w:spacing w:line="240" w:lineRule="auto"/>
            </w:pPr>
            <w:r w:rsidRPr="00B25DAB">
              <w:t>Особые условия</w:t>
            </w:r>
          </w:p>
        </w:tc>
        <w:tc>
          <w:tcPr>
            <w:tcW w:w="6306" w:type="dxa"/>
            <w:gridSpan w:val="2"/>
            <w:shd w:val="clear" w:color="auto" w:fill="auto"/>
          </w:tcPr>
          <w:p w:rsidR="008E1E8C" w:rsidRPr="009E0528" w:rsidRDefault="008E1E8C" w:rsidP="008E1E8C">
            <w:pPr>
              <w:widowControl/>
              <w:autoSpaceDE w:val="0"/>
              <w:autoSpaceDN w:val="0"/>
              <w:adjustRightInd w:val="0"/>
              <w:spacing w:line="240" w:lineRule="auto"/>
              <w:jc w:val="both"/>
            </w:pPr>
            <w:r>
              <w:t>отсутствуют</w:t>
            </w:r>
          </w:p>
        </w:tc>
      </w:tr>
    </w:tbl>
    <w:p w:rsidR="008E1E8C" w:rsidRPr="00B80197" w:rsidRDefault="008E1E8C" w:rsidP="008E1E8C">
      <w:pPr>
        <w:autoSpaceDE w:val="0"/>
        <w:autoSpaceDN w:val="0"/>
        <w:spacing w:line="240" w:lineRule="auto"/>
        <w:ind w:firstLine="567"/>
        <w:jc w:val="both"/>
      </w:pPr>
      <w:r w:rsidRPr="00B80197">
        <w:t xml:space="preserve">Начальный размер годовой арендной платы:  </w:t>
      </w:r>
      <w:r>
        <w:t xml:space="preserve">42 000 </w:t>
      </w:r>
      <w:r w:rsidRPr="00B80197">
        <w:t>(</w:t>
      </w:r>
      <w:r>
        <w:t>сорок две тысячи</w:t>
      </w:r>
      <w:r w:rsidRPr="00B80197">
        <w:t xml:space="preserve">) рублей 00 копеек (НДС не облагается). </w:t>
      </w:r>
    </w:p>
    <w:p w:rsidR="008E1E8C" w:rsidRPr="00B80197" w:rsidRDefault="008E1E8C" w:rsidP="008E1E8C">
      <w:pPr>
        <w:autoSpaceDE w:val="0"/>
        <w:autoSpaceDN w:val="0"/>
        <w:spacing w:line="240" w:lineRule="auto"/>
        <w:ind w:firstLine="567"/>
        <w:jc w:val="both"/>
      </w:pPr>
      <w:r w:rsidRPr="00B80197">
        <w:t xml:space="preserve">Шаг аукциона:   </w:t>
      </w:r>
      <w:r>
        <w:t xml:space="preserve">1 200 </w:t>
      </w:r>
      <w:r w:rsidRPr="00B80197">
        <w:t>(</w:t>
      </w:r>
      <w:r>
        <w:t>одна тысяча двести</w:t>
      </w:r>
      <w:r w:rsidRPr="00B80197">
        <w:t xml:space="preserve">) рублей 00 копеек. </w:t>
      </w:r>
    </w:p>
    <w:p w:rsidR="008E1E8C" w:rsidRPr="00B80197" w:rsidRDefault="008E1E8C" w:rsidP="008E1E8C">
      <w:pPr>
        <w:autoSpaceDE w:val="0"/>
        <w:autoSpaceDN w:val="0"/>
        <w:spacing w:line="240" w:lineRule="auto"/>
        <w:ind w:firstLine="567"/>
        <w:jc w:val="both"/>
      </w:pPr>
      <w:r w:rsidRPr="00B80197">
        <w:t xml:space="preserve">Задаток:  </w:t>
      </w:r>
      <w:r>
        <w:t xml:space="preserve">42 000 </w:t>
      </w:r>
      <w:r w:rsidRPr="00B80197">
        <w:t>(</w:t>
      </w:r>
      <w:r>
        <w:t>сорок две тысячи</w:t>
      </w:r>
      <w:r w:rsidRPr="00B80197">
        <w:t xml:space="preserve">) рублей 00 копеек. </w:t>
      </w:r>
    </w:p>
    <w:p w:rsidR="008E1E8C" w:rsidRPr="00B80197" w:rsidRDefault="008E1E8C" w:rsidP="008E1E8C">
      <w:pPr>
        <w:autoSpaceDE w:val="0"/>
        <w:autoSpaceDN w:val="0"/>
        <w:spacing w:line="240" w:lineRule="auto"/>
        <w:ind w:firstLine="567"/>
        <w:jc w:val="both"/>
      </w:pPr>
      <w:r w:rsidRPr="00B80197">
        <w:t xml:space="preserve">Срок аренды земельного участка: </w:t>
      </w:r>
      <w:r>
        <w:t xml:space="preserve"> 18 </w:t>
      </w:r>
      <w:r w:rsidRPr="00B80197">
        <w:t>месяц</w:t>
      </w:r>
      <w:r>
        <w:t>ев</w:t>
      </w:r>
      <w:r w:rsidRPr="00B80197">
        <w:t>.</w:t>
      </w:r>
    </w:p>
    <w:p w:rsidR="008A44D8" w:rsidRDefault="008A44D8" w:rsidP="003D32CD">
      <w:pPr>
        <w:autoSpaceDE w:val="0"/>
        <w:autoSpaceDN w:val="0"/>
        <w:spacing w:line="240" w:lineRule="auto"/>
        <w:ind w:firstLine="567"/>
        <w:jc w:val="both"/>
      </w:pPr>
    </w:p>
    <w:p w:rsidR="00421A0D" w:rsidRPr="00807134" w:rsidRDefault="00532FE3" w:rsidP="00421A0D">
      <w:pPr>
        <w:spacing w:line="240" w:lineRule="auto"/>
        <w:ind w:firstLine="567"/>
        <w:jc w:val="both"/>
      </w:pPr>
      <w:proofErr w:type="gramStart"/>
      <w:r w:rsidRPr="0057341F">
        <w:rPr>
          <w:b/>
          <w:i/>
        </w:rPr>
        <w:t>Оф</w:t>
      </w:r>
      <w:r w:rsidR="00421A0D" w:rsidRPr="0057341F">
        <w:rPr>
          <w:b/>
          <w:i/>
        </w:rPr>
        <w:t>ормить и подать заявку на участие в аукционе, ознакомиться с информацией о предмете торгов, документацией, порядком проведения аукциона, условиями договора аренды, а, также ознакомиться с иной информацией и иными сведениями можно по рабочим дням  с 09-00 до 13-00 и с 14-00 до 17-00</w:t>
      </w:r>
      <w:r w:rsidR="00421A0D" w:rsidRPr="00807134">
        <w:t xml:space="preserve"> (в пятницу до 15-00)  по адресу: г. Магадан, пл. Горького, 1,  </w:t>
      </w:r>
      <w:proofErr w:type="spellStart"/>
      <w:r w:rsidR="00421A0D" w:rsidRPr="00807134">
        <w:t>каб</w:t>
      </w:r>
      <w:proofErr w:type="spellEnd"/>
      <w:r w:rsidR="00421A0D" w:rsidRPr="00807134">
        <w:t>. 211;</w:t>
      </w:r>
      <w:proofErr w:type="gramEnd"/>
      <w:r w:rsidR="00421A0D" w:rsidRPr="00807134">
        <w:t xml:space="preserve">  тел.: 62-52-17</w:t>
      </w:r>
      <w:r w:rsidR="00421A0D">
        <w:t>, 62-62-23</w:t>
      </w:r>
      <w:r w:rsidR="00421A0D" w:rsidRPr="00807134">
        <w:t xml:space="preserve">.  Контактные лица - Голубева Жанна Кирилловна – начальник отдела приватизации, торгов и аренды муниципального имущества; Панкова Ирина </w:t>
      </w:r>
      <w:r w:rsidR="00421A0D" w:rsidRPr="00807134">
        <w:lastRenderedPageBreak/>
        <w:t>Анатольевна – главный специалист отдела приватизации, торгов и аренды муниципального имущества комитета по управлению муниципальным имуществом города Магадана.</w:t>
      </w:r>
    </w:p>
    <w:p w:rsidR="00421A0D" w:rsidRPr="00807134" w:rsidRDefault="00421A0D" w:rsidP="00421A0D">
      <w:pPr>
        <w:tabs>
          <w:tab w:val="left" w:pos="540"/>
        </w:tabs>
        <w:autoSpaceDE w:val="0"/>
        <w:autoSpaceDN w:val="0"/>
        <w:spacing w:line="240" w:lineRule="auto"/>
        <w:jc w:val="both"/>
      </w:pPr>
      <w:r w:rsidRPr="00807134">
        <w:rPr>
          <w:b/>
          <w:i/>
          <w:sz w:val="24"/>
          <w:szCs w:val="24"/>
        </w:rPr>
        <w:tab/>
      </w:r>
      <w:r w:rsidRPr="0057341F">
        <w:rPr>
          <w:b/>
          <w:i/>
        </w:rPr>
        <w:t>Задаток вносится на расчетный счет комитета по управлению муниципальным имуществом города  Магадана</w:t>
      </w:r>
      <w:r w:rsidRPr="00807134">
        <w:t xml:space="preserve">  по следующим реквизитам: Получатель: УФК по Магаданской области (Комитет по управлению муниципальным имуществом города Магадана лицевой счет 05473001420), ИНН 4909039394, КПП 490901001, расчетный счет 403 028 105 444 230 000 20. Банк: Отделение Магадан г. Магадан. БИК 044442001. НДС не облагается. В назначении платежа указать: задаток за участие в аукционе, дату аукциона, краткое наименование лота.</w:t>
      </w:r>
    </w:p>
    <w:p w:rsidR="00421A0D" w:rsidRDefault="00421A0D" w:rsidP="00421A0D">
      <w:pPr>
        <w:tabs>
          <w:tab w:val="left" w:pos="540"/>
        </w:tabs>
        <w:autoSpaceDE w:val="0"/>
        <w:autoSpaceDN w:val="0"/>
        <w:spacing w:line="240" w:lineRule="auto"/>
        <w:jc w:val="both"/>
      </w:pPr>
      <w:r w:rsidRPr="00807134">
        <w:tab/>
        <w:t xml:space="preserve">Заявитель обязан обеспечить поступление задатка на указанный расчетный счет до даты рассмотрения заявок на участие в аукционе. </w:t>
      </w:r>
    </w:p>
    <w:p w:rsidR="007841F8" w:rsidRPr="0057341F" w:rsidRDefault="007841F8" w:rsidP="00421A0D">
      <w:pPr>
        <w:tabs>
          <w:tab w:val="left" w:pos="540"/>
        </w:tabs>
        <w:autoSpaceDE w:val="0"/>
        <w:autoSpaceDN w:val="0"/>
        <w:spacing w:line="240" w:lineRule="auto"/>
        <w:jc w:val="both"/>
        <w:rPr>
          <w:b/>
          <w:i/>
        </w:rPr>
      </w:pPr>
      <w:r>
        <w:rPr>
          <w:sz w:val="16"/>
          <w:szCs w:val="16"/>
        </w:rPr>
        <w:tab/>
      </w:r>
      <w:r w:rsidR="003B2438" w:rsidRPr="0057341F">
        <w:rPr>
          <w:b/>
          <w:i/>
        </w:rPr>
        <w:t xml:space="preserve">Форма заявки </w:t>
      </w:r>
      <w:r w:rsidRPr="0057341F">
        <w:rPr>
          <w:b/>
          <w:i/>
        </w:rPr>
        <w:t xml:space="preserve">на участие в </w:t>
      </w:r>
      <w:r w:rsidR="003B2438" w:rsidRPr="0057341F">
        <w:rPr>
          <w:b/>
          <w:i/>
        </w:rPr>
        <w:t>аукционе</w:t>
      </w:r>
      <w:r w:rsidRPr="0057341F">
        <w:rPr>
          <w:b/>
          <w:i/>
        </w:rPr>
        <w:t>, проекты договоров аренды земельны</w:t>
      </w:r>
      <w:r w:rsidR="003B2438" w:rsidRPr="0057341F">
        <w:rPr>
          <w:b/>
          <w:i/>
        </w:rPr>
        <w:t>х</w:t>
      </w:r>
      <w:r w:rsidRPr="0057341F">
        <w:rPr>
          <w:b/>
          <w:i/>
        </w:rPr>
        <w:t xml:space="preserve"> участков размещены в </w:t>
      </w:r>
      <w:r w:rsidR="003B2438" w:rsidRPr="0057341F">
        <w:rPr>
          <w:b/>
          <w:i/>
        </w:rPr>
        <w:t xml:space="preserve">извещениях </w:t>
      </w:r>
      <w:r w:rsidRPr="0057341F">
        <w:rPr>
          <w:b/>
          <w:i/>
        </w:rPr>
        <w:t xml:space="preserve"> организатора торгов - </w:t>
      </w:r>
      <w:r w:rsidR="003B2438" w:rsidRPr="0057341F">
        <w:rPr>
          <w:b/>
          <w:i/>
        </w:rPr>
        <w:t>к</w:t>
      </w:r>
      <w:r w:rsidRPr="0057341F">
        <w:rPr>
          <w:b/>
          <w:i/>
        </w:rPr>
        <w:t>омитет</w:t>
      </w:r>
      <w:r w:rsidR="003B2438" w:rsidRPr="0057341F">
        <w:rPr>
          <w:b/>
          <w:i/>
        </w:rPr>
        <w:t>а</w:t>
      </w:r>
      <w:r w:rsidRPr="0057341F">
        <w:rPr>
          <w:b/>
          <w:i/>
        </w:rPr>
        <w:t xml:space="preserve"> по управлению муниципальным имуществом города Магада</w:t>
      </w:r>
      <w:r w:rsidR="003B2438" w:rsidRPr="0057341F">
        <w:rPr>
          <w:b/>
          <w:i/>
        </w:rPr>
        <w:t xml:space="preserve">на - </w:t>
      </w:r>
      <w:r w:rsidRPr="0057341F">
        <w:rPr>
          <w:b/>
          <w:i/>
        </w:rPr>
        <w:t xml:space="preserve">на официальном сайте Российской Федерации для размещения информации о проведении торгов  </w:t>
      </w:r>
      <w:proofErr w:type="spellStart"/>
      <w:r w:rsidRPr="0057341F">
        <w:rPr>
          <w:b/>
          <w:i/>
          <w:lang w:val="en-US"/>
        </w:rPr>
        <w:t>torgi</w:t>
      </w:r>
      <w:proofErr w:type="spellEnd"/>
      <w:r w:rsidRPr="0057341F">
        <w:rPr>
          <w:b/>
          <w:i/>
        </w:rPr>
        <w:t>.</w:t>
      </w:r>
      <w:proofErr w:type="spellStart"/>
      <w:r w:rsidRPr="0057341F">
        <w:rPr>
          <w:b/>
          <w:i/>
          <w:lang w:val="en-US"/>
        </w:rPr>
        <w:t>gov</w:t>
      </w:r>
      <w:proofErr w:type="spellEnd"/>
      <w:r w:rsidRPr="0057341F">
        <w:rPr>
          <w:b/>
          <w:i/>
        </w:rPr>
        <w:t>.</w:t>
      </w:r>
      <w:proofErr w:type="spellStart"/>
      <w:r w:rsidRPr="0057341F">
        <w:rPr>
          <w:b/>
          <w:i/>
          <w:lang w:val="en-US"/>
        </w:rPr>
        <w:t>ru</w:t>
      </w:r>
      <w:proofErr w:type="spellEnd"/>
      <w:r w:rsidRPr="0057341F">
        <w:rPr>
          <w:b/>
          <w:i/>
        </w:rPr>
        <w:t xml:space="preserve"> (раздел - аренда и продажа земельных участков).</w:t>
      </w:r>
    </w:p>
    <w:p w:rsidR="00F645F1" w:rsidRPr="00807134" w:rsidRDefault="00F645F1" w:rsidP="00421A0D">
      <w:pPr>
        <w:tabs>
          <w:tab w:val="left" w:pos="540"/>
        </w:tabs>
        <w:autoSpaceDE w:val="0"/>
        <w:autoSpaceDN w:val="0"/>
        <w:spacing w:line="240" w:lineRule="auto"/>
        <w:jc w:val="both"/>
        <w:rPr>
          <w:sz w:val="16"/>
          <w:szCs w:val="16"/>
        </w:rPr>
      </w:pPr>
    </w:p>
    <w:p w:rsidR="00421A0D" w:rsidRPr="00807134" w:rsidRDefault="00421A0D" w:rsidP="00421A0D">
      <w:pPr>
        <w:widowControl/>
        <w:autoSpaceDE w:val="0"/>
        <w:autoSpaceDN w:val="0"/>
        <w:adjustRightInd w:val="0"/>
        <w:spacing w:line="240" w:lineRule="auto"/>
        <w:jc w:val="center"/>
        <w:rPr>
          <w:b/>
          <w:i/>
        </w:rPr>
      </w:pPr>
      <w:r w:rsidRPr="00807134">
        <w:rPr>
          <w:b/>
          <w:i/>
        </w:rPr>
        <w:t>Порядок подачи заявок на участие в аукционе</w:t>
      </w:r>
    </w:p>
    <w:p w:rsidR="00421A0D" w:rsidRPr="00807134" w:rsidRDefault="00421A0D" w:rsidP="00421A0D">
      <w:pPr>
        <w:widowControl/>
        <w:autoSpaceDE w:val="0"/>
        <w:autoSpaceDN w:val="0"/>
        <w:adjustRightInd w:val="0"/>
        <w:spacing w:line="240" w:lineRule="auto"/>
        <w:ind w:firstLine="540"/>
        <w:jc w:val="both"/>
        <w:rPr>
          <w:bCs/>
          <w:iCs/>
        </w:rPr>
      </w:pPr>
      <w:bookmarkStart w:id="1" w:name="Par0"/>
      <w:bookmarkEnd w:id="1"/>
      <w:r w:rsidRPr="00807134">
        <w:rPr>
          <w:bCs/>
          <w:iCs/>
        </w:rPr>
        <w:t>Для участия в аукционе заявители представляют в установленный в извещении о проведен</w:t>
      </w:r>
      <w:proofErr w:type="gramStart"/>
      <w:r w:rsidRPr="00807134">
        <w:rPr>
          <w:bCs/>
          <w:iCs/>
        </w:rPr>
        <w:t>ии ау</w:t>
      </w:r>
      <w:proofErr w:type="gramEnd"/>
      <w:r w:rsidRPr="00807134">
        <w:rPr>
          <w:bCs/>
          <w:iCs/>
        </w:rPr>
        <w:t>кциона срок следующие документы:</w:t>
      </w:r>
    </w:p>
    <w:p w:rsidR="00421A0D" w:rsidRPr="00807134" w:rsidRDefault="00421A0D" w:rsidP="00421A0D">
      <w:pPr>
        <w:widowControl/>
        <w:autoSpaceDE w:val="0"/>
        <w:autoSpaceDN w:val="0"/>
        <w:adjustRightInd w:val="0"/>
        <w:spacing w:line="240" w:lineRule="auto"/>
        <w:ind w:firstLine="540"/>
        <w:jc w:val="both"/>
        <w:rPr>
          <w:bCs/>
          <w:iCs/>
        </w:rPr>
      </w:pPr>
      <w:r w:rsidRPr="00807134">
        <w:rPr>
          <w:bCs/>
          <w:iCs/>
        </w:rPr>
        <w:t>1) заявка на участие в аукционе по установленной в извещении о проведен</w:t>
      </w:r>
      <w:proofErr w:type="gramStart"/>
      <w:r w:rsidRPr="00807134">
        <w:rPr>
          <w:bCs/>
          <w:iCs/>
        </w:rPr>
        <w:t>ии ау</w:t>
      </w:r>
      <w:proofErr w:type="gramEnd"/>
      <w:r w:rsidRPr="00807134">
        <w:rPr>
          <w:bCs/>
          <w:iCs/>
        </w:rPr>
        <w:t>кциона форме с указанием банковских реквизитов счета для возврата задатка;</w:t>
      </w:r>
    </w:p>
    <w:p w:rsidR="00421A0D" w:rsidRPr="00807134" w:rsidRDefault="00421A0D" w:rsidP="00421A0D">
      <w:pPr>
        <w:widowControl/>
        <w:autoSpaceDE w:val="0"/>
        <w:autoSpaceDN w:val="0"/>
        <w:adjustRightInd w:val="0"/>
        <w:spacing w:line="240" w:lineRule="auto"/>
        <w:ind w:firstLine="540"/>
        <w:jc w:val="both"/>
        <w:rPr>
          <w:bCs/>
          <w:iCs/>
        </w:rPr>
      </w:pPr>
      <w:r w:rsidRPr="00807134">
        <w:rPr>
          <w:bCs/>
          <w:iCs/>
        </w:rPr>
        <w:t>2) копии документов, удостоверяющих личность заявителя (для граждан);</w:t>
      </w:r>
    </w:p>
    <w:p w:rsidR="00421A0D" w:rsidRPr="00807134" w:rsidRDefault="00421A0D" w:rsidP="00421A0D">
      <w:pPr>
        <w:widowControl/>
        <w:autoSpaceDE w:val="0"/>
        <w:autoSpaceDN w:val="0"/>
        <w:adjustRightInd w:val="0"/>
        <w:spacing w:line="240" w:lineRule="auto"/>
        <w:ind w:firstLine="540"/>
        <w:jc w:val="both"/>
        <w:rPr>
          <w:bCs/>
          <w:iCs/>
        </w:rPr>
      </w:pPr>
      <w:r w:rsidRPr="00807134">
        <w:rPr>
          <w:bCs/>
          <w:iCs/>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21A0D" w:rsidRPr="00807134" w:rsidRDefault="00421A0D" w:rsidP="00421A0D">
      <w:pPr>
        <w:widowControl/>
        <w:autoSpaceDE w:val="0"/>
        <w:autoSpaceDN w:val="0"/>
        <w:adjustRightInd w:val="0"/>
        <w:spacing w:line="240" w:lineRule="auto"/>
        <w:ind w:firstLine="540"/>
        <w:jc w:val="both"/>
        <w:rPr>
          <w:bCs/>
          <w:iCs/>
        </w:rPr>
      </w:pPr>
      <w:r w:rsidRPr="00807134">
        <w:rPr>
          <w:bCs/>
          <w:iCs/>
        </w:rPr>
        <w:t>4) документы, подтверждающие внесение задатка.</w:t>
      </w:r>
    </w:p>
    <w:p w:rsidR="00421A0D" w:rsidRPr="00807134" w:rsidRDefault="00421A0D" w:rsidP="00421A0D">
      <w:pPr>
        <w:widowControl/>
        <w:autoSpaceDE w:val="0"/>
        <w:autoSpaceDN w:val="0"/>
        <w:adjustRightInd w:val="0"/>
        <w:spacing w:line="240" w:lineRule="auto"/>
        <w:ind w:firstLine="540"/>
        <w:jc w:val="both"/>
        <w:rPr>
          <w:bCs/>
          <w:iCs/>
        </w:rPr>
      </w:pPr>
      <w:r w:rsidRPr="00807134">
        <w:rPr>
          <w:bCs/>
          <w:iCs/>
        </w:rPr>
        <w:t xml:space="preserve"> Один заявитель вправе подать только одну заявку на участие в аукционе.</w:t>
      </w:r>
    </w:p>
    <w:p w:rsidR="00421A0D" w:rsidRPr="00807134" w:rsidRDefault="00421A0D" w:rsidP="00421A0D">
      <w:pPr>
        <w:widowControl/>
        <w:autoSpaceDE w:val="0"/>
        <w:autoSpaceDN w:val="0"/>
        <w:adjustRightInd w:val="0"/>
        <w:spacing w:line="240" w:lineRule="auto"/>
        <w:ind w:firstLine="540"/>
        <w:jc w:val="both"/>
        <w:rPr>
          <w:bCs/>
          <w:iCs/>
        </w:rPr>
      </w:pPr>
      <w:r w:rsidRPr="00807134">
        <w:rPr>
          <w:bCs/>
          <w:iCs/>
        </w:rPr>
        <w:t xml:space="preserve"> Заявка на участие в аукционе, поступившая по истечении срока приема заявок, возвращается заявителю в день ее поступления.</w:t>
      </w:r>
    </w:p>
    <w:p w:rsidR="00421A0D" w:rsidRPr="00807134" w:rsidRDefault="00421A0D" w:rsidP="00421A0D">
      <w:pPr>
        <w:widowControl/>
        <w:autoSpaceDE w:val="0"/>
        <w:autoSpaceDN w:val="0"/>
        <w:adjustRightInd w:val="0"/>
        <w:spacing w:line="240" w:lineRule="auto"/>
        <w:ind w:firstLine="540"/>
        <w:jc w:val="both"/>
        <w:rPr>
          <w:bCs/>
          <w:iCs/>
        </w:rPr>
      </w:pPr>
      <w:r w:rsidRPr="00807134">
        <w:rPr>
          <w:bCs/>
          <w:iCs/>
        </w:rPr>
        <w:t xml:space="preserve">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421A0D" w:rsidRPr="00807134" w:rsidRDefault="00421A0D" w:rsidP="00421A0D">
      <w:pPr>
        <w:widowControl/>
        <w:autoSpaceDE w:val="0"/>
        <w:autoSpaceDN w:val="0"/>
        <w:adjustRightInd w:val="0"/>
        <w:spacing w:line="240" w:lineRule="auto"/>
        <w:ind w:firstLine="540"/>
        <w:jc w:val="both"/>
        <w:rPr>
          <w:bCs/>
          <w:iCs/>
          <w:sz w:val="16"/>
          <w:szCs w:val="16"/>
        </w:rPr>
      </w:pPr>
    </w:p>
    <w:p w:rsidR="00421A0D" w:rsidRPr="00807134" w:rsidRDefault="00421A0D" w:rsidP="00421A0D">
      <w:pPr>
        <w:widowControl/>
        <w:autoSpaceDE w:val="0"/>
        <w:autoSpaceDN w:val="0"/>
        <w:adjustRightInd w:val="0"/>
        <w:spacing w:line="240" w:lineRule="auto"/>
        <w:ind w:firstLine="540"/>
        <w:jc w:val="center"/>
        <w:rPr>
          <w:b/>
          <w:bCs/>
          <w:i/>
          <w:iCs/>
        </w:rPr>
      </w:pPr>
      <w:r w:rsidRPr="00807134">
        <w:rPr>
          <w:b/>
          <w:bCs/>
          <w:i/>
          <w:iCs/>
        </w:rPr>
        <w:t>Допуск заявителей к участию в аукционе</w:t>
      </w:r>
    </w:p>
    <w:p w:rsidR="00421A0D" w:rsidRPr="00807134" w:rsidRDefault="00421A0D" w:rsidP="00421A0D">
      <w:pPr>
        <w:widowControl/>
        <w:autoSpaceDE w:val="0"/>
        <w:autoSpaceDN w:val="0"/>
        <w:adjustRightInd w:val="0"/>
        <w:spacing w:line="240" w:lineRule="auto"/>
        <w:ind w:firstLine="540"/>
        <w:jc w:val="both"/>
        <w:rPr>
          <w:bCs/>
          <w:iCs/>
        </w:rPr>
      </w:pPr>
      <w:r w:rsidRPr="00807134">
        <w:rPr>
          <w:bCs/>
          <w:iCs/>
        </w:rPr>
        <w:t>Заявитель не допускается к участию в аукционе в следующих случаях:</w:t>
      </w:r>
    </w:p>
    <w:p w:rsidR="00421A0D" w:rsidRPr="00807134" w:rsidRDefault="00421A0D" w:rsidP="00421A0D">
      <w:pPr>
        <w:widowControl/>
        <w:autoSpaceDE w:val="0"/>
        <w:autoSpaceDN w:val="0"/>
        <w:adjustRightInd w:val="0"/>
        <w:spacing w:line="240" w:lineRule="auto"/>
        <w:ind w:firstLine="540"/>
        <w:jc w:val="both"/>
        <w:rPr>
          <w:bCs/>
          <w:iCs/>
        </w:rPr>
      </w:pPr>
      <w:r w:rsidRPr="00807134">
        <w:rPr>
          <w:bCs/>
          <w:iCs/>
        </w:rPr>
        <w:t>1) непредставление необходимых для участия в аукционе документов или представление недостоверных сведений;</w:t>
      </w:r>
    </w:p>
    <w:p w:rsidR="00421A0D" w:rsidRPr="00807134" w:rsidRDefault="00421A0D" w:rsidP="00421A0D">
      <w:pPr>
        <w:widowControl/>
        <w:autoSpaceDE w:val="0"/>
        <w:autoSpaceDN w:val="0"/>
        <w:adjustRightInd w:val="0"/>
        <w:spacing w:line="240" w:lineRule="auto"/>
        <w:ind w:firstLine="540"/>
        <w:jc w:val="both"/>
        <w:rPr>
          <w:bCs/>
          <w:iCs/>
        </w:rPr>
      </w:pPr>
      <w:r w:rsidRPr="00807134">
        <w:rPr>
          <w:bCs/>
          <w:iCs/>
        </w:rPr>
        <w:t xml:space="preserve">2) </w:t>
      </w:r>
      <w:proofErr w:type="spellStart"/>
      <w:r w:rsidRPr="00807134">
        <w:rPr>
          <w:bCs/>
          <w:iCs/>
        </w:rPr>
        <w:t>непоступление</w:t>
      </w:r>
      <w:proofErr w:type="spellEnd"/>
      <w:r w:rsidRPr="00807134">
        <w:rPr>
          <w:bCs/>
          <w:iCs/>
        </w:rPr>
        <w:t xml:space="preserve"> задатка на дату рассмотрения заявок на участие в аукционе;</w:t>
      </w:r>
    </w:p>
    <w:p w:rsidR="00421A0D" w:rsidRPr="00807134" w:rsidRDefault="00421A0D" w:rsidP="00421A0D">
      <w:pPr>
        <w:widowControl/>
        <w:autoSpaceDE w:val="0"/>
        <w:autoSpaceDN w:val="0"/>
        <w:adjustRightInd w:val="0"/>
        <w:spacing w:line="240" w:lineRule="auto"/>
        <w:ind w:firstLine="540"/>
        <w:jc w:val="both"/>
        <w:rPr>
          <w:bCs/>
          <w:iCs/>
        </w:rPr>
      </w:pPr>
      <w:r w:rsidRPr="00807134">
        <w:rPr>
          <w:bCs/>
          <w:iCs/>
        </w:rPr>
        <w:t>3)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421A0D" w:rsidRPr="00807134" w:rsidRDefault="00421A0D" w:rsidP="00421A0D">
      <w:pPr>
        <w:widowControl/>
        <w:autoSpaceDE w:val="0"/>
        <w:autoSpaceDN w:val="0"/>
        <w:adjustRightInd w:val="0"/>
        <w:spacing w:line="240" w:lineRule="auto"/>
        <w:ind w:firstLine="540"/>
        <w:jc w:val="both"/>
        <w:rPr>
          <w:bCs/>
          <w:iCs/>
        </w:rPr>
      </w:pPr>
      <w:r w:rsidRPr="00807134">
        <w:rPr>
          <w:bCs/>
          <w:iCs/>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421A0D" w:rsidRPr="00807134" w:rsidRDefault="00421A0D" w:rsidP="00421A0D">
      <w:pPr>
        <w:widowControl/>
        <w:autoSpaceDE w:val="0"/>
        <w:autoSpaceDN w:val="0"/>
        <w:adjustRightInd w:val="0"/>
        <w:spacing w:line="240" w:lineRule="auto"/>
        <w:ind w:firstLine="540"/>
        <w:jc w:val="both"/>
      </w:pPr>
      <w:r w:rsidRPr="00807134">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 на участие в аукционе.</w:t>
      </w:r>
    </w:p>
    <w:p w:rsidR="00421A0D" w:rsidRDefault="00421A0D" w:rsidP="00421A0D">
      <w:pPr>
        <w:widowControl/>
        <w:autoSpaceDE w:val="0"/>
        <w:autoSpaceDN w:val="0"/>
        <w:adjustRightInd w:val="0"/>
        <w:spacing w:line="240" w:lineRule="auto"/>
        <w:ind w:firstLine="540"/>
        <w:jc w:val="both"/>
      </w:pPr>
      <w:r w:rsidRPr="00807134">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рассмотрения заявок на участие в аукционе.</w:t>
      </w:r>
    </w:p>
    <w:p w:rsidR="008B7434" w:rsidRPr="00807134" w:rsidRDefault="008B7434" w:rsidP="00421A0D">
      <w:pPr>
        <w:widowControl/>
        <w:autoSpaceDE w:val="0"/>
        <w:autoSpaceDN w:val="0"/>
        <w:adjustRightInd w:val="0"/>
        <w:spacing w:line="240" w:lineRule="auto"/>
        <w:ind w:firstLine="540"/>
        <w:jc w:val="both"/>
        <w:rPr>
          <w:sz w:val="16"/>
          <w:szCs w:val="16"/>
        </w:rPr>
      </w:pPr>
    </w:p>
    <w:p w:rsidR="00421A0D" w:rsidRPr="00807134" w:rsidRDefault="00421A0D" w:rsidP="008B7434">
      <w:pPr>
        <w:spacing w:line="240" w:lineRule="auto"/>
        <w:jc w:val="center"/>
        <w:rPr>
          <w:b/>
          <w:i/>
        </w:rPr>
      </w:pPr>
      <w:r w:rsidRPr="00807134">
        <w:rPr>
          <w:b/>
          <w:i/>
        </w:rPr>
        <w:t>Порядок проведения аукциона</w:t>
      </w:r>
    </w:p>
    <w:p w:rsidR="00421A0D" w:rsidRPr="00807134" w:rsidRDefault="00421A0D" w:rsidP="008B7434">
      <w:pPr>
        <w:widowControl/>
        <w:autoSpaceDE w:val="0"/>
        <w:autoSpaceDN w:val="0"/>
        <w:adjustRightInd w:val="0"/>
        <w:spacing w:line="240" w:lineRule="auto"/>
        <w:ind w:firstLine="540"/>
        <w:jc w:val="both"/>
      </w:pPr>
      <w:r w:rsidRPr="00807134">
        <w:t>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421A0D" w:rsidRPr="00807134" w:rsidRDefault="00421A0D" w:rsidP="00421A0D">
      <w:pPr>
        <w:widowControl/>
        <w:autoSpaceDE w:val="0"/>
        <w:autoSpaceDN w:val="0"/>
        <w:adjustRightInd w:val="0"/>
        <w:spacing w:line="240" w:lineRule="auto"/>
        <w:ind w:firstLine="540"/>
        <w:jc w:val="both"/>
      </w:pPr>
      <w:r w:rsidRPr="00807134">
        <w:t>1. Аукцион проводится организатором аукциона в присутствии членов аукционной комиссии и участников аукциона (их представителей).</w:t>
      </w:r>
    </w:p>
    <w:p w:rsidR="00421A0D" w:rsidRPr="00807134" w:rsidRDefault="00421A0D" w:rsidP="00421A0D">
      <w:pPr>
        <w:widowControl/>
        <w:autoSpaceDE w:val="0"/>
        <w:autoSpaceDN w:val="0"/>
        <w:adjustRightInd w:val="0"/>
        <w:spacing w:line="240" w:lineRule="auto"/>
        <w:ind w:firstLine="540"/>
        <w:jc w:val="both"/>
      </w:pPr>
      <w:r w:rsidRPr="00807134">
        <w:t>2. Аукцион проводится путем повышения начальной цены лота, указанной в извещении о проведен</w:t>
      </w:r>
      <w:proofErr w:type="gramStart"/>
      <w:r w:rsidRPr="00807134">
        <w:t>ии ау</w:t>
      </w:r>
      <w:proofErr w:type="gramEnd"/>
      <w:r w:rsidRPr="00807134">
        <w:t>кциона, на "шаг аукциона".</w:t>
      </w:r>
    </w:p>
    <w:p w:rsidR="00421A0D" w:rsidRPr="00807134" w:rsidRDefault="00421A0D" w:rsidP="00421A0D">
      <w:pPr>
        <w:widowControl/>
        <w:autoSpaceDE w:val="0"/>
        <w:autoSpaceDN w:val="0"/>
        <w:adjustRightInd w:val="0"/>
        <w:spacing w:line="240" w:lineRule="auto"/>
        <w:ind w:firstLine="540"/>
        <w:jc w:val="both"/>
      </w:pPr>
      <w:r w:rsidRPr="00807134">
        <w:t>3. "Шаг аукциона" устанавливается в пределах трех процентов начальной цены лота, указанной в извещении о проведен</w:t>
      </w:r>
      <w:proofErr w:type="gramStart"/>
      <w:r w:rsidRPr="00807134">
        <w:t>ии ау</w:t>
      </w:r>
      <w:proofErr w:type="gramEnd"/>
      <w:r w:rsidRPr="00807134">
        <w:t xml:space="preserve">кциона. </w:t>
      </w:r>
    </w:p>
    <w:p w:rsidR="00421A0D" w:rsidRPr="00807134" w:rsidRDefault="00421A0D" w:rsidP="00421A0D">
      <w:pPr>
        <w:widowControl/>
        <w:autoSpaceDE w:val="0"/>
        <w:autoSpaceDN w:val="0"/>
        <w:adjustRightInd w:val="0"/>
        <w:spacing w:line="240" w:lineRule="auto"/>
        <w:ind w:firstLine="540"/>
        <w:jc w:val="both"/>
      </w:pPr>
      <w:r w:rsidRPr="00807134">
        <w:t>4. Аукцион проводится в следующем порядке:</w:t>
      </w:r>
    </w:p>
    <w:p w:rsidR="00421A0D" w:rsidRPr="00807134" w:rsidRDefault="00421A0D" w:rsidP="00421A0D">
      <w:pPr>
        <w:widowControl/>
        <w:autoSpaceDE w:val="0"/>
        <w:autoSpaceDN w:val="0"/>
        <w:adjustRightInd w:val="0"/>
        <w:spacing w:line="240" w:lineRule="auto"/>
        <w:ind w:firstLine="540"/>
        <w:jc w:val="both"/>
      </w:pPr>
      <w:r w:rsidRPr="00807134">
        <w:t xml:space="preserve">Аукционная комиссия непосредственно перед началом проведения аукциона регистрирует явившихся на аукцион участников аукциона (их представителей). </w:t>
      </w:r>
    </w:p>
    <w:p w:rsidR="00421A0D" w:rsidRPr="00807134" w:rsidRDefault="00421A0D" w:rsidP="00421A0D">
      <w:pPr>
        <w:widowControl/>
        <w:autoSpaceDE w:val="0"/>
        <w:autoSpaceDN w:val="0"/>
        <w:adjustRightInd w:val="0"/>
        <w:spacing w:line="240" w:lineRule="auto"/>
        <w:ind w:firstLine="540"/>
        <w:jc w:val="both"/>
      </w:pPr>
      <w:r w:rsidRPr="00807134">
        <w:t>Аукцион начинается с объявления аукционистом начала проведения аукциона, номера лота (в случае проведения аукциона по нескольким лотам), предмета договора, начальной цены лота, "шага аукциона", после чего аукционист предлагает участникам аукциона заявлять свои предложения о цене договора.</w:t>
      </w:r>
    </w:p>
    <w:p w:rsidR="00421A0D" w:rsidRPr="00807134" w:rsidRDefault="00421A0D" w:rsidP="00421A0D">
      <w:pPr>
        <w:widowControl/>
        <w:autoSpaceDE w:val="0"/>
        <w:autoSpaceDN w:val="0"/>
        <w:adjustRightInd w:val="0"/>
        <w:spacing w:line="240" w:lineRule="auto"/>
        <w:ind w:firstLine="540"/>
        <w:jc w:val="both"/>
      </w:pPr>
      <w:r w:rsidRPr="00807134">
        <w:t xml:space="preserve">Участник аукциона после объявления аукционистом начальной цены лота и цены лота, увеличенной в соответствии с "шагом аукциона" поднимает </w:t>
      </w:r>
      <w:proofErr w:type="gramStart"/>
      <w:r w:rsidRPr="00807134">
        <w:t>карточку</w:t>
      </w:r>
      <w:proofErr w:type="gramEnd"/>
      <w:r w:rsidRPr="00807134">
        <w:t xml:space="preserve"> в случае если он согласен заключить договор по объявленной цене.</w:t>
      </w:r>
    </w:p>
    <w:p w:rsidR="00421A0D" w:rsidRPr="00807134" w:rsidRDefault="00421A0D" w:rsidP="00421A0D">
      <w:pPr>
        <w:widowControl/>
        <w:autoSpaceDE w:val="0"/>
        <w:autoSpaceDN w:val="0"/>
        <w:adjustRightInd w:val="0"/>
        <w:spacing w:line="240" w:lineRule="auto"/>
        <w:ind w:firstLine="540"/>
        <w:jc w:val="both"/>
      </w:pPr>
      <w:r w:rsidRPr="00807134">
        <w:lastRenderedPageBreak/>
        <w:t>Аукционист объявляет номер карточки участника аукциона, который первым поднял карточку после объявления аукционистом начальной цены лота и цены договора, увеличенной в соответствии с "шагом аукциона", а также новую цену договора, увеличенную в соответствии с "шагом аукциона".</w:t>
      </w:r>
    </w:p>
    <w:p w:rsidR="00421A0D" w:rsidRPr="00807134" w:rsidRDefault="00421A0D" w:rsidP="00421A0D">
      <w:pPr>
        <w:widowControl/>
        <w:autoSpaceDE w:val="0"/>
        <w:autoSpaceDN w:val="0"/>
        <w:adjustRightInd w:val="0"/>
        <w:spacing w:line="240" w:lineRule="auto"/>
        <w:ind w:firstLine="540"/>
        <w:jc w:val="both"/>
      </w:pPr>
      <w:r w:rsidRPr="00807134">
        <w:t>Аукцион считается оконченным, если после троекратного объявления аукционистом последнего предложения о цене договора ни один участник аукциона не поднял карточку. В этом случае аукционист объявляет об окончании проведения аукциона, последнее предложения о цене договора, номер карточки и наименование победителя.</w:t>
      </w:r>
    </w:p>
    <w:p w:rsidR="00421A0D" w:rsidRPr="00807134" w:rsidRDefault="00421A0D" w:rsidP="00421A0D">
      <w:pPr>
        <w:widowControl/>
        <w:autoSpaceDE w:val="0"/>
        <w:autoSpaceDN w:val="0"/>
        <w:adjustRightInd w:val="0"/>
        <w:spacing w:line="240" w:lineRule="auto"/>
        <w:ind w:firstLine="540"/>
        <w:jc w:val="both"/>
      </w:pPr>
      <w:r w:rsidRPr="00807134">
        <w:t>5. 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421A0D" w:rsidRPr="00807134" w:rsidRDefault="00421A0D" w:rsidP="00421A0D">
      <w:pPr>
        <w:widowControl/>
        <w:autoSpaceDE w:val="0"/>
        <w:autoSpaceDN w:val="0"/>
        <w:adjustRightInd w:val="0"/>
        <w:spacing w:line="240" w:lineRule="auto"/>
        <w:ind w:firstLine="540"/>
        <w:jc w:val="both"/>
      </w:pPr>
      <w:r w:rsidRPr="00807134">
        <w:t>6.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421A0D" w:rsidRPr="00807134" w:rsidRDefault="00421A0D" w:rsidP="00421A0D">
      <w:pPr>
        <w:widowControl/>
        <w:autoSpaceDE w:val="0"/>
        <w:autoSpaceDN w:val="0"/>
        <w:adjustRightInd w:val="0"/>
        <w:spacing w:line="240" w:lineRule="auto"/>
        <w:ind w:firstLine="540"/>
        <w:jc w:val="both"/>
      </w:pPr>
      <w:r w:rsidRPr="00807134">
        <w:t>- сведения о месте, дате и времени проведения аукциона;</w:t>
      </w:r>
    </w:p>
    <w:p w:rsidR="00421A0D" w:rsidRPr="00807134" w:rsidRDefault="00421A0D" w:rsidP="00421A0D">
      <w:pPr>
        <w:widowControl/>
        <w:autoSpaceDE w:val="0"/>
        <w:autoSpaceDN w:val="0"/>
        <w:adjustRightInd w:val="0"/>
        <w:spacing w:line="240" w:lineRule="auto"/>
        <w:ind w:firstLine="540"/>
        <w:jc w:val="both"/>
      </w:pPr>
      <w:r w:rsidRPr="00807134">
        <w:t>- предмет аукциона, в том числе сведения о местоположении и площади земельного участка;</w:t>
      </w:r>
    </w:p>
    <w:p w:rsidR="00421A0D" w:rsidRPr="00807134" w:rsidRDefault="00421A0D" w:rsidP="00421A0D">
      <w:pPr>
        <w:widowControl/>
        <w:autoSpaceDE w:val="0"/>
        <w:autoSpaceDN w:val="0"/>
        <w:adjustRightInd w:val="0"/>
        <w:spacing w:line="240" w:lineRule="auto"/>
        <w:ind w:firstLine="540"/>
        <w:jc w:val="both"/>
      </w:pPr>
      <w:r w:rsidRPr="00807134">
        <w:t>- сведения об участниках аукциона, о начальной цене предмета аукциона, последнем и предпоследнем предложениях о цене предмета аукциона;</w:t>
      </w:r>
    </w:p>
    <w:p w:rsidR="00421A0D" w:rsidRPr="00807134" w:rsidRDefault="00421A0D" w:rsidP="00421A0D">
      <w:pPr>
        <w:widowControl/>
        <w:autoSpaceDE w:val="0"/>
        <w:autoSpaceDN w:val="0"/>
        <w:adjustRightInd w:val="0"/>
        <w:spacing w:line="240" w:lineRule="auto"/>
        <w:ind w:firstLine="540"/>
        <w:jc w:val="both"/>
      </w:pPr>
      <w:r w:rsidRPr="00807134">
        <w:t>-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421A0D" w:rsidRPr="00807134" w:rsidRDefault="00421A0D" w:rsidP="00421A0D">
      <w:pPr>
        <w:widowControl/>
        <w:autoSpaceDE w:val="0"/>
        <w:autoSpaceDN w:val="0"/>
        <w:adjustRightInd w:val="0"/>
        <w:spacing w:line="240" w:lineRule="auto"/>
        <w:ind w:firstLine="540"/>
        <w:jc w:val="both"/>
      </w:pPr>
      <w:r w:rsidRPr="00807134">
        <w:t xml:space="preserve">- сведения о последнем </w:t>
      </w:r>
      <w:proofErr w:type="gramStart"/>
      <w:r w:rsidRPr="00807134">
        <w:t>предложении</w:t>
      </w:r>
      <w:proofErr w:type="gramEnd"/>
      <w:r w:rsidRPr="00807134">
        <w:t xml:space="preserve">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rsidR="00421A0D" w:rsidRPr="00807134" w:rsidRDefault="00421A0D" w:rsidP="00421A0D">
      <w:pPr>
        <w:widowControl/>
        <w:autoSpaceDE w:val="0"/>
        <w:autoSpaceDN w:val="0"/>
        <w:adjustRightInd w:val="0"/>
        <w:spacing w:line="240" w:lineRule="auto"/>
        <w:ind w:firstLine="540"/>
        <w:jc w:val="both"/>
      </w:pPr>
      <w:r w:rsidRPr="00807134">
        <w:t>7. Протокол о результатах аукциона размещается на официальном сайте в течение одного рабочего дня со дня подписания данного протокола.</w:t>
      </w:r>
    </w:p>
    <w:p w:rsidR="00421A0D" w:rsidRPr="00807134" w:rsidRDefault="00421A0D" w:rsidP="00421A0D">
      <w:pPr>
        <w:widowControl/>
        <w:autoSpaceDE w:val="0"/>
        <w:autoSpaceDN w:val="0"/>
        <w:adjustRightInd w:val="0"/>
        <w:spacing w:line="240" w:lineRule="auto"/>
        <w:ind w:firstLine="540"/>
        <w:jc w:val="both"/>
      </w:pPr>
      <w:r w:rsidRPr="00807134">
        <w:t>8.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421A0D" w:rsidRPr="00807134" w:rsidRDefault="00421A0D" w:rsidP="00421A0D">
      <w:pPr>
        <w:widowControl/>
        <w:autoSpaceDE w:val="0"/>
        <w:autoSpaceDN w:val="0"/>
        <w:adjustRightInd w:val="0"/>
        <w:spacing w:line="240" w:lineRule="auto"/>
        <w:ind w:firstLine="540"/>
        <w:jc w:val="both"/>
      </w:pPr>
      <w:r w:rsidRPr="00807134">
        <w:t xml:space="preserve">9. Задаток, внесенный лицом, признанным победителем аукциона, задаток, внесенный единственным участником,  с которым заключается договор купли-продажи или договор аренды земельного участка, засчитываются в оплату приобретаемого земельного участка или в счет арендной платы за него. </w:t>
      </w:r>
    </w:p>
    <w:p w:rsidR="00421A0D" w:rsidRPr="00807134" w:rsidRDefault="00421A0D" w:rsidP="00421A0D">
      <w:pPr>
        <w:widowControl/>
        <w:autoSpaceDE w:val="0"/>
        <w:autoSpaceDN w:val="0"/>
        <w:adjustRightInd w:val="0"/>
        <w:spacing w:line="240" w:lineRule="auto"/>
        <w:ind w:firstLine="540"/>
        <w:jc w:val="both"/>
      </w:pPr>
      <w:r w:rsidRPr="00807134">
        <w:t>Задатки, внесенные этими лицами, не заключившими в установленном порядке договора купли-продажи или договора аренды земельного участка вследствие уклонения от заключения указанных договоров, не возвращаются.</w:t>
      </w:r>
    </w:p>
    <w:p w:rsidR="00421A0D" w:rsidRPr="00807134" w:rsidRDefault="00421A0D" w:rsidP="00421A0D">
      <w:pPr>
        <w:widowControl/>
        <w:autoSpaceDE w:val="0"/>
        <w:autoSpaceDN w:val="0"/>
        <w:adjustRightInd w:val="0"/>
        <w:spacing w:line="240" w:lineRule="auto"/>
        <w:ind w:firstLine="540"/>
        <w:jc w:val="center"/>
        <w:rPr>
          <w:b/>
          <w:i/>
        </w:rPr>
      </w:pPr>
      <w:r w:rsidRPr="00807134">
        <w:rPr>
          <w:b/>
          <w:i/>
        </w:rPr>
        <w:t xml:space="preserve">Признание аукциона </w:t>
      </w:r>
      <w:proofErr w:type="gramStart"/>
      <w:r w:rsidRPr="00807134">
        <w:rPr>
          <w:b/>
          <w:i/>
        </w:rPr>
        <w:t>несостоявшимся</w:t>
      </w:r>
      <w:proofErr w:type="gramEnd"/>
    </w:p>
    <w:p w:rsidR="00421A0D" w:rsidRPr="00807134" w:rsidRDefault="00421A0D" w:rsidP="00421A0D">
      <w:pPr>
        <w:widowControl/>
        <w:autoSpaceDE w:val="0"/>
        <w:autoSpaceDN w:val="0"/>
        <w:adjustRightInd w:val="0"/>
        <w:spacing w:line="240" w:lineRule="auto"/>
        <w:ind w:firstLine="540"/>
        <w:jc w:val="both"/>
      </w:pPr>
      <w:r w:rsidRPr="00807134">
        <w:t>Аукцион признается несостоявшимся:</w:t>
      </w:r>
    </w:p>
    <w:p w:rsidR="00421A0D" w:rsidRPr="00807134" w:rsidRDefault="00421A0D" w:rsidP="00421A0D">
      <w:pPr>
        <w:widowControl/>
        <w:autoSpaceDE w:val="0"/>
        <w:autoSpaceDN w:val="0"/>
        <w:adjustRightInd w:val="0"/>
        <w:spacing w:line="240" w:lineRule="auto"/>
        <w:ind w:firstLine="540"/>
        <w:jc w:val="both"/>
      </w:pPr>
      <w:r w:rsidRPr="00807134">
        <w:t>- в случае</w:t>
      </w:r>
      <w:proofErr w:type="gramStart"/>
      <w:r w:rsidRPr="00807134">
        <w:t>,</w:t>
      </w:r>
      <w:proofErr w:type="gramEnd"/>
      <w:r w:rsidRPr="00807134">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w:t>
      </w:r>
    </w:p>
    <w:p w:rsidR="00421A0D" w:rsidRPr="00807134" w:rsidRDefault="00421A0D" w:rsidP="00421A0D">
      <w:pPr>
        <w:widowControl/>
        <w:autoSpaceDE w:val="0"/>
        <w:autoSpaceDN w:val="0"/>
        <w:adjustRightInd w:val="0"/>
        <w:spacing w:line="240" w:lineRule="auto"/>
        <w:ind w:firstLine="540"/>
        <w:jc w:val="both"/>
      </w:pPr>
      <w:r w:rsidRPr="00807134">
        <w:t>- в случае</w:t>
      </w:r>
      <w:proofErr w:type="gramStart"/>
      <w:r w:rsidRPr="00807134">
        <w:t>,</w:t>
      </w:r>
      <w:proofErr w:type="gramEnd"/>
      <w:r w:rsidRPr="00807134">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421A0D" w:rsidRPr="00807134" w:rsidRDefault="00421A0D" w:rsidP="00421A0D">
      <w:pPr>
        <w:widowControl/>
        <w:autoSpaceDE w:val="0"/>
        <w:autoSpaceDN w:val="0"/>
        <w:adjustRightInd w:val="0"/>
        <w:spacing w:line="240" w:lineRule="auto"/>
        <w:ind w:firstLine="540"/>
        <w:jc w:val="both"/>
      </w:pPr>
      <w:r w:rsidRPr="00807134">
        <w:t>- в случае</w:t>
      </w:r>
      <w:proofErr w:type="gramStart"/>
      <w:r w:rsidRPr="00807134">
        <w:t>,</w:t>
      </w:r>
      <w:proofErr w:type="gramEnd"/>
      <w:r w:rsidRPr="00807134">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w:t>
      </w:r>
    </w:p>
    <w:p w:rsidR="00421A0D" w:rsidRPr="00807134" w:rsidRDefault="00421A0D" w:rsidP="00421A0D">
      <w:pPr>
        <w:widowControl/>
        <w:autoSpaceDE w:val="0"/>
        <w:autoSpaceDN w:val="0"/>
        <w:adjustRightInd w:val="0"/>
        <w:spacing w:line="240" w:lineRule="auto"/>
        <w:ind w:firstLine="540"/>
        <w:jc w:val="both"/>
      </w:pPr>
      <w:proofErr w:type="gramStart"/>
      <w:r w:rsidRPr="00807134">
        <w:t>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купли-продажи или проекта договора аренды земельного участка, не подписали и не представили в</w:t>
      </w:r>
      <w:proofErr w:type="gramEnd"/>
      <w:r w:rsidRPr="00807134">
        <w:t xml:space="preserve"> уполномоченный орган указанные договоры (при наличии указанных лиц). При этом условия повторного аукциона могут быть изменены.</w:t>
      </w:r>
    </w:p>
    <w:p w:rsidR="00421A0D" w:rsidRPr="00807134" w:rsidRDefault="00421A0D" w:rsidP="00421A0D">
      <w:pPr>
        <w:widowControl/>
        <w:autoSpaceDE w:val="0"/>
        <w:autoSpaceDN w:val="0"/>
        <w:adjustRightInd w:val="0"/>
        <w:spacing w:line="240" w:lineRule="auto"/>
        <w:ind w:firstLine="540"/>
        <w:jc w:val="both"/>
        <w:rPr>
          <w:sz w:val="16"/>
          <w:szCs w:val="16"/>
        </w:rPr>
      </w:pPr>
    </w:p>
    <w:p w:rsidR="00421A0D" w:rsidRPr="00807134" w:rsidRDefault="00421A0D" w:rsidP="00421A0D">
      <w:pPr>
        <w:widowControl/>
        <w:autoSpaceDE w:val="0"/>
        <w:autoSpaceDN w:val="0"/>
        <w:adjustRightInd w:val="0"/>
        <w:spacing w:line="240" w:lineRule="auto"/>
        <w:ind w:firstLine="540"/>
        <w:jc w:val="center"/>
        <w:rPr>
          <w:b/>
          <w:i/>
        </w:rPr>
      </w:pPr>
      <w:r w:rsidRPr="00807134">
        <w:rPr>
          <w:b/>
          <w:i/>
        </w:rPr>
        <w:t>Заключение договора по итогам аукциона</w:t>
      </w:r>
    </w:p>
    <w:p w:rsidR="00421A0D" w:rsidRPr="00807134" w:rsidRDefault="00421A0D" w:rsidP="00421A0D">
      <w:pPr>
        <w:widowControl/>
        <w:autoSpaceDE w:val="0"/>
        <w:autoSpaceDN w:val="0"/>
        <w:adjustRightInd w:val="0"/>
        <w:spacing w:line="240" w:lineRule="auto"/>
        <w:ind w:firstLine="540"/>
        <w:jc w:val="both"/>
      </w:pPr>
      <w:r w:rsidRPr="00807134">
        <w:t xml:space="preserve">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w:t>
      </w:r>
      <w:proofErr w:type="gramStart"/>
      <w:r w:rsidRPr="00807134">
        <w:t>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w:t>
      </w:r>
      <w:proofErr w:type="gramEnd"/>
      <w:r w:rsidRPr="00807134">
        <w:t xml:space="preserve"> принявшим участие в аукционе его участником устанавливается в размере, равном начальной цене предмета аукциона. </w:t>
      </w:r>
    </w:p>
    <w:p w:rsidR="00421A0D" w:rsidRPr="00807134" w:rsidRDefault="00421A0D" w:rsidP="00421A0D">
      <w:pPr>
        <w:widowControl/>
        <w:autoSpaceDE w:val="0"/>
        <w:autoSpaceDN w:val="0"/>
        <w:adjustRightInd w:val="0"/>
        <w:spacing w:line="240" w:lineRule="auto"/>
        <w:ind w:firstLine="540"/>
        <w:jc w:val="both"/>
      </w:pPr>
      <w:r w:rsidRPr="00807134">
        <w:t xml:space="preserve">Не допускается заключение указанных договоров </w:t>
      </w:r>
      <w:proofErr w:type="gramStart"/>
      <w:r w:rsidRPr="00807134">
        <w:t>ранее</w:t>
      </w:r>
      <w:proofErr w:type="gramEnd"/>
      <w:r w:rsidRPr="00807134">
        <w:t xml:space="preserve"> чем через десять дней со дня размещения информации о результатах аукциона на официальном сайте.</w:t>
      </w:r>
    </w:p>
    <w:p w:rsidR="00421A0D" w:rsidRPr="00807134" w:rsidRDefault="00421A0D" w:rsidP="00421A0D">
      <w:pPr>
        <w:widowControl/>
        <w:autoSpaceDE w:val="0"/>
        <w:autoSpaceDN w:val="0"/>
        <w:adjustRightInd w:val="0"/>
        <w:spacing w:line="240" w:lineRule="auto"/>
        <w:ind w:firstLine="540"/>
        <w:jc w:val="both"/>
      </w:pPr>
      <w:r w:rsidRPr="00807134">
        <w:t>В случае</w:t>
      </w:r>
      <w:proofErr w:type="gramStart"/>
      <w:r w:rsidRPr="00807134">
        <w:t>,</w:t>
      </w:r>
      <w:proofErr w:type="gramEnd"/>
      <w:r w:rsidRPr="00807134">
        <w:t xml:space="preserve">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421A0D" w:rsidRPr="00807134" w:rsidRDefault="00421A0D" w:rsidP="00421A0D">
      <w:pPr>
        <w:widowControl/>
        <w:autoSpaceDE w:val="0"/>
        <w:autoSpaceDN w:val="0"/>
        <w:adjustRightInd w:val="0"/>
        <w:spacing w:line="240" w:lineRule="auto"/>
        <w:ind w:firstLine="540"/>
        <w:jc w:val="both"/>
      </w:pPr>
      <w:r w:rsidRPr="00807134">
        <w:t>В случае</w:t>
      </w:r>
      <w:proofErr w:type="gramStart"/>
      <w:r w:rsidRPr="00807134">
        <w:t>,</w:t>
      </w:r>
      <w:proofErr w:type="gramEnd"/>
      <w:r w:rsidRPr="00807134">
        <w:t xml:space="preserve"> если аукцион признан несостоявшимся и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купли-продажи или проекта договора </w:t>
      </w:r>
      <w:r w:rsidRPr="00807134">
        <w:lastRenderedPageBreak/>
        <w:t>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421A0D" w:rsidRPr="00807134" w:rsidRDefault="00421A0D" w:rsidP="00421A0D">
      <w:pPr>
        <w:widowControl/>
        <w:autoSpaceDE w:val="0"/>
        <w:autoSpaceDN w:val="0"/>
        <w:adjustRightInd w:val="0"/>
        <w:spacing w:line="240" w:lineRule="auto"/>
        <w:ind w:firstLine="540"/>
        <w:jc w:val="both"/>
      </w:pPr>
      <w:proofErr w:type="gramStart"/>
      <w:r w:rsidRPr="00807134">
        <w:t>Если договор купли-продажи или договор аренды земельного участка,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roofErr w:type="gramEnd"/>
    </w:p>
    <w:p w:rsidR="00421A0D" w:rsidRDefault="00421A0D" w:rsidP="00421A0D">
      <w:pPr>
        <w:widowControl/>
        <w:autoSpaceDE w:val="0"/>
        <w:autoSpaceDN w:val="0"/>
        <w:adjustRightInd w:val="0"/>
        <w:spacing w:line="240" w:lineRule="auto"/>
        <w:ind w:firstLine="540"/>
        <w:jc w:val="both"/>
      </w:pPr>
      <w:r w:rsidRPr="00807134">
        <w:t>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включаются в реестр недобросовестных участников аукциона.</w:t>
      </w:r>
    </w:p>
    <w:p w:rsidR="007B55BE" w:rsidRDefault="007B55BE" w:rsidP="007B55BE">
      <w:pPr>
        <w:widowControl/>
        <w:autoSpaceDE w:val="0"/>
        <w:autoSpaceDN w:val="0"/>
        <w:adjustRightInd w:val="0"/>
        <w:spacing w:line="240" w:lineRule="auto"/>
        <w:ind w:firstLine="540"/>
        <w:jc w:val="center"/>
        <w:rPr>
          <w:b/>
          <w:i/>
        </w:rPr>
      </w:pPr>
      <w:r>
        <w:rPr>
          <w:b/>
          <w:i/>
        </w:rPr>
        <w:t>Внесение изменений в информационное сообщение. Отказ от проведения аукциона</w:t>
      </w:r>
    </w:p>
    <w:p w:rsidR="007B55BE" w:rsidRPr="00D701BD" w:rsidRDefault="003E35C3" w:rsidP="007B55BE">
      <w:pPr>
        <w:pStyle w:val="Default"/>
        <w:ind w:firstLine="708"/>
        <w:jc w:val="both"/>
        <w:rPr>
          <w:sz w:val="20"/>
          <w:szCs w:val="20"/>
        </w:rPr>
      </w:pPr>
      <w:r>
        <w:rPr>
          <w:color w:val="auto"/>
          <w:sz w:val="20"/>
          <w:szCs w:val="20"/>
        </w:rPr>
        <w:t>Организатор аукциона</w:t>
      </w:r>
      <w:r w:rsidR="007B55BE" w:rsidRPr="00D701BD">
        <w:rPr>
          <w:color w:val="auto"/>
          <w:sz w:val="20"/>
          <w:szCs w:val="20"/>
        </w:rPr>
        <w:t xml:space="preserve"> вправе принять решение о внесении изменений в настоящее информационное сообщение в любое время до даты окончания приема заявок. Изменение предмета торгов не допускается. Изменения, вносимые в настоящее информационное сообщение, подлежат размещению в том же порядке, что и настоящее информационное сообщение. При этом срок подачи заявок на участие в торгах должен быть продлен таким образом, чтобы со дня размещения таких изменений до даты торгов он составлял </w:t>
      </w:r>
      <w:r w:rsidR="007B55BE" w:rsidRPr="00D701BD">
        <w:rPr>
          <w:sz w:val="20"/>
          <w:szCs w:val="20"/>
        </w:rPr>
        <w:t>не менее 30  дней.</w:t>
      </w:r>
    </w:p>
    <w:p w:rsidR="007B55BE" w:rsidRDefault="003E35C3" w:rsidP="007B55BE">
      <w:pPr>
        <w:pStyle w:val="Default"/>
        <w:ind w:firstLine="708"/>
        <w:jc w:val="both"/>
        <w:rPr>
          <w:sz w:val="20"/>
          <w:szCs w:val="20"/>
        </w:rPr>
      </w:pPr>
      <w:r>
        <w:rPr>
          <w:sz w:val="20"/>
          <w:szCs w:val="20"/>
        </w:rPr>
        <w:t>Организатор аукциона</w:t>
      </w:r>
      <w:r w:rsidR="007B55BE">
        <w:rPr>
          <w:sz w:val="20"/>
          <w:szCs w:val="20"/>
        </w:rPr>
        <w:t xml:space="preserve"> </w:t>
      </w:r>
      <w:r w:rsidR="007B55BE" w:rsidRPr="00D701BD">
        <w:rPr>
          <w:sz w:val="20"/>
          <w:szCs w:val="20"/>
        </w:rPr>
        <w:t xml:space="preserve"> вправе отказаться от проведения аукциона в любое время, но не </w:t>
      </w:r>
      <w:proofErr w:type="gramStart"/>
      <w:r w:rsidR="007B55BE" w:rsidRPr="00D701BD">
        <w:rPr>
          <w:sz w:val="20"/>
          <w:szCs w:val="20"/>
        </w:rPr>
        <w:t>позднее</w:t>
      </w:r>
      <w:proofErr w:type="gramEnd"/>
      <w:r w:rsidR="007B55BE" w:rsidRPr="00D701BD">
        <w:rPr>
          <w:sz w:val="20"/>
          <w:szCs w:val="20"/>
        </w:rPr>
        <w:t xml:space="preserve"> чем за три дня до </w:t>
      </w:r>
      <w:r w:rsidR="007B55BE">
        <w:rPr>
          <w:sz w:val="20"/>
          <w:szCs w:val="20"/>
        </w:rPr>
        <w:t>наступления даты его проведения</w:t>
      </w:r>
      <w:r w:rsidR="007B55BE" w:rsidRPr="00D701BD">
        <w:rPr>
          <w:sz w:val="20"/>
          <w:szCs w:val="20"/>
        </w:rPr>
        <w:t xml:space="preserve">. В течение 3 рабочих дней со дня принятия решения об отмене </w:t>
      </w:r>
      <w:r w:rsidR="007B55BE">
        <w:rPr>
          <w:sz w:val="20"/>
          <w:szCs w:val="20"/>
        </w:rPr>
        <w:t>аукциона</w:t>
      </w:r>
      <w:r w:rsidR="007B55BE" w:rsidRPr="00D701BD">
        <w:rPr>
          <w:sz w:val="20"/>
          <w:szCs w:val="20"/>
        </w:rPr>
        <w:t xml:space="preserve"> </w:t>
      </w:r>
      <w:r>
        <w:rPr>
          <w:sz w:val="20"/>
          <w:szCs w:val="20"/>
        </w:rPr>
        <w:t>организатор аукциона</w:t>
      </w:r>
      <w:r w:rsidR="007B55BE" w:rsidRPr="00D701BD">
        <w:rPr>
          <w:sz w:val="20"/>
          <w:szCs w:val="20"/>
        </w:rPr>
        <w:t xml:space="preserve"> направляет претендентам уведомления об отмене </w:t>
      </w:r>
      <w:r w:rsidR="007B55BE">
        <w:rPr>
          <w:sz w:val="20"/>
          <w:szCs w:val="20"/>
        </w:rPr>
        <w:t>аукциона</w:t>
      </w:r>
      <w:r w:rsidR="007B55BE" w:rsidRPr="00D701BD">
        <w:rPr>
          <w:sz w:val="20"/>
          <w:szCs w:val="20"/>
        </w:rPr>
        <w:t xml:space="preserve"> в письменной форме. В случае</w:t>
      </w:r>
      <w:proofErr w:type="gramStart"/>
      <w:r w:rsidR="007B55BE" w:rsidRPr="00D701BD">
        <w:rPr>
          <w:sz w:val="20"/>
          <w:szCs w:val="20"/>
        </w:rPr>
        <w:t>,</w:t>
      </w:r>
      <w:proofErr w:type="gramEnd"/>
      <w:r w:rsidR="007B55BE" w:rsidRPr="00D701BD">
        <w:rPr>
          <w:sz w:val="20"/>
          <w:szCs w:val="20"/>
        </w:rPr>
        <w:t xml:space="preserve"> если претендентом внесен задаток за участие в торгах, возврат задатка претенденту осуществляется в течение 5 рабочих дней со дня принятия решения об отмене </w:t>
      </w:r>
      <w:r w:rsidR="007B55BE">
        <w:rPr>
          <w:sz w:val="20"/>
          <w:szCs w:val="20"/>
        </w:rPr>
        <w:t>аукциона</w:t>
      </w:r>
      <w:r w:rsidR="007B55BE" w:rsidRPr="00D701BD">
        <w:rPr>
          <w:sz w:val="20"/>
          <w:szCs w:val="20"/>
        </w:rPr>
        <w:t>.</w:t>
      </w:r>
      <w:r w:rsidR="007B55BE">
        <w:rPr>
          <w:sz w:val="20"/>
          <w:szCs w:val="20"/>
        </w:rPr>
        <w:t xml:space="preserve">  </w:t>
      </w:r>
    </w:p>
    <w:p w:rsidR="007E06A6" w:rsidRDefault="007E06A6" w:rsidP="00421A0D">
      <w:pPr>
        <w:widowControl/>
        <w:autoSpaceDE w:val="0"/>
        <w:autoSpaceDN w:val="0"/>
        <w:adjustRightInd w:val="0"/>
        <w:spacing w:line="240" w:lineRule="auto"/>
        <w:ind w:firstLine="540"/>
        <w:jc w:val="both"/>
      </w:pPr>
    </w:p>
    <w:p w:rsidR="007E06A6" w:rsidRDefault="007E06A6" w:rsidP="00421A0D">
      <w:pPr>
        <w:widowControl/>
        <w:autoSpaceDE w:val="0"/>
        <w:autoSpaceDN w:val="0"/>
        <w:adjustRightInd w:val="0"/>
        <w:spacing w:line="240" w:lineRule="auto"/>
        <w:ind w:firstLine="540"/>
        <w:jc w:val="both"/>
      </w:pPr>
    </w:p>
    <w:p w:rsidR="007E06A6" w:rsidRDefault="007E06A6" w:rsidP="00421A0D">
      <w:pPr>
        <w:widowControl/>
        <w:autoSpaceDE w:val="0"/>
        <w:autoSpaceDN w:val="0"/>
        <w:adjustRightInd w:val="0"/>
        <w:spacing w:line="240" w:lineRule="auto"/>
        <w:ind w:firstLine="540"/>
        <w:jc w:val="both"/>
      </w:pPr>
    </w:p>
    <w:p w:rsidR="007E06A6" w:rsidRDefault="007E06A6" w:rsidP="00421A0D">
      <w:pPr>
        <w:widowControl/>
        <w:autoSpaceDE w:val="0"/>
        <w:autoSpaceDN w:val="0"/>
        <w:adjustRightInd w:val="0"/>
        <w:spacing w:line="240" w:lineRule="auto"/>
        <w:ind w:firstLine="540"/>
        <w:jc w:val="both"/>
      </w:pPr>
    </w:p>
    <w:p w:rsidR="00421A0D" w:rsidRPr="00807134" w:rsidRDefault="00421A0D" w:rsidP="00421A0D">
      <w:pPr>
        <w:widowControl/>
        <w:autoSpaceDE w:val="0"/>
        <w:autoSpaceDN w:val="0"/>
        <w:adjustRightInd w:val="0"/>
        <w:spacing w:line="240" w:lineRule="auto"/>
        <w:ind w:firstLine="540"/>
        <w:jc w:val="both"/>
      </w:pPr>
    </w:p>
    <w:sectPr w:rsidR="00421A0D" w:rsidRPr="00807134" w:rsidSect="003F3449">
      <w:pgSz w:w="11906" w:h="16838"/>
      <w:pgMar w:top="426" w:right="566" w:bottom="426"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A0D"/>
    <w:rsid w:val="000014A7"/>
    <w:rsid w:val="000016B6"/>
    <w:rsid w:val="0000413E"/>
    <w:rsid w:val="00004DC7"/>
    <w:rsid w:val="0001038E"/>
    <w:rsid w:val="00010C23"/>
    <w:rsid w:val="00012483"/>
    <w:rsid w:val="00016181"/>
    <w:rsid w:val="0002109C"/>
    <w:rsid w:val="00021972"/>
    <w:rsid w:val="00033B84"/>
    <w:rsid w:val="00034C3B"/>
    <w:rsid w:val="00035178"/>
    <w:rsid w:val="00035ACD"/>
    <w:rsid w:val="00041DD7"/>
    <w:rsid w:val="00043E6C"/>
    <w:rsid w:val="00046285"/>
    <w:rsid w:val="00047AA3"/>
    <w:rsid w:val="000502BC"/>
    <w:rsid w:val="00050E37"/>
    <w:rsid w:val="0005275D"/>
    <w:rsid w:val="00061541"/>
    <w:rsid w:val="00062296"/>
    <w:rsid w:val="000632C1"/>
    <w:rsid w:val="000652D8"/>
    <w:rsid w:val="00070321"/>
    <w:rsid w:val="000725B9"/>
    <w:rsid w:val="0007533B"/>
    <w:rsid w:val="0007795D"/>
    <w:rsid w:val="000817BF"/>
    <w:rsid w:val="00082B5A"/>
    <w:rsid w:val="00082C68"/>
    <w:rsid w:val="0008426C"/>
    <w:rsid w:val="00085E42"/>
    <w:rsid w:val="00091989"/>
    <w:rsid w:val="00095738"/>
    <w:rsid w:val="000A1C01"/>
    <w:rsid w:val="000A4F50"/>
    <w:rsid w:val="000B6D71"/>
    <w:rsid w:val="000B73BA"/>
    <w:rsid w:val="000C3888"/>
    <w:rsid w:val="000C7FBF"/>
    <w:rsid w:val="000D2AD6"/>
    <w:rsid w:val="000D4FC3"/>
    <w:rsid w:val="000E297A"/>
    <w:rsid w:val="000E48CD"/>
    <w:rsid w:val="000E5A28"/>
    <w:rsid w:val="000E5EA0"/>
    <w:rsid w:val="000F0CC3"/>
    <w:rsid w:val="000F278A"/>
    <w:rsid w:val="000F28C9"/>
    <w:rsid w:val="000F3731"/>
    <w:rsid w:val="000F68A6"/>
    <w:rsid w:val="000F7DEB"/>
    <w:rsid w:val="00101B40"/>
    <w:rsid w:val="00101E28"/>
    <w:rsid w:val="00107AE2"/>
    <w:rsid w:val="001142A4"/>
    <w:rsid w:val="00114FC7"/>
    <w:rsid w:val="00124795"/>
    <w:rsid w:val="00125066"/>
    <w:rsid w:val="00125F90"/>
    <w:rsid w:val="00127878"/>
    <w:rsid w:val="0012790E"/>
    <w:rsid w:val="00130160"/>
    <w:rsid w:val="00130CFC"/>
    <w:rsid w:val="00130F85"/>
    <w:rsid w:val="0013178C"/>
    <w:rsid w:val="00136439"/>
    <w:rsid w:val="00137A69"/>
    <w:rsid w:val="001403F6"/>
    <w:rsid w:val="00145947"/>
    <w:rsid w:val="00146BE8"/>
    <w:rsid w:val="001543B1"/>
    <w:rsid w:val="0015475A"/>
    <w:rsid w:val="001562C4"/>
    <w:rsid w:val="0015639C"/>
    <w:rsid w:val="00160CA8"/>
    <w:rsid w:val="00160E54"/>
    <w:rsid w:val="00162441"/>
    <w:rsid w:val="00163F98"/>
    <w:rsid w:val="00165171"/>
    <w:rsid w:val="00173B4F"/>
    <w:rsid w:val="00174E95"/>
    <w:rsid w:val="00177EB7"/>
    <w:rsid w:val="00181388"/>
    <w:rsid w:val="0018295A"/>
    <w:rsid w:val="00195BCD"/>
    <w:rsid w:val="001A246F"/>
    <w:rsid w:val="001A2508"/>
    <w:rsid w:val="001A3353"/>
    <w:rsid w:val="001A3C5F"/>
    <w:rsid w:val="001C286C"/>
    <w:rsid w:val="001D076A"/>
    <w:rsid w:val="001D28C7"/>
    <w:rsid w:val="001D55B0"/>
    <w:rsid w:val="001E0177"/>
    <w:rsid w:val="001E2A69"/>
    <w:rsid w:val="001E3559"/>
    <w:rsid w:val="001E4335"/>
    <w:rsid w:val="001E717E"/>
    <w:rsid w:val="001E7D65"/>
    <w:rsid w:val="001F4327"/>
    <w:rsid w:val="001F6B9A"/>
    <w:rsid w:val="001F7158"/>
    <w:rsid w:val="00204730"/>
    <w:rsid w:val="0020536B"/>
    <w:rsid w:val="00205ED8"/>
    <w:rsid w:val="0021492D"/>
    <w:rsid w:val="00214BFC"/>
    <w:rsid w:val="00215DE3"/>
    <w:rsid w:val="00217290"/>
    <w:rsid w:val="00226D38"/>
    <w:rsid w:val="00227FCD"/>
    <w:rsid w:val="00232F68"/>
    <w:rsid w:val="002341B3"/>
    <w:rsid w:val="002371A5"/>
    <w:rsid w:val="00250EBE"/>
    <w:rsid w:val="00252173"/>
    <w:rsid w:val="00252B4A"/>
    <w:rsid w:val="00253B4B"/>
    <w:rsid w:val="002543EE"/>
    <w:rsid w:val="00254C8B"/>
    <w:rsid w:val="00255CE1"/>
    <w:rsid w:val="002615D8"/>
    <w:rsid w:val="00265EA5"/>
    <w:rsid w:val="002712AC"/>
    <w:rsid w:val="00272DE1"/>
    <w:rsid w:val="002773F6"/>
    <w:rsid w:val="00283E59"/>
    <w:rsid w:val="002848B0"/>
    <w:rsid w:val="00285E12"/>
    <w:rsid w:val="0028755C"/>
    <w:rsid w:val="00290EA2"/>
    <w:rsid w:val="002912F3"/>
    <w:rsid w:val="002A1FA3"/>
    <w:rsid w:val="002A3E24"/>
    <w:rsid w:val="002A582B"/>
    <w:rsid w:val="002A7677"/>
    <w:rsid w:val="002B145F"/>
    <w:rsid w:val="002B20D4"/>
    <w:rsid w:val="002B2857"/>
    <w:rsid w:val="002B303F"/>
    <w:rsid w:val="002B7808"/>
    <w:rsid w:val="002C5687"/>
    <w:rsid w:val="002D15D4"/>
    <w:rsid w:val="002D1827"/>
    <w:rsid w:val="002D3B47"/>
    <w:rsid w:val="002E0C39"/>
    <w:rsid w:val="002E5C3B"/>
    <w:rsid w:val="002E7709"/>
    <w:rsid w:val="002F165D"/>
    <w:rsid w:val="002F2C5A"/>
    <w:rsid w:val="002F32E6"/>
    <w:rsid w:val="002F5DD0"/>
    <w:rsid w:val="002F6606"/>
    <w:rsid w:val="00300223"/>
    <w:rsid w:val="00301B3C"/>
    <w:rsid w:val="00302F47"/>
    <w:rsid w:val="0030521B"/>
    <w:rsid w:val="0030545F"/>
    <w:rsid w:val="00332BEC"/>
    <w:rsid w:val="00333CB4"/>
    <w:rsid w:val="00334301"/>
    <w:rsid w:val="00335F6D"/>
    <w:rsid w:val="003364D0"/>
    <w:rsid w:val="00343B92"/>
    <w:rsid w:val="00345082"/>
    <w:rsid w:val="00351049"/>
    <w:rsid w:val="00351DA5"/>
    <w:rsid w:val="00353B35"/>
    <w:rsid w:val="0035466A"/>
    <w:rsid w:val="00356940"/>
    <w:rsid w:val="003570E8"/>
    <w:rsid w:val="00360EB3"/>
    <w:rsid w:val="003669AA"/>
    <w:rsid w:val="00375788"/>
    <w:rsid w:val="003826BC"/>
    <w:rsid w:val="00382B75"/>
    <w:rsid w:val="00383B61"/>
    <w:rsid w:val="00387952"/>
    <w:rsid w:val="00391022"/>
    <w:rsid w:val="00393FA9"/>
    <w:rsid w:val="00395DD7"/>
    <w:rsid w:val="003A3715"/>
    <w:rsid w:val="003A66F7"/>
    <w:rsid w:val="003B008C"/>
    <w:rsid w:val="003B2438"/>
    <w:rsid w:val="003B4C8F"/>
    <w:rsid w:val="003C199F"/>
    <w:rsid w:val="003C3C2E"/>
    <w:rsid w:val="003D32CD"/>
    <w:rsid w:val="003D4015"/>
    <w:rsid w:val="003D5A45"/>
    <w:rsid w:val="003D6B42"/>
    <w:rsid w:val="003D6DA4"/>
    <w:rsid w:val="003D6E54"/>
    <w:rsid w:val="003D7CC6"/>
    <w:rsid w:val="003E064E"/>
    <w:rsid w:val="003E35C3"/>
    <w:rsid w:val="003E5CB4"/>
    <w:rsid w:val="003E77EB"/>
    <w:rsid w:val="003F3449"/>
    <w:rsid w:val="003F38B1"/>
    <w:rsid w:val="003F41B5"/>
    <w:rsid w:val="00404A9A"/>
    <w:rsid w:val="0040661B"/>
    <w:rsid w:val="004068ED"/>
    <w:rsid w:val="00407B9A"/>
    <w:rsid w:val="00411DA8"/>
    <w:rsid w:val="00415A3E"/>
    <w:rsid w:val="00421A0D"/>
    <w:rsid w:val="00423A98"/>
    <w:rsid w:val="00424FAA"/>
    <w:rsid w:val="004270B5"/>
    <w:rsid w:val="00427C04"/>
    <w:rsid w:val="00427E3E"/>
    <w:rsid w:val="00427EDF"/>
    <w:rsid w:val="00430B0B"/>
    <w:rsid w:val="00432C18"/>
    <w:rsid w:val="00435AD1"/>
    <w:rsid w:val="004371F8"/>
    <w:rsid w:val="00441789"/>
    <w:rsid w:val="0044247A"/>
    <w:rsid w:val="00442E03"/>
    <w:rsid w:val="004455C8"/>
    <w:rsid w:val="00445919"/>
    <w:rsid w:val="00450199"/>
    <w:rsid w:val="00450488"/>
    <w:rsid w:val="00451AEF"/>
    <w:rsid w:val="004611DC"/>
    <w:rsid w:val="00463705"/>
    <w:rsid w:val="00464E74"/>
    <w:rsid w:val="004668BA"/>
    <w:rsid w:val="00466CB2"/>
    <w:rsid w:val="004700BB"/>
    <w:rsid w:val="0047143B"/>
    <w:rsid w:val="00475A39"/>
    <w:rsid w:val="004761BC"/>
    <w:rsid w:val="0049138E"/>
    <w:rsid w:val="00491858"/>
    <w:rsid w:val="00491877"/>
    <w:rsid w:val="004939C6"/>
    <w:rsid w:val="0049483F"/>
    <w:rsid w:val="00495226"/>
    <w:rsid w:val="00495BB9"/>
    <w:rsid w:val="0049711A"/>
    <w:rsid w:val="004974CE"/>
    <w:rsid w:val="004A2EC6"/>
    <w:rsid w:val="004A3924"/>
    <w:rsid w:val="004A5285"/>
    <w:rsid w:val="004A5AD8"/>
    <w:rsid w:val="004B3297"/>
    <w:rsid w:val="004B5C61"/>
    <w:rsid w:val="004B644E"/>
    <w:rsid w:val="004C08D5"/>
    <w:rsid w:val="004C509D"/>
    <w:rsid w:val="004C5E1F"/>
    <w:rsid w:val="004C7DB7"/>
    <w:rsid w:val="004D6AA5"/>
    <w:rsid w:val="004E1652"/>
    <w:rsid w:val="004E44B1"/>
    <w:rsid w:val="004E50CE"/>
    <w:rsid w:val="004F3240"/>
    <w:rsid w:val="004F6736"/>
    <w:rsid w:val="00504748"/>
    <w:rsid w:val="00511D11"/>
    <w:rsid w:val="00512B63"/>
    <w:rsid w:val="00517BB0"/>
    <w:rsid w:val="00517C34"/>
    <w:rsid w:val="00520375"/>
    <w:rsid w:val="00523B75"/>
    <w:rsid w:val="005306E2"/>
    <w:rsid w:val="00532FE3"/>
    <w:rsid w:val="00540892"/>
    <w:rsid w:val="0054124E"/>
    <w:rsid w:val="00542700"/>
    <w:rsid w:val="00542ACB"/>
    <w:rsid w:val="00544D24"/>
    <w:rsid w:val="00545F94"/>
    <w:rsid w:val="005517C9"/>
    <w:rsid w:val="00551AF4"/>
    <w:rsid w:val="00555503"/>
    <w:rsid w:val="005558C5"/>
    <w:rsid w:val="00556E81"/>
    <w:rsid w:val="00563BBE"/>
    <w:rsid w:val="005646D9"/>
    <w:rsid w:val="00566BC1"/>
    <w:rsid w:val="005672EC"/>
    <w:rsid w:val="00567745"/>
    <w:rsid w:val="0057341F"/>
    <w:rsid w:val="005735E2"/>
    <w:rsid w:val="00573CB7"/>
    <w:rsid w:val="0057481B"/>
    <w:rsid w:val="0057539A"/>
    <w:rsid w:val="00575953"/>
    <w:rsid w:val="00576664"/>
    <w:rsid w:val="005776BE"/>
    <w:rsid w:val="00582BF2"/>
    <w:rsid w:val="00583AB9"/>
    <w:rsid w:val="00585BFD"/>
    <w:rsid w:val="00587256"/>
    <w:rsid w:val="00594DF4"/>
    <w:rsid w:val="005955BF"/>
    <w:rsid w:val="00597B14"/>
    <w:rsid w:val="005A2CDB"/>
    <w:rsid w:val="005A562C"/>
    <w:rsid w:val="005A6F0B"/>
    <w:rsid w:val="005B3A5D"/>
    <w:rsid w:val="005B4F73"/>
    <w:rsid w:val="005B6DC0"/>
    <w:rsid w:val="005D414E"/>
    <w:rsid w:val="005D5110"/>
    <w:rsid w:val="005D73D4"/>
    <w:rsid w:val="005E057B"/>
    <w:rsid w:val="005E375B"/>
    <w:rsid w:val="005E7535"/>
    <w:rsid w:val="005F15F4"/>
    <w:rsid w:val="005F2F55"/>
    <w:rsid w:val="005F4CC0"/>
    <w:rsid w:val="006028C8"/>
    <w:rsid w:val="00602F11"/>
    <w:rsid w:val="00610966"/>
    <w:rsid w:val="006139D8"/>
    <w:rsid w:val="00615377"/>
    <w:rsid w:val="00615B4E"/>
    <w:rsid w:val="00615CFE"/>
    <w:rsid w:val="00616176"/>
    <w:rsid w:val="0061631F"/>
    <w:rsid w:val="00617B4E"/>
    <w:rsid w:val="006210E5"/>
    <w:rsid w:val="00621F9C"/>
    <w:rsid w:val="00622750"/>
    <w:rsid w:val="00624CE7"/>
    <w:rsid w:val="0062523E"/>
    <w:rsid w:val="006322C8"/>
    <w:rsid w:val="00632C82"/>
    <w:rsid w:val="006352CF"/>
    <w:rsid w:val="00637908"/>
    <w:rsid w:val="00642AF5"/>
    <w:rsid w:val="00647272"/>
    <w:rsid w:val="00657AB4"/>
    <w:rsid w:val="0066071E"/>
    <w:rsid w:val="006626F4"/>
    <w:rsid w:val="00664905"/>
    <w:rsid w:val="0067683D"/>
    <w:rsid w:val="0068369E"/>
    <w:rsid w:val="0068524A"/>
    <w:rsid w:val="00685BC2"/>
    <w:rsid w:val="00693155"/>
    <w:rsid w:val="00693F42"/>
    <w:rsid w:val="00694797"/>
    <w:rsid w:val="0069558E"/>
    <w:rsid w:val="006979AA"/>
    <w:rsid w:val="006A0539"/>
    <w:rsid w:val="006A0951"/>
    <w:rsid w:val="006A4107"/>
    <w:rsid w:val="006A5AE4"/>
    <w:rsid w:val="006A69E7"/>
    <w:rsid w:val="006A7687"/>
    <w:rsid w:val="006A78DF"/>
    <w:rsid w:val="006B00D2"/>
    <w:rsid w:val="006B0D86"/>
    <w:rsid w:val="006B505C"/>
    <w:rsid w:val="006B50BD"/>
    <w:rsid w:val="006C0FFE"/>
    <w:rsid w:val="006C20DF"/>
    <w:rsid w:val="006C2F1A"/>
    <w:rsid w:val="006D2213"/>
    <w:rsid w:val="006D5300"/>
    <w:rsid w:val="006D6F41"/>
    <w:rsid w:val="006E48EF"/>
    <w:rsid w:val="006E5C59"/>
    <w:rsid w:val="006E6F05"/>
    <w:rsid w:val="006F2501"/>
    <w:rsid w:val="006F36D5"/>
    <w:rsid w:val="006F3B90"/>
    <w:rsid w:val="006F773C"/>
    <w:rsid w:val="006F7CC0"/>
    <w:rsid w:val="00704369"/>
    <w:rsid w:val="00707B3D"/>
    <w:rsid w:val="007133BD"/>
    <w:rsid w:val="00713B88"/>
    <w:rsid w:val="00716BB0"/>
    <w:rsid w:val="007246C0"/>
    <w:rsid w:val="00732CB0"/>
    <w:rsid w:val="00733C64"/>
    <w:rsid w:val="00742D56"/>
    <w:rsid w:val="00744385"/>
    <w:rsid w:val="00745A5E"/>
    <w:rsid w:val="00745FB7"/>
    <w:rsid w:val="007525CF"/>
    <w:rsid w:val="00754EA0"/>
    <w:rsid w:val="00760E0A"/>
    <w:rsid w:val="00764EC6"/>
    <w:rsid w:val="00765082"/>
    <w:rsid w:val="00765C0D"/>
    <w:rsid w:val="00766D81"/>
    <w:rsid w:val="00770428"/>
    <w:rsid w:val="00770663"/>
    <w:rsid w:val="007841F8"/>
    <w:rsid w:val="00784CE8"/>
    <w:rsid w:val="00784CFB"/>
    <w:rsid w:val="00794573"/>
    <w:rsid w:val="0079575E"/>
    <w:rsid w:val="00796F3A"/>
    <w:rsid w:val="00797A91"/>
    <w:rsid w:val="007A0562"/>
    <w:rsid w:val="007A2279"/>
    <w:rsid w:val="007A3046"/>
    <w:rsid w:val="007A40A4"/>
    <w:rsid w:val="007A41CB"/>
    <w:rsid w:val="007B2618"/>
    <w:rsid w:val="007B4CA8"/>
    <w:rsid w:val="007B55BE"/>
    <w:rsid w:val="007C2E0B"/>
    <w:rsid w:val="007C3734"/>
    <w:rsid w:val="007C49D7"/>
    <w:rsid w:val="007D2BB8"/>
    <w:rsid w:val="007D446A"/>
    <w:rsid w:val="007D492A"/>
    <w:rsid w:val="007E06A6"/>
    <w:rsid w:val="007E0BF0"/>
    <w:rsid w:val="007E1626"/>
    <w:rsid w:val="007E427E"/>
    <w:rsid w:val="007E658E"/>
    <w:rsid w:val="007E666E"/>
    <w:rsid w:val="007F1539"/>
    <w:rsid w:val="007F474C"/>
    <w:rsid w:val="00803715"/>
    <w:rsid w:val="008047BF"/>
    <w:rsid w:val="00807046"/>
    <w:rsid w:val="008073C5"/>
    <w:rsid w:val="008076BF"/>
    <w:rsid w:val="00810434"/>
    <w:rsid w:val="0081126B"/>
    <w:rsid w:val="00812622"/>
    <w:rsid w:val="00815057"/>
    <w:rsid w:val="00815645"/>
    <w:rsid w:val="008159DF"/>
    <w:rsid w:val="00815DBF"/>
    <w:rsid w:val="00817C82"/>
    <w:rsid w:val="00820A25"/>
    <w:rsid w:val="0082398A"/>
    <w:rsid w:val="00823AAB"/>
    <w:rsid w:val="00826E80"/>
    <w:rsid w:val="00827B5C"/>
    <w:rsid w:val="00831B40"/>
    <w:rsid w:val="0083331C"/>
    <w:rsid w:val="00834B27"/>
    <w:rsid w:val="00834D96"/>
    <w:rsid w:val="00836010"/>
    <w:rsid w:val="00836BDD"/>
    <w:rsid w:val="0084035F"/>
    <w:rsid w:val="008410FE"/>
    <w:rsid w:val="008413EC"/>
    <w:rsid w:val="00843F05"/>
    <w:rsid w:val="00844A19"/>
    <w:rsid w:val="00844C8F"/>
    <w:rsid w:val="008533FC"/>
    <w:rsid w:val="008552D4"/>
    <w:rsid w:val="00863FBC"/>
    <w:rsid w:val="008643E0"/>
    <w:rsid w:val="0087672C"/>
    <w:rsid w:val="00880BA1"/>
    <w:rsid w:val="00883611"/>
    <w:rsid w:val="0088458F"/>
    <w:rsid w:val="00890FDB"/>
    <w:rsid w:val="00891ED6"/>
    <w:rsid w:val="00892F08"/>
    <w:rsid w:val="008954BA"/>
    <w:rsid w:val="008A01A7"/>
    <w:rsid w:val="008A043D"/>
    <w:rsid w:val="008A438C"/>
    <w:rsid w:val="008A43C5"/>
    <w:rsid w:val="008A44D8"/>
    <w:rsid w:val="008A5A34"/>
    <w:rsid w:val="008A5CE8"/>
    <w:rsid w:val="008A6ED1"/>
    <w:rsid w:val="008B025C"/>
    <w:rsid w:val="008B130B"/>
    <w:rsid w:val="008B17A8"/>
    <w:rsid w:val="008B7434"/>
    <w:rsid w:val="008C3695"/>
    <w:rsid w:val="008C4E66"/>
    <w:rsid w:val="008C5F98"/>
    <w:rsid w:val="008C6576"/>
    <w:rsid w:val="008D010E"/>
    <w:rsid w:val="008D1F57"/>
    <w:rsid w:val="008D248D"/>
    <w:rsid w:val="008D4F1D"/>
    <w:rsid w:val="008D63E0"/>
    <w:rsid w:val="008D78E8"/>
    <w:rsid w:val="008E1E8C"/>
    <w:rsid w:val="008E2EEC"/>
    <w:rsid w:val="008E734F"/>
    <w:rsid w:val="008F1CC1"/>
    <w:rsid w:val="008F41D3"/>
    <w:rsid w:val="008F61E4"/>
    <w:rsid w:val="00904064"/>
    <w:rsid w:val="0090427E"/>
    <w:rsid w:val="00905DF5"/>
    <w:rsid w:val="00906C55"/>
    <w:rsid w:val="00906DDF"/>
    <w:rsid w:val="00907CBF"/>
    <w:rsid w:val="00915317"/>
    <w:rsid w:val="009174CB"/>
    <w:rsid w:val="00921E42"/>
    <w:rsid w:val="00922C7B"/>
    <w:rsid w:val="009256F0"/>
    <w:rsid w:val="009271C4"/>
    <w:rsid w:val="00942703"/>
    <w:rsid w:val="0094362D"/>
    <w:rsid w:val="00945379"/>
    <w:rsid w:val="0094593B"/>
    <w:rsid w:val="009525D4"/>
    <w:rsid w:val="00952CAC"/>
    <w:rsid w:val="00956CEE"/>
    <w:rsid w:val="00960E0B"/>
    <w:rsid w:val="00963354"/>
    <w:rsid w:val="00964543"/>
    <w:rsid w:val="0096665D"/>
    <w:rsid w:val="00966AD9"/>
    <w:rsid w:val="00973AC2"/>
    <w:rsid w:val="0097506F"/>
    <w:rsid w:val="00980D2E"/>
    <w:rsid w:val="00981362"/>
    <w:rsid w:val="0098301E"/>
    <w:rsid w:val="0098439D"/>
    <w:rsid w:val="0098572B"/>
    <w:rsid w:val="00990F3F"/>
    <w:rsid w:val="0099502F"/>
    <w:rsid w:val="0099514E"/>
    <w:rsid w:val="009957A8"/>
    <w:rsid w:val="009958A3"/>
    <w:rsid w:val="00995A49"/>
    <w:rsid w:val="00997603"/>
    <w:rsid w:val="009A1CB3"/>
    <w:rsid w:val="009A1CC1"/>
    <w:rsid w:val="009A200F"/>
    <w:rsid w:val="009A3F46"/>
    <w:rsid w:val="009B231F"/>
    <w:rsid w:val="009B3852"/>
    <w:rsid w:val="009B5ECD"/>
    <w:rsid w:val="009C1B6F"/>
    <w:rsid w:val="009C3B7C"/>
    <w:rsid w:val="009C684E"/>
    <w:rsid w:val="009C71EF"/>
    <w:rsid w:val="009D0C29"/>
    <w:rsid w:val="009D1C25"/>
    <w:rsid w:val="009D501F"/>
    <w:rsid w:val="009D52CB"/>
    <w:rsid w:val="009D5618"/>
    <w:rsid w:val="009D6ED4"/>
    <w:rsid w:val="009E32B2"/>
    <w:rsid w:val="009E57F2"/>
    <w:rsid w:val="009E6897"/>
    <w:rsid w:val="009E7739"/>
    <w:rsid w:val="009F3B79"/>
    <w:rsid w:val="009F4F4C"/>
    <w:rsid w:val="009F6340"/>
    <w:rsid w:val="00A0355B"/>
    <w:rsid w:val="00A05D9B"/>
    <w:rsid w:val="00A073DD"/>
    <w:rsid w:val="00A07999"/>
    <w:rsid w:val="00A07A36"/>
    <w:rsid w:val="00A17945"/>
    <w:rsid w:val="00A236EF"/>
    <w:rsid w:val="00A23D93"/>
    <w:rsid w:val="00A26810"/>
    <w:rsid w:val="00A36F4A"/>
    <w:rsid w:val="00A375CB"/>
    <w:rsid w:val="00A40BAD"/>
    <w:rsid w:val="00A43206"/>
    <w:rsid w:val="00A436C0"/>
    <w:rsid w:val="00A454E9"/>
    <w:rsid w:val="00A4737C"/>
    <w:rsid w:val="00A50889"/>
    <w:rsid w:val="00A54CDA"/>
    <w:rsid w:val="00A56ACA"/>
    <w:rsid w:val="00A57C0B"/>
    <w:rsid w:val="00A607EE"/>
    <w:rsid w:val="00A67D6B"/>
    <w:rsid w:val="00A702A1"/>
    <w:rsid w:val="00A7473C"/>
    <w:rsid w:val="00A768F1"/>
    <w:rsid w:val="00A77478"/>
    <w:rsid w:val="00A779BE"/>
    <w:rsid w:val="00A802D0"/>
    <w:rsid w:val="00A81503"/>
    <w:rsid w:val="00A81EA1"/>
    <w:rsid w:val="00A85B02"/>
    <w:rsid w:val="00A866EA"/>
    <w:rsid w:val="00A87AC2"/>
    <w:rsid w:val="00A87C8E"/>
    <w:rsid w:val="00A94E61"/>
    <w:rsid w:val="00AB5B4C"/>
    <w:rsid w:val="00AC2E5C"/>
    <w:rsid w:val="00AC345A"/>
    <w:rsid w:val="00AC42E5"/>
    <w:rsid w:val="00AC6080"/>
    <w:rsid w:val="00AD1503"/>
    <w:rsid w:val="00AD1C1E"/>
    <w:rsid w:val="00AD2FAF"/>
    <w:rsid w:val="00AD3159"/>
    <w:rsid w:val="00AD3F82"/>
    <w:rsid w:val="00AE2169"/>
    <w:rsid w:val="00AE3662"/>
    <w:rsid w:val="00AE42E1"/>
    <w:rsid w:val="00AE46CE"/>
    <w:rsid w:val="00AE6D4F"/>
    <w:rsid w:val="00AF38D5"/>
    <w:rsid w:val="00AF54DE"/>
    <w:rsid w:val="00AF60F7"/>
    <w:rsid w:val="00AF78B2"/>
    <w:rsid w:val="00B02E9B"/>
    <w:rsid w:val="00B03AF5"/>
    <w:rsid w:val="00B11E3B"/>
    <w:rsid w:val="00B148AA"/>
    <w:rsid w:val="00B15AD6"/>
    <w:rsid w:val="00B17434"/>
    <w:rsid w:val="00B20B37"/>
    <w:rsid w:val="00B2353D"/>
    <w:rsid w:val="00B23607"/>
    <w:rsid w:val="00B23632"/>
    <w:rsid w:val="00B2527F"/>
    <w:rsid w:val="00B30285"/>
    <w:rsid w:val="00B3778B"/>
    <w:rsid w:val="00B4106B"/>
    <w:rsid w:val="00B4198C"/>
    <w:rsid w:val="00B5099E"/>
    <w:rsid w:val="00B5276E"/>
    <w:rsid w:val="00B54FB3"/>
    <w:rsid w:val="00B5526A"/>
    <w:rsid w:val="00B56D11"/>
    <w:rsid w:val="00B634A6"/>
    <w:rsid w:val="00B64026"/>
    <w:rsid w:val="00B6625F"/>
    <w:rsid w:val="00B764EB"/>
    <w:rsid w:val="00B84A37"/>
    <w:rsid w:val="00B853ED"/>
    <w:rsid w:val="00B87038"/>
    <w:rsid w:val="00B87AC8"/>
    <w:rsid w:val="00B91D37"/>
    <w:rsid w:val="00B95486"/>
    <w:rsid w:val="00BA018A"/>
    <w:rsid w:val="00BA0C24"/>
    <w:rsid w:val="00BA2B2B"/>
    <w:rsid w:val="00BA6289"/>
    <w:rsid w:val="00BA6377"/>
    <w:rsid w:val="00BA6459"/>
    <w:rsid w:val="00BB087C"/>
    <w:rsid w:val="00BB0B06"/>
    <w:rsid w:val="00BB244C"/>
    <w:rsid w:val="00BB2866"/>
    <w:rsid w:val="00BB352A"/>
    <w:rsid w:val="00BB39D8"/>
    <w:rsid w:val="00BB519C"/>
    <w:rsid w:val="00BB63D4"/>
    <w:rsid w:val="00BC156B"/>
    <w:rsid w:val="00BC2FE9"/>
    <w:rsid w:val="00BD1977"/>
    <w:rsid w:val="00BD2273"/>
    <w:rsid w:val="00BD293A"/>
    <w:rsid w:val="00BD3373"/>
    <w:rsid w:val="00BD3B2E"/>
    <w:rsid w:val="00BD73A8"/>
    <w:rsid w:val="00BE1846"/>
    <w:rsid w:val="00BE5CB0"/>
    <w:rsid w:val="00BF5176"/>
    <w:rsid w:val="00BF6940"/>
    <w:rsid w:val="00C0017D"/>
    <w:rsid w:val="00C0118C"/>
    <w:rsid w:val="00C04275"/>
    <w:rsid w:val="00C0671B"/>
    <w:rsid w:val="00C07FD0"/>
    <w:rsid w:val="00C113F4"/>
    <w:rsid w:val="00C217AE"/>
    <w:rsid w:val="00C2271B"/>
    <w:rsid w:val="00C32F76"/>
    <w:rsid w:val="00C33AC4"/>
    <w:rsid w:val="00C35674"/>
    <w:rsid w:val="00C4095D"/>
    <w:rsid w:val="00C410D4"/>
    <w:rsid w:val="00C41C9B"/>
    <w:rsid w:val="00C45177"/>
    <w:rsid w:val="00C524F9"/>
    <w:rsid w:val="00C55A32"/>
    <w:rsid w:val="00C56EFB"/>
    <w:rsid w:val="00C60305"/>
    <w:rsid w:val="00C60E6B"/>
    <w:rsid w:val="00C62037"/>
    <w:rsid w:val="00C63563"/>
    <w:rsid w:val="00C63A18"/>
    <w:rsid w:val="00C65B2D"/>
    <w:rsid w:val="00C65BCA"/>
    <w:rsid w:val="00C7016B"/>
    <w:rsid w:val="00C72E8C"/>
    <w:rsid w:val="00C760FE"/>
    <w:rsid w:val="00C81D3F"/>
    <w:rsid w:val="00C8218D"/>
    <w:rsid w:val="00C828E5"/>
    <w:rsid w:val="00C83B36"/>
    <w:rsid w:val="00C87478"/>
    <w:rsid w:val="00C878E6"/>
    <w:rsid w:val="00C90931"/>
    <w:rsid w:val="00C9173F"/>
    <w:rsid w:val="00C953C7"/>
    <w:rsid w:val="00CA27E5"/>
    <w:rsid w:val="00CA4CB1"/>
    <w:rsid w:val="00CA6E62"/>
    <w:rsid w:val="00CA7C49"/>
    <w:rsid w:val="00CA7FEE"/>
    <w:rsid w:val="00CB0A85"/>
    <w:rsid w:val="00CB5A04"/>
    <w:rsid w:val="00CB5DD2"/>
    <w:rsid w:val="00CC0416"/>
    <w:rsid w:val="00CC3D93"/>
    <w:rsid w:val="00CC4B33"/>
    <w:rsid w:val="00CD0BEA"/>
    <w:rsid w:val="00CD14D5"/>
    <w:rsid w:val="00CD5FB6"/>
    <w:rsid w:val="00CE0DB9"/>
    <w:rsid w:val="00CE3628"/>
    <w:rsid w:val="00CE3F79"/>
    <w:rsid w:val="00CE7E05"/>
    <w:rsid w:val="00CE7E67"/>
    <w:rsid w:val="00CF0F25"/>
    <w:rsid w:val="00CF3DF7"/>
    <w:rsid w:val="00CF5576"/>
    <w:rsid w:val="00D04D0A"/>
    <w:rsid w:val="00D103FF"/>
    <w:rsid w:val="00D1144D"/>
    <w:rsid w:val="00D117A5"/>
    <w:rsid w:val="00D14F02"/>
    <w:rsid w:val="00D162C6"/>
    <w:rsid w:val="00D23714"/>
    <w:rsid w:val="00D23CDE"/>
    <w:rsid w:val="00D23F69"/>
    <w:rsid w:val="00D26143"/>
    <w:rsid w:val="00D3051B"/>
    <w:rsid w:val="00D30E2F"/>
    <w:rsid w:val="00D31E95"/>
    <w:rsid w:val="00D33E4D"/>
    <w:rsid w:val="00D34B36"/>
    <w:rsid w:val="00D353A8"/>
    <w:rsid w:val="00D408D8"/>
    <w:rsid w:val="00D40E5F"/>
    <w:rsid w:val="00D411F1"/>
    <w:rsid w:val="00D41C6E"/>
    <w:rsid w:val="00D43371"/>
    <w:rsid w:val="00D45ECC"/>
    <w:rsid w:val="00D47188"/>
    <w:rsid w:val="00D506C2"/>
    <w:rsid w:val="00D55852"/>
    <w:rsid w:val="00D571C4"/>
    <w:rsid w:val="00D57303"/>
    <w:rsid w:val="00D602E8"/>
    <w:rsid w:val="00D62BA2"/>
    <w:rsid w:val="00D64317"/>
    <w:rsid w:val="00D64D92"/>
    <w:rsid w:val="00D778C8"/>
    <w:rsid w:val="00D81399"/>
    <w:rsid w:val="00D8282C"/>
    <w:rsid w:val="00D854E5"/>
    <w:rsid w:val="00D85DB5"/>
    <w:rsid w:val="00D97F9F"/>
    <w:rsid w:val="00DA03C0"/>
    <w:rsid w:val="00DA0F98"/>
    <w:rsid w:val="00DA129A"/>
    <w:rsid w:val="00DA272D"/>
    <w:rsid w:val="00DA4D60"/>
    <w:rsid w:val="00DA585E"/>
    <w:rsid w:val="00DB07A3"/>
    <w:rsid w:val="00DC4597"/>
    <w:rsid w:val="00DC6144"/>
    <w:rsid w:val="00DD057C"/>
    <w:rsid w:val="00DD09B2"/>
    <w:rsid w:val="00DD2E2A"/>
    <w:rsid w:val="00DD35C9"/>
    <w:rsid w:val="00DE142C"/>
    <w:rsid w:val="00DE45BA"/>
    <w:rsid w:val="00DE6F52"/>
    <w:rsid w:val="00DF3FD9"/>
    <w:rsid w:val="00DF4DFA"/>
    <w:rsid w:val="00DF575E"/>
    <w:rsid w:val="00E0017A"/>
    <w:rsid w:val="00E06B94"/>
    <w:rsid w:val="00E07015"/>
    <w:rsid w:val="00E1213D"/>
    <w:rsid w:val="00E15E1D"/>
    <w:rsid w:val="00E21DFD"/>
    <w:rsid w:val="00E24E4A"/>
    <w:rsid w:val="00E2648C"/>
    <w:rsid w:val="00E27558"/>
    <w:rsid w:val="00E3018F"/>
    <w:rsid w:val="00E3049A"/>
    <w:rsid w:val="00E3619E"/>
    <w:rsid w:val="00E36409"/>
    <w:rsid w:val="00E36AD9"/>
    <w:rsid w:val="00E36D59"/>
    <w:rsid w:val="00E407E7"/>
    <w:rsid w:val="00E44BD3"/>
    <w:rsid w:val="00E45D81"/>
    <w:rsid w:val="00E50438"/>
    <w:rsid w:val="00E539E6"/>
    <w:rsid w:val="00E605FF"/>
    <w:rsid w:val="00E64767"/>
    <w:rsid w:val="00E667BE"/>
    <w:rsid w:val="00E7145A"/>
    <w:rsid w:val="00E7493C"/>
    <w:rsid w:val="00E75E62"/>
    <w:rsid w:val="00E7691E"/>
    <w:rsid w:val="00E76A09"/>
    <w:rsid w:val="00E80549"/>
    <w:rsid w:val="00E80D45"/>
    <w:rsid w:val="00E81770"/>
    <w:rsid w:val="00E81F01"/>
    <w:rsid w:val="00E82674"/>
    <w:rsid w:val="00E83C16"/>
    <w:rsid w:val="00E87C5C"/>
    <w:rsid w:val="00E87EB0"/>
    <w:rsid w:val="00E9069E"/>
    <w:rsid w:val="00E906A8"/>
    <w:rsid w:val="00E91621"/>
    <w:rsid w:val="00E92E20"/>
    <w:rsid w:val="00E93B7F"/>
    <w:rsid w:val="00E9620C"/>
    <w:rsid w:val="00E9709B"/>
    <w:rsid w:val="00EA03C2"/>
    <w:rsid w:val="00EA0946"/>
    <w:rsid w:val="00EA1311"/>
    <w:rsid w:val="00EA16AC"/>
    <w:rsid w:val="00EA18EA"/>
    <w:rsid w:val="00EA1CFE"/>
    <w:rsid w:val="00EA2BC3"/>
    <w:rsid w:val="00EA43CE"/>
    <w:rsid w:val="00EA5428"/>
    <w:rsid w:val="00EA5BEB"/>
    <w:rsid w:val="00EA6930"/>
    <w:rsid w:val="00EB157B"/>
    <w:rsid w:val="00EB20BB"/>
    <w:rsid w:val="00EC0527"/>
    <w:rsid w:val="00EC4D8E"/>
    <w:rsid w:val="00EC6326"/>
    <w:rsid w:val="00EC6619"/>
    <w:rsid w:val="00ED3FC7"/>
    <w:rsid w:val="00ED6DD8"/>
    <w:rsid w:val="00EE3503"/>
    <w:rsid w:val="00EF0C7E"/>
    <w:rsid w:val="00EF2464"/>
    <w:rsid w:val="00EF2B4A"/>
    <w:rsid w:val="00EF68BB"/>
    <w:rsid w:val="00F01B08"/>
    <w:rsid w:val="00F0301F"/>
    <w:rsid w:val="00F04042"/>
    <w:rsid w:val="00F04B4C"/>
    <w:rsid w:val="00F069D6"/>
    <w:rsid w:val="00F136C6"/>
    <w:rsid w:val="00F15647"/>
    <w:rsid w:val="00F21E9D"/>
    <w:rsid w:val="00F2451D"/>
    <w:rsid w:val="00F259F1"/>
    <w:rsid w:val="00F304A2"/>
    <w:rsid w:val="00F3607C"/>
    <w:rsid w:val="00F41CCB"/>
    <w:rsid w:val="00F431FA"/>
    <w:rsid w:val="00F45951"/>
    <w:rsid w:val="00F50A3E"/>
    <w:rsid w:val="00F54454"/>
    <w:rsid w:val="00F6046D"/>
    <w:rsid w:val="00F61778"/>
    <w:rsid w:val="00F645F1"/>
    <w:rsid w:val="00F67730"/>
    <w:rsid w:val="00F71796"/>
    <w:rsid w:val="00F72B30"/>
    <w:rsid w:val="00F7412B"/>
    <w:rsid w:val="00F810E8"/>
    <w:rsid w:val="00F81B90"/>
    <w:rsid w:val="00F84C16"/>
    <w:rsid w:val="00F84D46"/>
    <w:rsid w:val="00F8734F"/>
    <w:rsid w:val="00F877A5"/>
    <w:rsid w:val="00F8798B"/>
    <w:rsid w:val="00F9364E"/>
    <w:rsid w:val="00F976AF"/>
    <w:rsid w:val="00FA4ECD"/>
    <w:rsid w:val="00FA5D27"/>
    <w:rsid w:val="00FA6618"/>
    <w:rsid w:val="00FA7EE1"/>
    <w:rsid w:val="00FB08D1"/>
    <w:rsid w:val="00FB6742"/>
    <w:rsid w:val="00FC4AB6"/>
    <w:rsid w:val="00FC5142"/>
    <w:rsid w:val="00FC5FD2"/>
    <w:rsid w:val="00FC62D1"/>
    <w:rsid w:val="00FD1021"/>
    <w:rsid w:val="00FD69FE"/>
    <w:rsid w:val="00FE13B2"/>
    <w:rsid w:val="00FE37A4"/>
    <w:rsid w:val="00FF5CFC"/>
    <w:rsid w:val="00FF65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56ACA"/>
    <w:pPr>
      <w:widowControl w:val="0"/>
      <w:spacing w:line="338"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421A0D"/>
    <w:pPr>
      <w:autoSpaceDE w:val="0"/>
      <w:autoSpaceDN w:val="0"/>
      <w:spacing w:line="240" w:lineRule="auto"/>
    </w:pPr>
    <w:rPr>
      <w:sz w:val="28"/>
      <w:szCs w:val="28"/>
    </w:rPr>
  </w:style>
  <w:style w:type="character" w:customStyle="1" w:styleId="a4">
    <w:name w:val="Основной текст Знак"/>
    <w:basedOn w:val="a0"/>
    <w:link w:val="a3"/>
    <w:semiHidden/>
    <w:locked/>
    <w:rsid w:val="00421A0D"/>
    <w:rPr>
      <w:sz w:val="28"/>
      <w:szCs w:val="28"/>
      <w:lang w:val="ru-RU" w:eastAsia="ru-RU" w:bidi="ar-SA"/>
    </w:rPr>
  </w:style>
  <w:style w:type="paragraph" w:styleId="2">
    <w:name w:val="Body Text 2"/>
    <w:basedOn w:val="a"/>
    <w:link w:val="20"/>
    <w:semiHidden/>
    <w:rsid w:val="00421A0D"/>
    <w:pPr>
      <w:widowControl/>
      <w:spacing w:line="240" w:lineRule="auto"/>
      <w:jc w:val="center"/>
    </w:pPr>
    <w:rPr>
      <w:b/>
      <w:sz w:val="28"/>
    </w:rPr>
  </w:style>
  <w:style w:type="character" w:customStyle="1" w:styleId="20">
    <w:name w:val="Основной текст 2 Знак"/>
    <w:basedOn w:val="a0"/>
    <w:link w:val="2"/>
    <w:semiHidden/>
    <w:locked/>
    <w:rsid w:val="00421A0D"/>
    <w:rPr>
      <w:b/>
      <w:sz w:val="28"/>
      <w:lang w:val="ru-RU" w:eastAsia="ru-RU" w:bidi="ar-SA"/>
    </w:rPr>
  </w:style>
  <w:style w:type="paragraph" w:customStyle="1" w:styleId="ConsPlusNormal">
    <w:name w:val="ConsPlusNormal"/>
    <w:rsid w:val="00421A0D"/>
    <w:pPr>
      <w:autoSpaceDE w:val="0"/>
      <w:autoSpaceDN w:val="0"/>
      <w:adjustRightInd w:val="0"/>
    </w:pPr>
    <w:rPr>
      <w:b/>
      <w:bCs/>
      <w:lang w:eastAsia="en-US"/>
    </w:rPr>
  </w:style>
  <w:style w:type="paragraph" w:customStyle="1" w:styleId="a5">
    <w:name w:val="Нормальный (таблица)"/>
    <w:basedOn w:val="a"/>
    <w:next w:val="a"/>
    <w:uiPriority w:val="99"/>
    <w:rsid w:val="00F7412B"/>
    <w:pPr>
      <w:autoSpaceDE w:val="0"/>
      <w:autoSpaceDN w:val="0"/>
      <w:adjustRightInd w:val="0"/>
      <w:spacing w:line="240" w:lineRule="auto"/>
      <w:jc w:val="both"/>
    </w:pPr>
    <w:rPr>
      <w:rFonts w:ascii="Arial" w:hAnsi="Arial" w:cs="Arial"/>
      <w:sz w:val="24"/>
      <w:szCs w:val="24"/>
    </w:rPr>
  </w:style>
  <w:style w:type="character" w:styleId="a6">
    <w:name w:val="Strong"/>
    <w:basedOn w:val="a0"/>
    <w:uiPriority w:val="22"/>
    <w:qFormat/>
    <w:rsid w:val="00173B4F"/>
    <w:rPr>
      <w:b/>
      <w:bCs/>
    </w:rPr>
  </w:style>
  <w:style w:type="paragraph" w:styleId="a7">
    <w:name w:val="Balloon Text"/>
    <w:basedOn w:val="a"/>
    <w:link w:val="a8"/>
    <w:rsid w:val="00BF5176"/>
    <w:pPr>
      <w:spacing w:line="240" w:lineRule="auto"/>
    </w:pPr>
    <w:rPr>
      <w:rFonts w:ascii="Tahoma" w:hAnsi="Tahoma" w:cs="Tahoma"/>
      <w:sz w:val="16"/>
      <w:szCs w:val="16"/>
    </w:rPr>
  </w:style>
  <w:style w:type="character" w:customStyle="1" w:styleId="a8">
    <w:name w:val="Текст выноски Знак"/>
    <w:basedOn w:val="a0"/>
    <w:link w:val="a7"/>
    <w:rsid w:val="00BF5176"/>
    <w:rPr>
      <w:rFonts w:ascii="Tahoma" w:hAnsi="Tahoma" w:cs="Tahoma"/>
      <w:sz w:val="16"/>
      <w:szCs w:val="16"/>
    </w:rPr>
  </w:style>
  <w:style w:type="character" w:customStyle="1" w:styleId="infoinfo-item-text">
    <w:name w:val="info__info-item-text"/>
    <w:basedOn w:val="a0"/>
    <w:rsid w:val="00E91621"/>
  </w:style>
  <w:style w:type="character" w:styleId="a9">
    <w:name w:val="Hyperlink"/>
    <w:basedOn w:val="a0"/>
    <w:uiPriority w:val="99"/>
    <w:rsid w:val="00E81770"/>
    <w:rPr>
      <w:color w:val="0000FF" w:themeColor="hyperlink"/>
      <w:u w:val="single"/>
    </w:rPr>
  </w:style>
  <w:style w:type="paragraph" w:styleId="aa">
    <w:name w:val="List Paragraph"/>
    <w:basedOn w:val="a"/>
    <w:uiPriority w:val="34"/>
    <w:qFormat/>
    <w:rsid w:val="00907CBF"/>
    <w:pPr>
      <w:widowControl/>
      <w:spacing w:line="240" w:lineRule="auto"/>
      <w:ind w:left="720"/>
      <w:contextualSpacing/>
    </w:pPr>
  </w:style>
  <w:style w:type="paragraph" w:customStyle="1" w:styleId="Default">
    <w:name w:val="Default"/>
    <w:rsid w:val="007B55BE"/>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56ACA"/>
    <w:pPr>
      <w:widowControl w:val="0"/>
      <w:spacing w:line="338"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421A0D"/>
    <w:pPr>
      <w:autoSpaceDE w:val="0"/>
      <w:autoSpaceDN w:val="0"/>
      <w:spacing w:line="240" w:lineRule="auto"/>
    </w:pPr>
    <w:rPr>
      <w:sz w:val="28"/>
      <w:szCs w:val="28"/>
    </w:rPr>
  </w:style>
  <w:style w:type="character" w:customStyle="1" w:styleId="a4">
    <w:name w:val="Основной текст Знак"/>
    <w:basedOn w:val="a0"/>
    <w:link w:val="a3"/>
    <w:semiHidden/>
    <w:locked/>
    <w:rsid w:val="00421A0D"/>
    <w:rPr>
      <w:sz w:val="28"/>
      <w:szCs w:val="28"/>
      <w:lang w:val="ru-RU" w:eastAsia="ru-RU" w:bidi="ar-SA"/>
    </w:rPr>
  </w:style>
  <w:style w:type="paragraph" w:styleId="2">
    <w:name w:val="Body Text 2"/>
    <w:basedOn w:val="a"/>
    <w:link w:val="20"/>
    <w:semiHidden/>
    <w:rsid w:val="00421A0D"/>
    <w:pPr>
      <w:widowControl/>
      <w:spacing w:line="240" w:lineRule="auto"/>
      <w:jc w:val="center"/>
    </w:pPr>
    <w:rPr>
      <w:b/>
      <w:sz w:val="28"/>
    </w:rPr>
  </w:style>
  <w:style w:type="character" w:customStyle="1" w:styleId="20">
    <w:name w:val="Основной текст 2 Знак"/>
    <w:basedOn w:val="a0"/>
    <w:link w:val="2"/>
    <w:semiHidden/>
    <w:locked/>
    <w:rsid w:val="00421A0D"/>
    <w:rPr>
      <w:b/>
      <w:sz w:val="28"/>
      <w:lang w:val="ru-RU" w:eastAsia="ru-RU" w:bidi="ar-SA"/>
    </w:rPr>
  </w:style>
  <w:style w:type="paragraph" w:customStyle="1" w:styleId="ConsPlusNormal">
    <w:name w:val="ConsPlusNormal"/>
    <w:rsid w:val="00421A0D"/>
    <w:pPr>
      <w:autoSpaceDE w:val="0"/>
      <w:autoSpaceDN w:val="0"/>
      <w:adjustRightInd w:val="0"/>
    </w:pPr>
    <w:rPr>
      <w:b/>
      <w:bCs/>
      <w:lang w:eastAsia="en-US"/>
    </w:rPr>
  </w:style>
  <w:style w:type="paragraph" w:customStyle="1" w:styleId="a5">
    <w:name w:val="Нормальный (таблица)"/>
    <w:basedOn w:val="a"/>
    <w:next w:val="a"/>
    <w:uiPriority w:val="99"/>
    <w:rsid w:val="00F7412B"/>
    <w:pPr>
      <w:autoSpaceDE w:val="0"/>
      <w:autoSpaceDN w:val="0"/>
      <w:adjustRightInd w:val="0"/>
      <w:spacing w:line="240" w:lineRule="auto"/>
      <w:jc w:val="both"/>
    </w:pPr>
    <w:rPr>
      <w:rFonts w:ascii="Arial" w:hAnsi="Arial" w:cs="Arial"/>
      <w:sz w:val="24"/>
      <w:szCs w:val="24"/>
    </w:rPr>
  </w:style>
  <w:style w:type="character" w:styleId="a6">
    <w:name w:val="Strong"/>
    <w:basedOn w:val="a0"/>
    <w:uiPriority w:val="22"/>
    <w:qFormat/>
    <w:rsid w:val="00173B4F"/>
    <w:rPr>
      <w:b/>
      <w:bCs/>
    </w:rPr>
  </w:style>
  <w:style w:type="paragraph" w:styleId="a7">
    <w:name w:val="Balloon Text"/>
    <w:basedOn w:val="a"/>
    <w:link w:val="a8"/>
    <w:rsid w:val="00BF5176"/>
    <w:pPr>
      <w:spacing w:line="240" w:lineRule="auto"/>
    </w:pPr>
    <w:rPr>
      <w:rFonts w:ascii="Tahoma" w:hAnsi="Tahoma" w:cs="Tahoma"/>
      <w:sz w:val="16"/>
      <w:szCs w:val="16"/>
    </w:rPr>
  </w:style>
  <w:style w:type="character" w:customStyle="1" w:styleId="a8">
    <w:name w:val="Текст выноски Знак"/>
    <w:basedOn w:val="a0"/>
    <w:link w:val="a7"/>
    <w:rsid w:val="00BF5176"/>
    <w:rPr>
      <w:rFonts w:ascii="Tahoma" w:hAnsi="Tahoma" w:cs="Tahoma"/>
      <w:sz w:val="16"/>
      <w:szCs w:val="16"/>
    </w:rPr>
  </w:style>
  <w:style w:type="character" w:customStyle="1" w:styleId="infoinfo-item-text">
    <w:name w:val="info__info-item-text"/>
    <w:basedOn w:val="a0"/>
    <w:rsid w:val="00E91621"/>
  </w:style>
  <w:style w:type="character" w:styleId="a9">
    <w:name w:val="Hyperlink"/>
    <w:basedOn w:val="a0"/>
    <w:uiPriority w:val="99"/>
    <w:rsid w:val="00E81770"/>
    <w:rPr>
      <w:color w:val="0000FF" w:themeColor="hyperlink"/>
      <w:u w:val="single"/>
    </w:rPr>
  </w:style>
  <w:style w:type="paragraph" w:styleId="aa">
    <w:name w:val="List Paragraph"/>
    <w:basedOn w:val="a"/>
    <w:uiPriority w:val="34"/>
    <w:qFormat/>
    <w:rsid w:val="00907CBF"/>
    <w:pPr>
      <w:widowControl/>
      <w:spacing w:line="240" w:lineRule="auto"/>
      <w:ind w:left="720"/>
      <w:contextualSpacing/>
    </w:pPr>
  </w:style>
  <w:style w:type="paragraph" w:customStyle="1" w:styleId="Default">
    <w:name w:val="Default"/>
    <w:rsid w:val="007B55BE"/>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30444">
      <w:bodyDiv w:val="1"/>
      <w:marLeft w:val="0"/>
      <w:marRight w:val="0"/>
      <w:marTop w:val="0"/>
      <w:marBottom w:val="0"/>
      <w:divBdr>
        <w:top w:val="none" w:sz="0" w:space="0" w:color="auto"/>
        <w:left w:val="none" w:sz="0" w:space="0" w:color="auto"/>
        <w:bottom w:val="none" w:sz="0" w:space="0" w:color="auto"/>
        <w:right w:val="none" w:sz="0" w:space="0" w:color="auto"/>
      </w:divBdr>
      <w:divsChild>
        <w:div w:id="765417999">
          <w:marLeft w:val="0"/>
          <w:marRight w:val="0"/>
          <w:marTop w:val="0"/>
          <w:marBottom w:val="0"/>
          <w:divBdr>
            <w:top w:val="none" w:sz="0" w:space="0" w:color="auto"/>
            <w:left w:val="none" w:sz="0" w:space="0" w:color="auto"/>
            <w:bottom w:val="none" w:sz="0" w:space="0" w:color="auto"/>
            <w:right w:val="none" w:sz="0" w:space="0" w:color="auto"/>
          </w:divBdr>
        </w:div>
      </w:divsChild>
    </w:div>
    <w:div w:id="63770376">
      <w:bodyDiv w:val="1"/>
      <w:marLeft w:val="0"/>
      <w:marRight w:val="0"/>
      <w:marTop w:val="0"/>
      <w:marBottom w:val="0"/>
      <w:divBdr>
        <w:top w:val="none" w:sz="0" w:space="0" w:color="auto"/>
        <w:left w:val="none" w:sz="0" w:space="0" w:color="auto"/>
        <w:bottom w:val="none" w:sz="0" w:space="0" w:color="auto"/>
        <w:right w:val="none" w:sz="0" w:space="0" w:color="auto"/>
      </w:divBdr>
    </w:div>
    <w:div w:id="817648046">
      <w:bodyDiv w:val="1"/>
      <w:marLeft w:val="0"/>
      <w:marRight w:val="0"/>
      <w:marTop w:val="0"/>
      <w:marBottom w:val="0"/>
      <w:divBdr>
        <w:top w:val="none" w:sz="0" w:space="0" w:color="auto"/>
        <w:left w:val="none" w:sz="0" w:space="0" w:color="auto"/>
        <w:bottom w:val="none" w:sz="0" w:space="0" w:color="auto"/>
        <w:right w:val="none" w:sz="0" w:space="0" w:color="auto"/>
      </w:divBdr>
    </w:div>
    <w:div w:id="855313086">
      <w:bodyDiv w:val="1"/>
      <w:marLeft w:val="0"/>
      <w:marRight w:val="0"/>
      <w:marTop w:val="0"/>
      <w:marBottom w:val="0"/>
      <w:divBdr>
        <w:top w:val="none" w:sz="0" w:space="0" w:color="auto"/>
        <w:left w:val="none" w:sz="0" w:space="0" w:color="auto"/>
        <w:bottom w:val="none" w:sz="0" w:space="0" w:color="auto"/>
        <w:right w:val="none" w:sz="0" w:space="0" w:color="auto"/>
      </w:divBdr>
    </w:div>
    <w:div w:id="986279674">
      <w:bodyDiv w:val="1"/>
      <w:marLeft w:val="0"/>
      <w:marRight w:val="0"/>
      <w:marTop w:val="0"/>
      <w:marBottom w:val="0"/>
      <w:divBdr>
        <w:top w:val="none" w:sz="0" w:space="0" w:color="auto"/>
        <w:left w:val="none" w:sz="0" w:space="0" w:color="auto"/>
        <w:bottom w:val="none" w:sz="0" w:space="0" w:color="auto"/>
        <w:right w:val="none" w:sz="0" w:space="0" w:color="auto"/>
      </w:divBdr>
    </w:div>
    <w:div w:id="1752506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kumi@magadangorod.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3AAF06-C4A9-4ADB-BC86-3AC253C90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4953</Words>
  <Characters>28233</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33120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Ganna</dc:creator>
  <cp:lastModifiedBy>Ларина</cp:lastModifiedBy>
  <cp:revision>8</cp:revision>
  <cp:lastPrinted>2019-09-08T23:25:00Z</cp:lastPrinted>
  <dcterms:created xsi:type="dcterms:W3CDTF">2019-09-08T22:54:00Z</dcterms:created>
  <dcterms:modified xsi:type="dcterms:W3CDTF">2019-09-08T23:35:00Z</dcterms:modified>
</cp:coreProperties>
</file>