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2A10FA">
        <w:rPr>
          <w:sz w:val="20"/>
        </w:rPr>
        <w:t>11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2A10FA">
        <w:rPr>
          <w:b/>
          <w:sz w:val="20"/>
          <w:szCs w:val="20"/>
        </w:rPr>
        <w:t>16</w:t>
      </w:r>
      <w:r w:rsidR="00EF2961">
        <w:rPr>
          <w:b/>
          <w:sz w:val="20"/>
          <w:szCs w:val="20"/>
        </w:rPr>
        <w:t xml:space="preserve"> </w:t>
      </w:r>
      <w:r w:rsidR="002A10FA">
        <w:rPr>
          <w:b/>
          <w:sz w:val="20"/>
          <w:szCs w:val="20"/>
        </w:rPr>
        <w:t>ДЕКАБРЯ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2A10FA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2A10FA">
        <w:rPr>
          <w:b/>
          <w:sz w:val="20"/>
          <w:szCs w:val="20"/>
        </w:rPr>
        <w:t>но</w:t>
      </w:r>
      <w:r w:rsidR="005C21F0">
        <w:rPr>
          <w:b/>
          <w:sz w:val="20"/>
          <w:szCs w:val="20"/>
        </w:rPr>
        <w:t>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6B41D1">
        <w:rPr>
          <w:b/>
        </w:rPr>
        <w:t>08</w:t>
      </w:r>
      <w:r>
        <w:rPr>
          <w:b/>
        </w:rPr>
        <w:t xml:space="preserve">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6B41D1">
        <w:rPr>
          <w:b/>
        </w:rPr>
        <w:t>11 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EA2134" w:rsidRDefault="00EA2134" w:rsidP="00EA2134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Земельный участок (земли населённых пунктов) с кадастровым номером 49:09:031503:102  площадью 1500 кв. м под индивидуальное жилищное строительство в городе Магадане по улице Брусничной.  </w:t>
      </w:r>
    </w:p>
    <w:p w:rsidR="00EA2134" w:rsidRDefault="00EA2134" w:rsidP="00EA2134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указанного решения: комитет по управлению муниципальным имуществом города Магадана, распоряжение от 01 октября 2020 г. № 381-р «О проведении аукциона по продаже земельного участка под индивидуальное жилищное строительство по адресу: город Магадан, улица Брусничная».</w:t>
      </w:r>
    </w:p>
    <w:p w:rsidR="00EA2134" w:rsidRDefault="00EA2134" w:rsidP="00EA2134">
      <w:pPr>
        <w:autoSpaceDE w:val="0"/>
        <w:autoSpaceDN w:val="0"/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103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711"/>
      </w:tblGrid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 xml:space="preserve">49:09:031503:102 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Градостроительная зона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</w:pPr>
            <w:r>
              <w:t>Виды разрешенного использования земельного участка: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</w:pPr>
            <w:r>
              <w:t>Под индивидуальное жилищное строительство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  город Магадан, улица Брусничная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A2134" w:rsidTr="00EA2134">
        <w:trPr>
          <w:trHeight w:val="498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Граница со </w:t>
            </w:r>
            <w:proofErr w:type="gramStart"/>
            <w:r>
              <w:t>смежными</w:t>
            </w:r>
            <w:proofErr w:type="gramEnd"/>
            <w:r>
              <w:t xml:space="preserve"> земельными </w:t>
            </w:r>
          </w:p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участками: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49:09:031503:24  для индивидуального жилищного строительства</w:t>
            </w:r>
          </w:p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49:09:031503:101 индивидуальное жилищное строительство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соответствии с п.10 ст. 39.11 Земельного кодекса Российской Федерации участниками аукциона </w:t>
            </w:r>
            <w:r w:rsidRPr="00EA2134">
              <w:t>могут являться только граждане.</w:t>
            </w:r>
          </w:p>
        </w:tc>
      </w:tr>
      <w:tr w:rsidR="00EA2134" w:rsidTr="00EA2134">
        <w:trPr>
          <w:jc w:val="center"/>
        </w:trPr>
        <w:tc>
          <w:tcPr>
            <w:tcW w:w="10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Для земельных участков, в соответствии с видом разрешенного использования которых, </w:t>
            </w:r>
          </w:p>
          <w:p w:rsidR="00EA2134" w:rsidRDefault="00EA2134">
            <w:pPr>
              <w:autoSpaceDE w:val="0"/>
              <w:autoSpaceDN w:val="0"/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EA2134" w:rsidRDefault="00EA2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EA2134" w:rsidRDefault="00EA213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spacing w:line="240" w:lineRule="auto"/>
              <w:jc w:val="both"/>
            </w:pPr>
            <w:r>
              <w:t>Теплоснабжение (письмо  МУП г. Магадана «Магадантеплосеть» от 04.09.2020 № 08-2183/1):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EA2134" w:rsidRDefault="00EA2134">
            <w:pPr>
              <w:spacing w:line="240" w:lineRule="auto"/>
              <w:jc w:val="both"/>
            </w:pPr>
            <w:r>
              <w:t>Водоснабжение и канализация (письмо МУП г. Магадана «Водоканал» от 01.09.2020 № 6314):</w:t>
            </w:r>
            <w:r>
              <w:rPr>
                <w:b/>
              </w:rPr>
              <w:t xml:space="preserve"> </w:t>
            </w:r>
            <w:r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-В</w:t>
            </w:r>
            <w:proofErr w:type="gramEnd"/>
            <w:r>
              <w:t>К – 2808.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-2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>. Канализация</w:t>
            </w:r>
            <w:r>
              <w:rPr>
                <w:u w:val="single"/>
              </w:rPr>
              <w:t>:</w:t>
            </w:r>
            <w:r>
              <w:t xml:space="preserve"> место присоединения к канализации,  находящейся в хозяйственном ведении МУП г. Магадана «Водоканал» - КК-6500. Максимальный разрешенный сброс в точке подключения – 2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  <w: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EA2134" w:rsidRDefault="00EA2134">
            <w:pPr>
              <w:spacing w:line="240" w:lineRule="auto"/>
              <w:jc w:val="both"/>
            </w:pPr>
            <w:r>
              <w:t xml:space="preserve">Подключение объекта к сетям холодного водопровода и канализации </w:t>
            </w:r>
            <w:r>
              <w:lastRenderedPageBreak/>
              <w:t>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EA2134" w:rsidTr="00EA2134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34" w:rsidRDefault="00EA213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EA2134" w:rsidRDefault="00EA2134" w:rsidP="00EA2134">
      <w:pPr>
        <w:tabs>
          <w:tab w:val="num" w:pos="1134"/>
        </w:tabs>
        <w:suppressAutoHyphens/>
        <w:spacing w:line="240" w:lineRule="auto"/>
        <w:ind w:firstLine="709"/>
        <w:jc w:val="both"/>
      </w:pPr>
      <w:r>
        <w:t xml:space="preserve">Начальная цена земельного участка:  141 720  (сто сорок одна тысяча семьсот двадцать) рублей  00 копеек  (НДС не облагается). </w:t>
      </w:r>
    </w:p>
    <w:p w:rsidR="00EA2134" w:rsidRDefault="00EA2134" w:rsidP="00EA2134">
      <w:pPr>
        <w:autoSpaceDE w:val="0"/>
        <w:autoSpaceDN w:val="0"/>
        <w:spacing w:line="240" w:lineRule="auto"/>
        <w:ind w:firstLine="567"/>
        <w:jc w:val="both"/>
      </w:pPr>
      <w:r>
        <w:t xml:space="preserve">   Шаг аукциона:  4000 (четыре тысячи) рублей 00 копеек. </w:t>
      </w:r>
    </w:p>
    <w:p w:rsidR="00EA2134" w:rsidRDefault="00EA2134" w:rsidP="00EA2134">
      <w:pPr>
        <w:tabs>
          <w:tab w:val="num" w:pos="1134"/>
        </w:tabs>
        <w:suppressAutoHyphens/>
        <w:spacing w:line="240" w:lineRule="auto"/>
        <w:ind w:firstLine="709"/>
        <w:jc w:val="both"/>
      </w:pPr>
      <w:r>
        <w:t xml:space="preserve">Задаток:  141720  (сто сорок одна тысяча семьсот двадцать) рублей  00 копеек.   </w:t>
      </w:r>
    </w:p>
    <w:p w:rsidR="00EA2134" w:rsidRDefault="00EA2134" w:rsidP="0005219B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26919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53C19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BFCE-696E-4F80-B70D-71A4D51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2020-10-18T22:58:00Z</cp:lastPrinted>
  <dcterms:created xsi:type="dcterms:W3CDTF">2020-11-08T23:14:00Z</dcterms:created>
  <dcterms:modified xsi:type="dcterms:W3CDTF">2020-11-08T23:15:00Z</dcterms:modified>
</cp:coreProperties>
</file>