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1B3405">
        <w:rPr>
          <w:sz w:val="20"/>
        </w:rPr>
        <w:t>6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1B3405">
        <w:rPr>
          <w:b/>
          <w:sz w:val="22"/>
          <w:szCs w:val="22"/>
          <w:u w:val="single"/>
        </w:rPr>
        <w:t>18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1B3405">
        <w:rPr>
          <w:b/>
        </w:rPr>
        <w:t>14</w:t>
      </w:r>
      <w:r w:rsidRPr="00892F08">
        <w:rPr>
          <w:b/>
        </w:rPr>
        <w:t xml:space="preserve"> </w:t>
      </w:r>
      <w:r w:rsidR="001B3405">
        <w:rPr>
          <w:b/>
        </w:rPr>
        <w:t xml:space="preserve">ФЕВРАЛЯ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1B3405">
        <w:rPr>
          <w:b/>
        </w:rPr>
        <w:t xml:space="preserve"> 11</w:t>
      </w:r>
      <w:r w:rsidRPr="00892F08">
        <w:rPr>
          <w:b/>
        </w:rPr>
        <w:t xml:space="preserve"> </w:t>
      </w:r>
      <w:r w:rsidR="001B3405">
        <w:rPr>
          <w:b/>
        </w:rPr>
        <w:t>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1B3405">
        <w:rPr>
          <w:b/>
        </w:rPr>
        <w:t>13</w:t>
      </w:r>
      <w:r w:rsidRPr="00584E70">
        <w:rPr>
          <w:b/>
        </w:rPr>
        <w:t xml:space="preserve"> </w:t>
      </w:r>
      <w:r w:rsidR="001B3405">
        <w:rPr>
          <w:b/>
        </w:rPr>
        <w:t>марта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A8056A" w:rsidRPr="00B25DAB" w:rsidRDefault="00A8056A" w:rsidP="00A8056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</w:t>
      </w:r>
      <w:r>
        <w:rPr>
          <w:b/>
        </w:rPr>
        <w:t xml:space="preserve"> (реконструкции)</w:t>
      </w:r>
      <w:r w:rsidRPr="00B25DAB">
        <w:rPr>
          <w:b/>
        </w:rPr>
        <w:t xml:space="preserve"> с кадастровым номером 49:09:</w:t>
      </w:r>
      <w:r>
        <w:rPr>
          <w:b/>
        </w:rPr>
        <w:t xml:space="preserve">031602:72 </w:t>
      </w:r>
      <w:r w:rsidRPr="00B25DAB">
        <w:rPr>
          <w:b/>
        </w:rPr>
        <w:t xml:space="preserve"> площадью </w:t>
      </w:r>
      <w:r>
        <w:rPr>
          <w:b/>
        </w:rPr>
        <w:t xml:space="preserve">113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Арманской, 45 Б. </w:t>
      </w:r>
      <w:r w:rsidRPr="00B25DAB">
        <w:rPr>
          <w:b/>
        </w:rPr>
        <w:t xml:space="preserve"> </w:t>
      </w:r>
    </w:p>
    <w:p w:rsidR="00A8056A" w:rsidRPr="00B25DAB" w:rsidRDefault="00A8056A" w:rsidP="00A8056A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B719AB">
        <w:t xml:space="preserve">21.01.2020 </w:t>
      </w:r>
      <w:r w:rsidRPr="00B25DAB">
        <w:t xml:space="preserve">№ </w:t>
      </w:r>
      <w:r w:rsidR="00B719AB">
        <w:t xml:space="preserve">21-р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Арманской, 45</w:t>
      </w:r>
      <w:proofErr w:type="gramStart"/>
      <w:r>
        <w:t xml:space="preserve"> Б</w:t>
      </w:r>
      <w:proofErr w:type="gramEnd"/>
      <w:r>
        <w:t>»</w:t>
      </w:r>
    </w:p>
    <w:p w:rsidR="00A8056A" w:rsidRPr="00B25DAB" w:rsidRDefault="00A8056A" w:rsidP="00A8056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36"/>
        <w:gridCol w:w="5834"/>
      </w:tblGrid>
      <w:tr w:rsidR="00A8056A" w:rsidRPr="00B25DAB" w:rsidTr="00023FD2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34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>
              <w:t>49:09:031602:72</w:t>
            </w:r>
          </w:p>
        </w:tc>
      </w:tr>
      <w:tr w:rsidR="00A8056A" w:rsidRPr="00B25DAB" w:rsidTr="00023FD2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34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среднеэтажной жилой застройки ЖЗ 103</w:t>
            </w:r>
          </w:p>
        </w:tc>
      </w:tr>
      <w:tr w:rsidR="00A8056A" w:rsidRPr="00B25DAB" w:rsidTr="00023FD2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</w:t>
            </w:r>
            <w:r>
              <w:t>использования</w:t>
            </w:r>
            <w:r w:rsidRPr="00B25DAB">
              <w:t xml:space="preserve"> земельного участка:</w:t>
            </w:r>
          </w:p>
        </w:tc>
        <w:tc>
          <w:tcPr>
            <w:tcW w:w="5834" w:type="dxa"/>
            <w:shd w:val="clear" w:color="auto" w:fill="auto"/>
          </w:tcPr>
          <w:p w:rsidR="00A8056A" w:rsidRPr="009979EE" w:rsidRDefault="00A8056A" w:rsidP="00B071FC">
            <w:pPr>
              <w:suppressAutoHyphens/>
              <w:spacing w:line="240" w:lineRule="auto"/>
              <w:jc w:val="both"/>
            </w:pPr>
            <w:r>
              <w:t>Среднеэтажная жилая застройка, коммунальное обслуживание, дошкольное, начальное и среднее общее образование, магазины</w:t>
            </w:r>
          </w:p>
        </w:tc>
      </w:tr>
      <w:tr w:rsidR="00A8056A" w:rsidRPr="00B25DAB" w:rsidTr="00023FD2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34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ind w:right="-340"/>
            </w:pPr>
            <w:r>
              <w:t>Магаданская область, город Магадан, улица Арманская, 45</w:t>
            </w:r>
            <w:proofErr w:type="gramStart"/>
            <w:r>
              <w:t xml:space="preserve"> Б</w:t>
            </w:r>
            <w:proofErr w:type="gramEnd"/>
          </w:p>
        </w:tc>
      </w:tr>
      <w:tr w:rsidR="00A8056A" w:rsidRPr="00B25DAB" w:rsidTr="00023FD2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34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>
              <w:t>113 кв. м</w:t>
            </w:r>
          </w:p>
        </w:tc>
      </w:tr>
      <w:tr w:rsidR="00A8056A" w:rsidRPr="00B25DAB" w:rsidTr="00023FD2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34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8056A" w:rsidRPr="00B25DAB" w:rsidTr="00023FD2">
        <w:trPr>
          <w:trHeight w:val="498"/>
          <w:jc w:val="center"/>
        </w:trPr>
        <w:tc>
          <w:tcPr>
            <w:tcW w:w="4528" w:type="dxa"/>
            <w:gridSpan w:val="2"/>
            <w:shd w:val="clear" w:color="auto" w:fill="auto"/>
          </w:tcPr>
          <w:p w:rsidR="00A8056A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34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49:09:031602:680 с разрешенным использованием «для размещения объектов торговли» </w:t>
            </w:r>
          </w:p>
        </w:tc>
      </w:tr>
      <w:tr w:rsidR="00A8056A" w:rsidRPr="00B25DAB" w:rsidTr="00023FD2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34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8056A" w:rsidRPr="00B25DAB" w:rsidTr="00023FD2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34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8056A" w:rsidRPr="00B25DAB" w:rsidTr="00023FD2">
        <w:trPr>
          <w:jc w:val="center"/>
        </w:trPr>
        <w:tc>
          <w:tcPr>
            <w:tcW w:w="10362" w:type="dxa"/>
            <w:gridSpan w:val="3"/>
            <w:shd w:val="clear" w:color="auto" w:fill="auto"/>
          </w:tcPr>
          <w:p w:rsidR="00A8056A" w:rsidRPr="00D01801" w:rsidRDefault="00A8056A" w:rsidP="00B071FC">
            <w:pPr>
              <w:autoSpaceDE w:val="0"/>
              <w:autoSpaceDN w:val="0"/>
              <w:spacing w:line="240" w:lineRule="auto"/>
              <w:jc w:val="center"/>
            </w:pPr>
            <w:r w:rsidRPr="00D01801">
              <w:t xml:space="preserve">Для земельных участков, в соответствии с видом разрешенного использования которых, </w:t>
            </w:r>
          </w:p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center"/>
            </w:pPr>
            <w:r w:rsidRPr="00D01801">
              <w:t>предусмотрено строительство</w:t>
            </w:r>
            <w:r w:rsidR="00C70C8A">
              <w:t xml:space="preserve"> (реконструкция)</w:t>
            </w:r>
          </w:p>
        </w:tc>
      </w:tr>
      <w:tr w:rsidR="00A8056A" w:rsidRPr="00B25DAB" w:rsidTr="00023FD2">
        <w:trPr>
          <w:jc w:val="center"/>
        </w:trPr>
        <w:tc>
          <w:tcPr>
            <w:tcW w:w="4492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8056A" w:rsidRDefault="00A8056A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Среднеэтажная жилая застройка: этажность от 4 этажей и не более 8 этажей, минимальный отступ от красной линии - 5 м, по красной линии допускается в реконструированных кварталах размещение жилого дома со встроенными в первый этаж или пристроенными помещениями общественного назначения, кроме объектов образования и просвещения; минимальный процент озеленения земельного участка – 25.</w:t>
            </w:r>
            <w:proofErr w:type="gramEnd"/>
          </w:p>
          <w:p w:rsidR="00A8056A" w:rsidRDefault="00A8056A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2 этажей, максимальный процент застройки - 60-70, отступ от красной линии - не менее 5 м, минимальный процент озеленения - 10-15.</w:t>
            </w:r>
          </w:p>
          <w:p w:rsidR="00A8056A" w:rsidRDefault="00A8056A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Дошкольное, начальное и среднее общее образование: этажность - от 1 до 4 этажей; минимальный отступ от красной линии (детские ясли, детские сады, объекты дополнительного образования, школы, лицеи, гимназии) - 25 м, максимальный процент застройки в границах земельного участка детского сада – 50, максимальный процент застройки в границах земельного участка школы – 50, минимальный процент озеленения земельного участка – 50.</w:t>
            </w:r>
            <w:proofErr w:type="gramEnd"/>
          </w:p>
          <w:p w:rsidR="00A8056A" w:rsidRPr="00B25DAB" w:rsidRDefault="00A8056A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3 этажей, максимальный процент застройки – 50, торговая площадь до 600 кв. м, отступ от красной линии - не менее 5 м.</w:t>
            </w:r>
          </w:p>
        </w:tc>
      </w:tr>
      <w:tr w:rsidR="00A8056A" w:rsidRPr="00B25DAB" w:rsidTr="00023FD2">
        <w:trPr>
          <w:jc w:val="center"/>
        </w:trPr>
        <w:tc>
          <w:tcPr>
            <w:tcW w:w="4492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8056A" w:rsidRPr="006322C8" w:rsidRDefault="00A8056A" w:rsidP="00A8056A">
            <w:pPr>
              <w:spacing w:line="240" w:lineRule="auto"/>
              <w:jc w:val="both"/>
            </w:pPr>
            <w:r w:rsidRPr="00A8056A">
              <w:t>Теплоснабжение</w:t>
            </w:r>
            <w:r w:rsidRPr="00AF3DBC">
              <w:t xml:space="preserve"> (письмо </w:t>
            </w:r>
            <w:r>
              <w:t>МУП г. Магадана</w:t>
            </w:r>
            <w:r w:rsidRPr="00AF3DBC">
              <w:t xml:space="preserve"> «Магадан</w:t>
            </w:r>
            <w:r>
              <w:t>теплосеть</w:t>
            </w:r>
            <w:r w:rsidRPr="00AF3DBC">
              <w:t xml:space="preserve">» от </w:t>
            </w:r>
            <w:r>
              <w:t>23</w:t>
            </w:r>
            <w:r w:rsidRPr="00AF3DBC">
              <w:t>.</w:t>
            </w:r>
            <w:r>
              <w:t>12.2019</w:t>
            </w:r>
            <w:r w:rsidRPr="00AF3DBC">
              <w:t xml:space="preserve"> № </w:t>
            </w:r>
            <w:r>
              <w:t>08-3046</w:t>
            </w:r>
            <w:r w:rsidRPr="00AF3DBC">
              <w:t>):</w:t>
            </w:r>
            <w:r>
              <w:t xml:space="preserve"> отсутствует техническая возможность подключения, поскольку предполагаемый объект не внесен в схему теплоснабжения. </w:t>
            </w:r>
            <w:r w:rsidRPr="00A8056A">
              <w:t>Водоснабжение и канализация</w:t>
            </w:r>
            <w:r w:rsidRPr="00AF3DBC">
              <w:t xml:space="preserve"> (письмо МУП г. Магадана «Водоканал» от </w:t>
            </w:r>
            <w:r>
              <w:t>18</w:t>
            </w:r>
            <w:r w:rsidRPr="00AF3DBC">
              <w:t>.</w:t>
            </w:r>
            <w:r>
              <w:t>12</w:t>
            </w:r>
            <w:r w:rsidRPr="00AF3DBC">
              <w:t>.201</w:t>
            </w:r>
            <w:r>
              <w:t>9 №7986</w:t>
            </w:r>
            <w:r w:rsidRPr="00AF3DBC">
              <w:t>): Водопровод: место присоединения к водопроводу,</w:t>
            </w:r>
            <w:r>
              <w:t xml:space="preserve"> находящемуся в хозяйственном ведении МУП г. Магадана «Водоканал» - ТВК-2345, максимальное разрешенное водопотребление – 1,5 м/ куб. м в сутки, Канализация: место присоединения к канализации,  </w:t>
            </w:r>
            <w:r>
              <w:lastRenderedPageBreak/>
              <w:t xml:space="preserve">находящейся в хозяйственном ведении МУП г. Магадана «Водоканал» - КК-6999/1, максимальное  водоотведения стоков в точке подключения – 1,5 м/ куб. м  в сутки. Сброс веществ, материалов, отходов и сточных вод, указанных в Приложении №4 к Правилам холодного водоснабжения и водоотведения, утвержденных Постановлением Правительства Российской Федерации от 29.07.2013 № 644,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8056A" w:rsidRPr="00B25DAB" w:rsidTr="00023FD2">
        <w:trPr>
          <w:jc w:val="center"/>
        </w:trPr>
        <w:tc>
          <w:tcPr>
            <w:tcW w:w="4492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8056A" w:rsidRPr="00B25DAB" w:rsidTr="00023FD2">
        <w:trPr>
          <w:jc w:val="center"/>
        </w:trPr>
        <w:tc>
          <w:tcPr>
            <w:tcW w:w="4492" w:type="dxa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8056A" w:rsidRPr="00B25DAB" w:rsidRDefault="00A8056A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8056A" w:rsidRPr="00956F56" w:rsidRDefault="00A8056A" w:rsidP="00A8056A">
      <w:pPr>
        <w:autoSpaceDE w:val="0"/>
        <w:autoSpaceDN w:val="0"/>
        <w:spacing w:line="240" w:lineRule="auto"/>
        <w:ind w:firstLine="567"/>
        <w:jc w:val="both"/>
      </w:pPr>
      <w:r w:rsidRPr="00956F56">
        <w:t xml:space="preserve">Начальный размер годовой арендной платы:  </w:t>
      </w:r>
      <w:r>
        <w:t xml:space="preserve">9000 </w:t>
      </w:r>
      <w:r w:rsidRPr="00956F56">
        <w:t>(</w:t>
      </w:r>
      <w:r>
        <w:t>девять тысяч</w:t>
      </w:r>
      <w:r w:rsidRPr="00956F56">
        <w:t xml:space="preserve">) рублей 00 копеек (НДС не облагается). </w:t>
      </w:r>
    </w:p>
    <w:p w:rsidR="00A8056A" w:rsidRPr="00956F56" w:rsidRDefault="00A8056A" w:rsidP="00A8056A">
      <w:pPr>
        <w:autoSpaceDE w:val="0"/>
        <w:autoSpaceDN w:val="0"/>
        <w:spacing w:line="240" w:lineRule="auto"/>
        <w:ind w:firstLine="567"/>
        <w:jc w:val="both"/>
      </w:pPr>
      <w:r w:rsidRPr="00956F56">
        <w:t xml:space="preserve">Шаг аукциона:   </w:t>
      </w:r>
      <w:r w:rsidR="00C70C8A">
        <w:t xml:space="preserve">250 </w:t>
      </w:r>
      <w:r w:rsidRPr="00956F56">
        <w:t>(</w:t>
      </w:r>
      <w:r w:rsidR="00C70C8A">
        <w:t>двести пятьдесят</w:t>
      </w:r>
      <w:r w:rsidRPr="00956F56">
        <w:t xml:space="preserve">) рублей 00 копеек. </w:t>
      </w:r>
    </w:p>
    <w:p w:rsidR="00A8056A" w:rsidRPr="00956F56" w:rsidRDefault="00A8056A" w:rsidP="00A8056A">
      <w:pPr>
        <w:autoSpaceDE w:val="0"/>
        <w:autoSpaceDN w:val="0"/>
        <w:spacing w:line="240" w:lineRule="auto"/>
        <w:ind w:firstLine="567"/>
        <w:jc w:val="both"/>
      </w:pPr>
      <w:r w:rsidRPr="00956F56">
        <w:t xml:space="preserve">Задаток:  </w:t>
      </w:r>
      <w:r w:rsidR="00C70C8A">
        <w:t xml:space="preserve">9000 </w:t>
      </w:r>
      <w:r w:rsidRPr="00956F56">
        <w:t>(</w:t>
      </w:r>
      <w:r w:rsidR="00C70C8A">
        <w:t>девять тысяч</w:t>
      </w:r>
      <w:r w:rsidRPr="00956F56">
        <w:t xml:space="preserve">) рублей 00 копеек. </w:t>
      </w:r>
    </w:p>
    <w:p w:rsidR="00A8056A" w:rsidRDefault="00A8056A" w:rsidP="00A8056A">
      <w:pPr>
        <w:autoSpaceDE w:val="0"/>
        <w:autoSpaceDN w:val="0"/>
        <w:spacing w:line="240" w:lineRule="auto"/>
        <w:ind w:firstLine="567"/>
        <w:jc w:val="both"/>
      </w:pPr>
      <w:r w:rsidRPr="00956F56">
        <w:t xml:space="preserve">Срок аренды земельного участка: </w:t>
      </w:r>
      <w:r>
        <w:t>1</w:t>
      </w:r>
      <w:r w:rsidRPr="00956F56">
        <w:t>8 месяцев.</w:t>
      </w:r>
    </w:p>
    <w:p w:rsidR="001B3405" w:rsidRDefault="001B3405" w:rsidP="001B3405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3FD2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3405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005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6B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87908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0B62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56A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19AB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0C8A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21FB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4BB7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0D1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688A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D304-CD43-4744-ACA8-733607BB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2020-02-10T01:06:00Z</cp:lastPrinted>
  <dcterms:created xsi:type="dcterms:W3CDTF">2020-02-10T22:47:00Z</dcterms:created>
  <dcterms:modified xsi:type="dcterms:W3CDTF">2020-02-10T22:48:00Z</dcterms:modified>
</cp:coreProperties>
</file>