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EC6619">
        <w:rPr>
          <w:b/>
          <w:sz w:val="22"/>
          <w:szCs w:val="22"/>
          <w:u w:val="single"/>
        </w:rPr>
        <w:t>1</w:t>
      </w:r>
      <w:r w:rsidR="00E61851">
        <w:rPr>
          <w:b/>
          <w:sz w:val="22"/>
          <w:szCs w:val="22"/>
          <w:u w:val="single"/>
        </w:rPr>
        <w:t>8</w:t>
      </w:r>
      <w:r w:rsidR="00EC6619">
        <w:rPr>
          <w:b/>
          <w:sz w:val="22"/>
          <w:szCs w:val="22"/>
          <w:u w:val="single"/>
        </w:rPr>
        <w:t xml:space="preserve"> </w:t>
      </w:r>
      <w:r w:rsidR="00584E70">
        <w:rPr>
          <w:b/>
          <w:sz w:val="22"/>
          <w:szCs w:val="22"/>
          <w:u w:val="single"/>
        </w:rPr>
        <w:t>ДЕКАБ</w:t>
      </w:r>
      <w:r w:rsidR="00EC6619">
        <w:rPr>
          <w:b/>
          <w:sz w:val="22"/>
          <w:szCs w:val="22"/>
          <w:u w:val="single"/>
        </w:rPr>
        <w:t>РЯ</w:t>
      </w:r>
      <w:r w:rsidR="00C2271B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201</w:t>
      </w:r>
      <w:r w:rsidR="006139D8">
        <w:rPr>
          <w:b/>
          <w:sz w:val="22"/>
          <w:szCs w:val="22"/>
          <w:u w:val="single"/>
        </w:rPr>
        <w:t>9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EC6619">
        <w:rPr>
          <w:b/>
        </w:rPr>
        <w:t>1</w:t>
      </w:r>
      <w:r w:rsidR="00E61851">
        <w:rPr>
          <w:b/>
        </w:rPr>
        <w:t>5</w:t>
      </w:r>
      <w:r w:rsidRPr="00892F08">
        <w:rPr>
          <w:b/>
        </w:rPr>
        <w:t xml:space="preserve"> </w:t>
      </w:r>
      <w:r w:rsidR="00E61851">
        <w:rPr>
          <w:b/>
        </w:rPr>
        <w:t>НО</w:t>
      </w:r>
      <w:r w:rsidR="00EC6619">
        <w:rPr>
          <w:b/>
        </w:rPr>
        <w:t>ЯБРЯ</w:t>
      </w:r>
      <w:r w:rsidRPr="00892F08">
        <w:rPr>
          <w:b/>
        </w:rPr>
        <w:t xml:space="preserve"> 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E61851">
        <w:rPr>
          <w:b/>
        </w:rPr>
        <w:t xml:space="preserve"> 10</w:t>
      </w:r>
      <w:r w:rsidRPr="00892F08">
        <w:rPr>
          <w:b/>
        </w:rPr>
        <w:t xml:space="preserve"> </w:t>
      </w:r>
      <w:r w:rsidR="00584E70">
        <w:rPr>
          <w:b/>
        </w:rPr>
        <w:t>ДЕКА</w:t>
      </w:r>
      <w:r w:rsidR="00EC6619">
        <w:rPr>
          <w:b/>
        </w:rPr>
        <w:t>БРЯ</w:t>
      </w:r>
      <w:r w:rsidR="00C2271B">
        <w:rPr>
          <w:b/>
        </w:rPr>
        <w:t xml:space="preserve">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E61851">
        <w:rPr>
          <w:b/>
        </w:rPr>
        <w:t>13</w:t>
      </w:r>
      <w:r w:rsidRPr="00584E70">
        <w:rPr>
          <w:b/>
        </w:rPr>
        <w:t xml:space="preserve"> </w:t>
      </w:r>
      <w:r w:rsidR="00584E70" w:rsidRPr="00584E70">
        <w:rPr>
          <w:b/>
        </w:rPr>
        <w:t>дека</w:t>
      </w:r>
      <w:r w:rsidR="00EC6619" w:rsidRPr="00584E70">
        <w:rPr>
          <w:b/>
        </w:rPr>
        <w:t>бря</w:t>
      </w:r>
      <w:r w:rsidRPr="00584E70">
        <w:rPr>
          <w:b/>
        </w:rPr>
        <w:t xml:space="preserve"> 2019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604CED" w:rsidRPr="00B25DAB" w:rsidRDefault="00604CED" w:rsidP="00604CE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031402:284 </w:t>
      </w:r>
      <w:r w:rsidRPr="00B25DAB">
        <w:rPr>
          <w:b/>
        </w:rPr>
        <w:t xml:space="preserve"> площадью </w:t>
      </w:r>
      <w:r>
        <w:rPr>
          <w:b/>
        </w:rPr>
        <w:t xml:space="preserve">166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 по улице Зайцева. </w:t>
      </w:r>
      <w:r w:rsidRPr="00B25DAB">
        <w:rPr>
          <w:b/>
        </w:rPr>
        <w:t xml:space="preserve"> </w:t>
      </w:r>
    </w:p>
    <w:p w:rsidR="00604CED" w:rsidRPr="009E0528" w:rsidRDefault="00604CED" w:rsidP="00604CED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BE30CF">
        <w:t xml:space="preserve">30 сентября 2019 г. </w:t>
      </w:r>
      <w:r w:rsidRPr="009E0528">
        <w:t xml:space="preserve">№ </w:t>
      </w:r>
      <w:r w:rsidR="00BE30CF">
        <w:t xml:space="preserve">367-р </w:t>
      </w:r>
      <w:r w:rsidRPr="009E0528">
        <w:t>«О проведении аукциона на право заключения договора аренды земельного участка</w:t>
      </w:r>
      <w:r>
        <w:t xml:space="preserve"> в</w:t>
      </w:r>
      <w:r w:rsidRPr="009E0528">
        <w:t xml:space="preserve">  городе Магадане </w:t>
      </w:r>
      <w:r>
        <w:t>по улице Зайцева</w:t>
      </w:r>
      <w:r w:rsidRPr="009E0528">
        <w:t>»</w:t>
      </w:r>
      <w:r>
        <w:t>.</w:t>
      </w:r>
    </w:p>
    <w:p w:rsidR="00604CED" w:rsidRPr="00B80197" w:rsidRDefault="00604CED" w:rsidP="00604CED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10393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6400"/>
      </w:tblGrid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400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>
              <w:t>49:09:031402:284</w:t>
            </w:r>
          </w:p>
        </w:tc>
      </w:tr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400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коммунального, складского назначения и оптовой торговли </w:t>
            </w:r>
            <w:proofErr w:type="gramStart"/>
            <w:r>
              <w:t>ПР</w:t>
            </w:r>
            <w:proofErr w:type="gramEnd"/>
            <w:r>
              <w:t xml:space="preserve"> 302</w:t>
            </w:r>
          </w:p>
        </w:tc>
      </w:tr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>
              <w:t>Виды ра</w:t>
            </w:r>
            <w:r w:rsidRPr="00B25DAB">
              <w:t>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400" w:type="dxa"/>
            <w:shd w:val="clear" w:color="auto" w:fill="auto"/>
          </w:tcPr>
          <w:p w:rsidR="00604CED" w:rsidRPr="009979EE" w:rsidRDefault="00604CED" w:rsidP="00FF1D51">
            <w:pPr>
              <w:suppressAutoHyphens/>
              <w:spacing w:line="240" w:lineRule="auto"/>
              <w:jc w:val="both"/>
            </w:pPr>
            <w:proofErr w:type="gramStart"/>
            <w:r>
              <w:t>Коммунальное обслуживание, склады, выращивание тонизирующих, лекарственных, цветочных культур, общественное питание, деловое управление, приюты для животных, обслуживание автотранспорта</w:t>
            </w:r>
            <w:proofErr w:type="gramEnd"/>
          </w:p>
        </w:tc>
      </w:tr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400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по улице Зайцева</w:t>
            </w:r>
          </w:p>
        </w:tc>
      </w:tr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400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>
              <w:t>166 кв. м</w:t>
            </w:r>
          </w:p>
        </w:tc>
      </w:tr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400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04CED" w:rsidRPr="00B25DAB" w:rsidTr="00BE30CF">
        <w:trPr>
          <w:trHeight w:val="498"/>
          <w:jc w:val="center"/>
        </w:trPr>
        <w:tc>
          <w:tcPr>
            <w:tcW w:w="3993" w:type="dxa"/>
            <w:shd w:val="clear" w:color="auto" w:fill="auto"/>
          </w:tcPr>
          <w:p w:rsidR="00604CED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400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49:09:031402:143 под открытой стоянкой для грузовых автомобилей</w:t>
            </w:r>
          </w:p>
        </w:tc>
      </w:tr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400" w:type="dxa"/>
            <w:shd w:val="clear" w:color="auto" w:fill="auto"/>
          </w:tcPr>
          <w:p w:rsidR="00604CED" w:rsidRPr="00EE65B9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 w:rsidRPr="00EE65B9">
              <w:t>Отсутствуют</w:t>
            </w:r>
          </w:p>
        </w:tc>
      </w:tr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400" w:type="dxa"/>
            <w:shd w:val="clear" w:color="auto" w:fill="auto"/>
          </w:tcPr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 xml:space="preserve">Участок расположен в границах прибрежной защитной полосы реки Магаданки, состоящей на кадастровом учете с </w:t>
            </w:r>
            <w:proofErr w:type="gramStart"/>
            <w:r>
              <w:t>кадастровым</w:t>
            </w:r>
            <w:proofErr w:type="gramEnd"/>
            <w:r>
              <w:t xml:space="preserve"> № 49.09.2.107.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>Ограничения использования земельных участков и объектов капитального строительства установлены статьей  65 Водного Кодекса Российской Федерации.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>В границах прибрежной защитной полосы запрещаются: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>1) использование сточных вод в целях регулирования плодородия почв;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>3) осуществление авиационных мер по борьбе с вредными организмами;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proofErr w:type="gramStart"/>
            <w:r>
      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</w:t>
            </w:r>
            <w:r w:rsidR="00BE30CF">
              <w:t>Водного</w:t>
            </w:r>
            <w:r>
              <w:t xml:space="preserve"> </w:t>
            </w:r>
            <w:r w:rsidR="00BE30CF">
              <w:t>к</w:t>
            </w:r>
            <w:r>
              <w:t>одекса</w:t>
            </w:r>
            <w:r w:rsidR="00BE30CF">
              <w:t xml:space="preserve"> Российской Федерации</w:t>
            </w:r>
            <w:r>
              <w:t>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 xml:space="preserve">6) размещение специализированных хранилищ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, применение пестицидов и </w:t>
            </w:r>
            <w:proofErr w:type="spellStart"/>
            <w:r>
              <w:t>агрохимикатов</w:t>
            </w:r>
            <w:proofErr w:type="spellEnd"/>
            <w:r>
              <w:t>;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>7) сброс сточных, в том числе дренажных, вод;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proofErr w:type="gramStart"/>
            <w:r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</w:t>
            </w:r>
            <w:r>
              <w:lastRenderedPageBreak/>
              <w:t>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      </w:r>
            <w:proofErr w:type="gramEnd"/>
            <w:r>
              <w:t xml:space="preserve"> </w:t>
            </w:r>
            <w:proofErr w:type="gramStart"/>
            <w:r>
              <w:t>21 февраля 1992 года № 2395-1 «О недрах»).</w:t>
            </w:r>
            <w:proofErr w:type="gramEnd"/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>9) распашка земель;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>10) размещение отвалов размываемых грунтов;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>11) выпас сельскохозяйственных животных и организация для них летних лагерей, ванн.</w:t>
            </w:r>
          </w:p>
          <w:p w:rsidR="00604CED" w:rsidRPr="00EE65B9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 xml:space="preserve">Кроме того, ограничения установлены </w:t>
            </w:r>
            <w:proofErr w:type="spellStart"/>
            <w:r>
              <w:t>СанПин</w:t>
            </w:r>
            <w:proofErr w:type="spellEnd"/>
            <w:r>
              <w:t xml:space="preserve"> 2.1.5.980-00 «Гигиенические требования к охране поверхностных вод»</w:t>
            </w:r>
          </w:p>
        </w:tc>
      </w:tr>
      <w:tr w:rsidR="00604CED" w:rsidRPr="00B25DAB" w:rsidTr="00BE30CF">
        <w:trPr>
          <w:jc w:val="center"/>
        </w:trPr>
        <w:tc>
          <w:tcPr>
            <w:tcW w:w="10393" w:type="dxa"/>
            <w:gridSpan w:val="2"/>
            <w:shd w:val="clear" w:color="auto" w:fill="auto"/>
          </w:tcPr>
          <w:p w:rsidR="00604CED" w:rsidRPr="00B80197" w:rsidRDefault="00604CED" w:rsidP="00FF1D51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400" w:type="dxa"/>
            <w:shd w:val="clear" w:color="auto" w:fill="auto"/>
          </w:tcPr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этажей, максимальный процент застройки - 60-70, отступ от красной линии - не менее 5 м; минимальный процент озеленения - 10-15.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Склады: этажность не более 2 этажей, максимальный процент застройки – 70, минимальный отступ от красной линии - по границам красных линий, минимальный процент озеленения – 10.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Выращивание тонизирующих, лекарственных, цветочных культур: плоскостные площадки, отступ от красной линии - по границам красных линий.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питание: этажность не более 2 этажей, максимальный процент застройки – 50, минимальный отступ от красной линии - 5 м, минимальный процент озеленения – 30.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Деловое управление: этажность не более 3 этажей, максимальный процент застройки – 70, отступ от красной линии - не менее 5 м, минимальный процент озеленения – 20.</w:t>
            </w:r>
          </w:p>
          <w:p w:rsidR="00604CED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Приюты для животных: этажность не более 3 этажей, максимальный процент застройки – 70, отступ от красной линии - по границам красных линий; минимальный процент озеленения – 30.</w:t>
            </w:r>
          </w:p>
          <w:p w:rsidR="00604CED" w:rsidRPr="00B25DAB" w:rsidRDefault="00604CED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Обслуживание автотранспорта: этажность зданий не более 6 этажей, максимальный процент застройки – 80; открытые площадки с твердым покрытием (асфальтовое, бетонное либо иное покрытие подобного типа). </w:t>
            </w:r>
          </w:p>
        </w:tc>
      </w:tr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400" w:type="dxa"/>
            <w:shd w:val="clear" w:color="auto" w:fill="auto"/>
          </w:tcPr>
          <w:p w:rsidR="00604CED" w:rsidRDefault="00604CED" w:rsidP="00FF1D51">
            <w:pPr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02.07</w:t>
            </w:r>
            <w:r w:rsidRPr="00B80197">
              <w:t>.201</w:t>
            </w:r>
            <w:r>
              <w:t>9 №08-1444</w:t>
            </w:r>
            <w:r w:rsidRPr="00B80197">
              <w:t>):</w:t>
            </w:r>
            <w:r>
              <w:t xml:space="preserve"> объект капитального строительства, планируемый на земельном участке, </w:t>
            </w:r>
            <w:proofErr w:type="gramStart"/>
            <w:r>
              <w:t>возможно</w:t>
            </w:r>
            <w:proofErr w:type="gramEnd"/>
            <w:r>
              <w:t xml:space="preserve"> подключить к тепловым сетям от ЦТП № 10 после внесения в Схему теплоснабжения муниципального образования «Город Магадан» на 2014 - 2029 г. и обращения с заявлением о заключении договора о подключении к системе теплоснабжения. Для предоставления заявки на заключение договора руководствоваться п. 25, 26 Постановления Правительства Российской Федерации от 05.07.2018 № 787.  Подключение объекта к горячему водоснабжению от локального источника. В случае установки электрокотла необходимо получить технические условия в электроснабжающей организации.</w:t>
            </w:r>
          </w:p>
          <w:p w:rsidR="00604CED" w:rsidRDefault="00604CED" w:rsidP="00FF1D51">
            <w:pPr>
              <w:spacing w:line="240" w:lineRule="auto"/>
              <w:jc w:val="both"/>
            </w:pPr>
            <w:r>
              <w:t xml:space="preserve"> </w:t>
            </w:r>
            <w:r w:rsidRPr="00B80197">
              <w:t xml:space="preserve">Водоснабжение и канализация (письмо МУП г. Магадана «Водоканал» от </w:t>
            </w:r>
            <w:r>
              <w:t>27.06.</w:t>
            </w:r>
            <w:r w:rsidRPr="00B80197">
              <w:t>201</w:t>
            </w:r>
            <w:r>
              <w:t>9</w:t>
            </w:r>
            <w:r w:rsidRPr="00B80197">
              <w:t xml:space="preserve"> № </w:t>
            </w:r>
            <w:r>
              <w:t>3711)</w:t>
            </w:r>
            <w:r w:rsidRPr="00B80197">
              <w:t xml:space="preserve">: </w:t>
            </w:r>
            <w:proofErr w:type="gramStart"/>
            <w:r>
              <w:t>Водопровод – место присоединения к водопроводу, находящемуся в хозяйственном ведении МУП г. Магадана «Водоканал» - ТВК-2107, максимальное разрешенное водопотребление на хозяйственные, питьевые нужды – 2,0 куб. м в сутки, ориентировочная протяженность трассы до точки подключения – 70 м. Канализация – место присоединения к канализации, находящейся в хозяйственном ведении МУП г. Магадана «Водоканал» - КК-6490, разрешенный сброс – 2,0 куб. м в сутки, ориентировочная протяженность трассы до точки</w:t>
            </w:r>
            <w:proofErr w:type="gramEnd"/>
            <w:r>
              <w:t xml:space="preserve"> подключения – 135 м. Сброс веществ, материалов, отходов и сточных вод, указанных в Приложении №4 к Правилам холодного водоснабжения, утвержденных П</w:t>
            </w:r>
            <w:r w:rsidR="00BE30CF">
              <w:t xml:space="preserve">остановлением Правительства Российской Федерации </w:t>
            </w:r>
            <w:r>
              <w:t xml:space="preserve"> от 29.07.2013 № 644 запрещен к сбросу в централизованные системы водоотведения. </w:t>
            </w:r>
          </w:p>
          <w:p w:rsidR="00604CED" w:rsidRPr="006322C8" w:rsidRDefault="00604CED" w:rsidP="00FF1D51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400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</w:t>
            </w:r>
            <w:r w:rsidR="00461FDA">
              <w:t xml:space="preserve">МУП г. Магадана «Водоканал» </w:t>
            </w:r>
            <w:r>
              <w:t>– 3 года.</w:t>
            </w:r>
          </w:p>
        </w:tc>
      </w:tr>
      <w:tr w:rsidR="00604CED" w:rsidRPr="00B25DAB" w:rsidTr="00BE30CF">
        <w:trPr>
          <w:jc w:val="center"/>
        </w:trPr>
        <w:tc>
          <w:tcPr>
            <w:tcW w:w="3993" w:type="dxa"/>
            <w:shd w:val="clear" w:color="auto" w:fill="auto"/>
          </w:tcPr>
          <w:p w:rsidR="00604CED" w:rsidRPr="00B25DAB" w:rsidRDefault="00604CED" w:rsidP="00FF1D5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400" w:type="dxa"/>
            <w:shd w:val="clear" w:color="auto" w:fill="auto"/>
          </w:tcPr>
          <w:p w:rsidR="00604CED" w:rsidRPr="00B25DAB" w:rsidRDefault="00461FDA" w:rsidP="00FF1D5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604CED" w:rsidRPr="00B80197" w:rsidRDefault="00604CED" w:rsidP="00604CE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BE30CF">
        <w:t xml:space="preserve">19000 </w:t>
      </w:r>
      <w:r w:rsidRPr="00B80197">
        <w:t>(</w:t>
      </w:r>
      <w:r w:rsidR="00BE30CF">
        <w:t>девятнадцать тысяч</w:t>
      </w:r>
      <w:r w:rsidRPr="00B80197">
        <w:t xml:space="preserve">) рублей 00 копеек (НДС не </w:t>
      </w:r>
      <w:r w:rsidRPr="00B80197">
        <w:lastRenderedPageBreak/>
        <w:t xml:space="preserve">облагается). </w:t>
      </w:r>
    </w:p>
    <w:p w:rsidR="00604CED" w:rsidRPr="00B80197" w:rsidRDefault="00604CED" w:rsidP="00604CE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461FDA">
        <w:t xml:space="preserve">500 </w:t>
      </w:r>
      <w:r w:rsidRPr="00B80197">
        <w:t>(</w:t>
      </w:r>
      <w:r w:rsidR="00461FDA">
        <w:t>пятьсот</w:t>
      </w:r>
      <w:r w:rsidRPr="00B80197">
        <w:t xml:space="preserve">) рублей 00 копеек. </w:t>
      </w:r>
    </w:p>
    <w:p w:rsidR="00604CED" w:rsidRPr="00B80197" w:rsidRDefault="00604CED" w:rsidP="00604CE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461FDA">
        <w:t xml:space="preserve">19000 </w:t>
      </w:r>
      <w:r w:rsidRPr="00B80197">
        <w:t>(</w:t>
      </w:r>
      <w:r w:rsidR="00461FDA">
        <w:t>девятнадцать тысяч</w:t>
      </w:r>
      <w:r w:rsidRPr="00B80197">
        <w:t xml:space="preserve">) рублей 00 копеек. </w:t>
      </w:r>
    </w:p>
    <w:p w:rsidR="00604CED" w:rsidRPr="00B80197" w:rsidRDefault="00604CED" w:rsidP="00604CE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18</w:t>
      </w:r>
      <w:r w:rsidRPr="00B80197">
        <w:t xml:space="preserve"> месяц</w:t>
      </w:r>
      <w:r>
        <w:t>ев</w:t>
      </w:r>
      <w:r w:rsidRPr="00B80197">
        <w:t>.</w:t>
      </w:r>
    </w:p>
    <w:p w:rsidR="00604CED" w:rsidRDefault="00604CED" w:rsidP="008E1E8C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68A6"/>
    <w:rsid w:val="000F7DEB"/>
    <w:rsid w:val="00101B40"/>
    <w:rsid w:val="00101E28"/>
    <w:rsid w:val="00107AE2"/>
    <w:rsid w:val="001142A4"/>
    <w:rsid w:val="00114FC7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3B4F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55B0"/>
    <w:rsid w:val="001E0177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5DD0"/>
    <w:rsid w:val="002F6606"/>
    <w:rsid w:val="00300223"/>
    <w:rsid w:val="00301B3C"/>
    <w:rsid w:val="00302F47"/>
    <w:rsid w:val="0030521B"/>
    <w:rsid w:val="0030545F"/>
    <w:rsid w:val="0031576D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68BA"/>
    <w:rsid w:val="00466CB2"/>
    <w:rsid w:val="004700BB"/>
    <w:rsid w:val="0047143B"/>
    <w:rsid w:val="00475A39"/>
    <w:rsid w:val="004761BC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F73"/>
    <w:rsid w:val="005B6DC0"/>
    <w:rsid w:val="005D414E"/>
    <w:rsid w:val="005D5110"/>
    <w:rsid w:val="005D73D4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505C"/>
    <w:rsid w:val="006B50BD"/>
    <w:rsid w:val="006C0FFE"/>
    <w:rsid w:val="006C1FA7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201C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5317"/>
    <w:rsid w:val="009174CB"/>
    <w:rsid w:val="00921E42"/>
    <w:rsid w:val="00922C7B"/>
    <w:rsid w:val="009256F0"/>
    <w:rsid w:val="009271C4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FD0"/>
    <w:rsid w:val="00C113F4"/>
    <w:rsid w:val="00C217AE"/>
    <w:rsid w:val="00C2271B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53C7"/>
    <w:rsid w:val="00CA27E5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3628"/>
    <w:rsid w:val="00CE3F79"/>
    <w:rsid w:val="00CE7E05"/>
    <w:rsid w:val="00CE7E67"/>
    <w:rsid w:val="00CF0F25"/>
    <w:rsid w:val="00CF3DF7"/>
    <w:rsid w:val="00CF5576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7DDF-EB08-4765-A47A-C7FEE853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2019-11-10T23:14:00Z</cp:lastPrinted>
  <dcterms:created xsi:type="dcterms:W3CDTF">2019-11-11T23:44:00Z</dcterms:created>
  <dcterms:modified xsi:type="dcterms:W3CDTF">2019-11-11T23:45:00Z</dcterms:modified>
</cp:coreProperties>
</file>