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CD5273">
        <w:rPr>
          <w:sz w:val="18"/>
          <w:szCs w:val="18"/>
        </w:rPr>
        <w:t>8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</w:t>
      </w:r>
      <w:r w:rsidR="0060430D">
        <w:rPr>
          <w:sz w:val="18"/>
          <w:szCs w:val="18"/>
        </w:rPr>
        <w:t xml:space="preserve"> </w:t>
      </w:r>
      <w:r w:rsidR="00384ABD" w:rsidRPr="00EE4FA5">
        <w:rPr>
          <w:sz w:val="18"/>
          <w:szCs w:val="18"/>
        </w:rPr>
        <w:t xml:space="preserve">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135D79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19 МАЯ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C46AB6">
        <w:rPr>
          <w:b/>
          <w:sz w:val="18"/>
          <w:szCs w:val="18"/>
        </w:rPr>
        <w:t>19</w:t>
      </w:r>
      <w:r w:rsidRPr="00EE4FA5">
        <w:rPr>
          <w:b/>
          <w:sz w:val="18"/>
          <w:szCs w:val="18"/>
        </w:rPr>
        <w:t xml:space="preserve"> </w:t>
      </w:r>
      <w:r w:rsidR="00C46AB6">
        <w:rPr>
          <w:b/>
          <w:sz w:val="18"/>
          <w:szCs w:val="18"/>
        </w:rPr>
        <w:t xml:space="preserve">МАРТА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135D79">
        <w:rPr>
          <w:b/>
          <w:sz w:val="18"/>
          <w:szCs w:val="18"/>
        </w:rPr>
        <w:t>11 МАЯ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135D79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14 МАЯ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2105E7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2105E7">
        <w:rPr>
          <w:b/>
          <w:sz w:val="18"/>
          <w:szCs w:val="18"/>
          <w:u w:val="single"/>
        </w:rPr>
        <w:t>ЛОТ № 1:</w:t>
      </w:r>
      <w:r w:rsidRPr="002105E7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49:09:030609:242  площадью 831 кв. м в городе Магадане в районе улицы Чукотской, 18А.</w:t>
      </w:r>
    </w:p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2105E7">
        <w:rPr>
          <w:sz w:val="18"/>
          <w:szCs w:val="18"/>
        </w:rPr>
        <w:t>ии ау</w:t>
      </w:r>
      <w:proofErr w:type="gramEnd"/>
      <w:r w:rsidRPr="002105E7">
        <w:rPr>
          <w:sz w:val="18"/>
          <w:szCs w:val="18"/>
        </w:rPr>
        <w:t>кциона, реквизиты указанного решения: комитет по управлению муниципальным имуществом города Магадана, распоряжение от 10 февраля 2021 г. № 66-р «О проведении аукциона на право заключения договора аренды земельного участка в городе Магадане в районе улицы Чукотской, 18А».</w:t>
      </w:r>
    </w:p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b/>
          <w:sz w:val="18"/>
          <w:szCs w:val="18"/>
        </w:rPr>
        <w:t xml:space="preserve"> </w:t>
      </w:r>
      <w:r w:rsidRPr="002105E7">
        <w:rPr>
          <w:sz w:val="18"/>
          <w:szCs w:val="18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6669"/>
      </w:tblGrid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49:09:030609:242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Разрешенное использование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Деловое управление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в районе улицы Чукотской, 18А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831 кв. м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C46AB6" w:rsidRPr="002105E7" w:rsidTr="000E01B3">
        <w:trPr>
          <w:trHeight w:val="450"/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2105E7">
              <w:rPr>
                <w:sz w:val="18"/>
                <w:szCs w:val="18"/>
              </w:rPr>
              <w:t>смежными</w:t>
            </w:r>
            <w:proofErr w:type="gramEnd"/>
            <w:r w:rsidRPr="002105E7">
              <w:rPr>
                <w:sz w:val="18"/>
                <w:szCs w:val="18"/>
              </w:rPr>
              <w:t xml:space="preserve"> земельными </w:t>
            </w:r>
          </w:p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участками: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Отсутствует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C46AB6" w:rsidRPr="002105E7" w:rsidTr="000E01B3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Параметры разрешенного строительства объекта капитального строительства: </w:t>
            </w:r>
          </w:p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 Предельное количество этажей зданий, строений, сооружений - не более 10 этажей. Максимальный процент застройки в границах земельного участка - 75%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Теплоснабжение (письмо МУП г. Магадана «Магадантеплосеть» от 21.01.2021 № 08-113): обеспечение объекта капитального строительства в районе ул. Чукотской, 18А тепловой энергией не представляется возможным в связи с тем, что данный объект не внесен в Схему теплоснабжения муниципального образования «Город Магадан».</w:t>
            </w:r>
          </w:p>
          <w:p w:rsidR="00C46AB6" w:rsidRPr="002105E7" w:rsidRDefault="00C46AB6" w:rsidP="000E01B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Водоснабжение и канализация (письмо МУП г. Магадана «Водоканал» от 19.041.2021 № 149): Подключение планируемого объекта капитального строительства к инженерно-техническим сетям водоснабжения и канализации: Водопровод: место присоединения к водопроводу, находящемуся в хозяйственном ведении «МУП г. Магадана «Водоканал»  - ВК–577а. Максимальное разрешенное водопотребление – 1 м</w:t>
            </w:r>
            <w:r w:rsidRPr="002105E7">
              <w:rPr>
                <w:sz w:val="18"/>
                <w:szCs w:val="18"/>
                <w:vertAlign w:val="superscript"/>
              </w:rPr>
              <w:t>3</w:t>
            </w:r>
            <w:r w:rsidRPr="002105E7">
              <w:rPr>
                <w:sz w:val="18"/>
                <w:szCs w:val="18"/>
              </w:rPr>
              <w:t xml:space="preserve">  /</w:t>
            </w:r>
            <w:proofErr w:type="spellStart"/>
            <w:r w:rsidRPr="002105E7">
              <w:rPr>
                <w:sz w:val="18"/>
                <w:szCs w:val="18"/>
              </w:rPr>
              <w:t>сут</w:t>
            </w:r>
            <w:proofErr w:type="spellEnd"/>
            <w:r w:rsidRPr="002105E7">
              <w:rPr>
                <w:sz w:val="18"/>
                <w:szCs w:val="18"/>
              </w:rPr>
              <w:t>. Канализация – место присоединения к канализации, находящейся в хозяйственном ведении МУП г. Магадана «Водоканал» - КК-7247. Максимально разрешенный сброс в точке подключения – 1 м</w:t>
            </w:r>
            <w:r w:rsidRPr="002105E7">
              <w:rPr>
                <w:sz w:val="18"/>
                <w:szCs w:val="18"/>
                <w:vertAlign w:val="superscript"/>
              </w:rPr>
              <w:t>3</w:t>
            </w:r>
            <w:r w:rsidRPr="002105E7">
              <w:rPr>
                <w:sz w:val="18"/>
                <w:szCs w:val="18"/>
              </w:rPr>
              <w:t>/</w:t>
            </w:r>
            <w:proofErr w:type="spellStart"/>
            <w:r w:rsidRPr="002105E7">
              <w:rPr>
                <w:sz w:val="18"/>
                <w:szCs w:val="18"/>
              </w:rPr>
              <w:t>сут</w:t>
            </w:r>
            <w:proofErr w:type="spellEnd"/>
            <w:r w:rsidRPr="002105E7">
              <w:rPr>
                <w:sz w:val="18"/>
                <w:szCs w:val="18"/>
              </w:rPr>
              <w:t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 МУП г. Магадана «Водоканал» 3 года</w:t>
            </w:r>
          </w:p>
        </w:tc>
      </w:tr>
      <w:tr w:rsidR="00C46AB6" w:rsidRPr="002105E7" w:rsidTr="000E01B3">
        <w:trPr>
          <w:jc w:val="center"/>
        </w:trPr>
        <w:tc>
          <w:tcPr>
            <w:tcW w:w="3694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669" w:type="dxa"/>
            <w:shd w:val="clear" w:color="auto" w:fill="auto"/>
          </w:tcPr>
          <w:p w:rsidR="00C46AB6" w:rsidRPr="002105E7" w:rsidRDefault="00C46AB6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Отсутствует</w:t>
            </w:r>
          </w:p>
        </w:tc>
      </w:tr>
    </w:tbl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Начальный размер годовой арендной платы:  </w:t>
      </w:r>
      <w:r w:rsidR="00A8385C" w:rsidRPr="002105E7">
        <w:rPr>
          <w:sz w:val="18"/>
          <w:szCs w:val="18"/>
        </w:rPr>
        <w:t xml:space="preserve">113 000,00 </w:t>
      </w:r>
      <w:r w:rsidRPr="002105E7">
        <w:rPr>
          <w:sz w:val="18"/>
          <w:szCs w:val="18"/>
        </w:rPr>
        <w:t>(</w:t>
      </w:r>
      <w:r w:rsidR="00A8385C" w:rsidRPr="002105E7">
        <w:rPr>
          <w:sz w:val="18"/>
          <w:szCs w:val="18"/>
        </w:rPr>
        <w:t>сто тринадцать тысяч</w:t>
      </w:r>
      <w:r w:rsidRPr="002105E7">
        <w:rPr>
          <w:sz w:val="18"/>
          <w:szCs w:val="18"/>
        </w:rPr>
        <w:t xml:space="preserve">) рублей 00 копеек (НДС не облагается). </w:t>
      </w:r>
    </w:p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Шаг аукциона:  </w:t>
      </w:r>
      <w:r w:rsidR="00A8385C" w:rsidRPr="002105E7">
        <w:rPr>
          <w:sz w:val="18"/>
          <w:szCs w:val="18"/>
        </w:rPr>
        <w:t>3300,00</w:t>
      </w:r>
      <w:r w:rsidRPr="002105E7">
        <w:rPr>
          <w:sz w:val="18"/>
          <w:szCs w:val="18"/>
        </w:rPr>
        <w:t xml:space="preserve"> (</w:t>
      </w:r>
      <w:r w:rsidR="00A8385C" w:rsidRPr="002105E7">
        <w:rPr>
          <w:sz w:val="18"/>
          <w:szCs w:val="18"/>
        </w:rPr>
        <w:t>три тысячи триста</w:t>
      </w:r>
      <w:r w:rsidRPr="002105E7">
        <w:rPr>
          <w:sz w:val="18"/>
          <w:szCs w:val="18"/>
        </w:rPr>
        <w:t xml:space="preserve">) рублей 00 копеек. </w:t>
      </w:r>
    </w:p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Задаток:  </w:t>
      </w:r>
      <w:r w:rsidR="00A8385C" w:rsidRPr="002105E7">
        <w:rPr>
          <w:sz w:val="18"/>
          <w:szCs w:val="18"/>
        </w:rPr>
        <w:t xml:space="preserve">113 000,00 </w:t>
      </w:r>
      <w:r w:rsidRPr="002105E7">
        <w:rPr>
          <w:sz w:val="18"/>
          <w:szCs w:val="18"/>
        </w:rPr>
        <w:t>(</w:t>
      </w:r>
      <w:r w:rsidR="00A8385C" w:rsidRPr="002105E7">
        <w:rPr>
          <w:sz w:val="18"/>
          <w:szCs w:val="18"/>
        </w:rPr>
        <w:t>сто тринадцать тысяч</w:t>
      </w:r>
      <w:r w:rsidRPr="002105E7">
        <w:rPr>
          <w:sz w:val="18"/>
          <w:szCs w:val="18"/>
        </w:rPr>
        <w:t xml:space="preserve">) рублей 00 копеек. </w:t>
      </w:r>
    </w:p>
    <w:p w:rsidR="00C46AB6" w:rsidRPr="002105E7" w:rsidRDefault="00C46AB6" w:rsidP="00C46AB6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Срок аренды земельного участка: 66 месяцев.</w:t>
      </w:r>
    </w:p>
    <w:p w:rsidR="00031747" w:rsidRPr="002105E7" w:rsidRDefault="00031747" w:rsidP="00031747">
      <w:pPr>
        <w:autoSpaceDE w:val="0"/>
        <w:autoSpaceDN w:val="0"/>
        <w:spacing w:line="240" w:lineRule="auto"/>
        <w:ind w:right="-2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</w:t>
      </w:r>
      <w:r w:rsidR="005464E2">
        <w:t xml:space="preserve">главный специалист </w:t>
      </w:r>
      <w:r w:rsidRPr="00807134">
        <w:t xml:space="preserve">отдела приватизации, торгов и аренды муниципального имущества комитета по управлению </w:t>
      </w:r>
      <w:r w:rsidRPr="00807134">
        <w:lastRenderedPageBreak/>
        <w:t>муниципальным имуществом города Магадана</w:t>
      </w:r>
      <w:r>
        <w:t xml:space="preserve"> </w:t>
      </w:r>
      <w:r w:rsidR="005464E2">
        <w:t>Черкасова Юлия Викторовна</w:t>
      </w:r>
      <w:r>
        <w:t>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4D1C78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ОТДЕЛЕНИЕ МАГАДАН БАНКА РОССИИ//УФК по Магаданской области г. Магадан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Получатель: УФК по Магаданской области (Комитет по управлению муниципальным имуществом города Магадана л/с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</w:t>
      </w:r>
      <w:r w:rsidRPr="00807134">
        <w:lastRenderedPageBreak/>
        <w:t>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4D1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3FD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273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B61B-129B-40A6-A145-CE4FDDAC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2466</Words>
  <Characters>17033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larina</cp:lastModifiedBy>
  <cp:revision>3</cp:revision>
  <cp:lastPrinted>2021-03-11T23:06:00Z</cp:lastPrinted>
  <dcterms:created xsi:type="dcterms:W3CDTF">2021-04-13T00:39:00Z</dcterms:created>
  <dcterms:modified xsi:type="dcterms:W3CDTF">2021-04-13T00:39:00Z</dcterms:modified>
</cp:coreProperties>
</file>