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F14AEB" w:rsidRPr="00B25DAB" w:rsidRDefault="00F14AEB" w:rsidP="00F14AE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030308:82,</w:t>
      </w:r>
      <w:r w:rsidRPr="00B25DAB">
        <w:rPr>
          <w:b/>
        </w:rPr>
        <w:t xml:space="preserve"> площадью </w:t>
      </w:r>
      <w:r>
        <w:rPr>
          <w:b/>
        </w:rPr>
        <w:t>1400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 xml:space="preserve">в городе </w:t>
      </w:r>
      <w:r w:rsidRPr="007D773C">
        <w:rPr>
          <w:b/>
        </w:rPr>
        <w:t>Магадане, улица Гагарина, в районе нежилого здания № 66, строение 3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F14AEB" w:rsidRPr="00B25DAB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17.01.2022 </w:t>
      </w:r>
      <w:r w:rsidRPr="00B25DAB">
        <w:t xml:space="preserve">№ </w:t>
      </w:r>
      <w:r>
        <w:t xml:space="preserve">24-р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</w:t>
      </w:r>
      <w:r w:rsidRPr="00453089">
        <w:t>улиц</w:t>
      </w:r>
      <w:r>
        <w:t>а</w:t>
      </w:r>
      <w:r w:rsidRPr="00453089">
        <w:t xml:space="preserve"> Гагарина, </w:t>
      </w:r>
      <w:r>
        <w:t>в районе нежилого здания № 66, строение 3».</w:t>
      </w:r>
    </w:p>
    <w:p w:rsidR="00F14AEB" w:rsidRPr="00014182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01418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863"/>
      </w:tblGrid>
      <w:tr w:rsidR="00F14AEB" w:rsidRPr="00014182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014182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014182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014182">
              <w:t>49:09:030308:</w:t>
            </w:r>
            <w:r>
              <w:t>82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 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9979EE" w:rsidRDefault="00F14AEB" w:rsidP="004921FF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 Магадан, </w:t>
            </w:r>
            <w:r w:rsidRPr="00060F56">
              <w:t>улица Гагарина, в районе нежилого здания № 66, строение 3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1400 кв. м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14AEB" w:rsidRPr="00B25DAB" w:rsidTr="004921FF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F14AE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9320" w:type="dxa"/>
            <w:gridSpan w:val="2"/>
            <w:shd w:val="clear" w:color="auto" w:fill="auto"/>
          </w:tcPr>
          <w:p w:rsidR="00F14AEB" w:rsidRPr="00014182" w:rsidRDefault="00F14AEB" w:rsidP="004921FF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F14AEB" w:rsidRPr="00014182" w:rsidRDefault="00F14AEB" w:rsidP="004921FF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Предельные (минимальные и (или) максимальные) размеры земельных участков, в том числе их площадь - не менее 100 кв.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 Предельное количество этажей зданий, строений, сооружений - не подлежит установлению. Максимальный процент застройки в границах земельного участка - 80%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3" w:type="dxa"/>
            <w:shd w:val="clear" w:color="auto" w:fill="auto"/>
          </w:tcPr>
          <w:p w:rsidR="00F14AE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</w:t>
            </w:r>
            <w:r w:rsidRPr="00B80197">
              <w:t xml:space="preserve"> от </w:t>
            </w:r>
            <w:r>
              <w:t xml:space="preserve">26.11.2021 </w:t>
            </w:r>
            <w:r w:rsidRPr="00B80197">
              <w:t xml:space="preserve">№ </w:t>
            </w:r>
            <w:r>
              <w:t>МЭ/20-4-4444</w:t>
            </w:r>
            <w:r w:rsidRPr="00B80197">
              <w:t>):</w:t>
            </w:r>
            <w:r>
              <w:t xml:space="preserve">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  <w:r w:rsidRPr="00B80197">
              <w:t xml:space="preserve"> </w:t>
            </w:r>
          </w:p>
          <w:p w:rsidR="00F14AEB" w:rsidRPr="006322C8" w:rsidRDefault="00F14AEB" w:rsidP="004921FF">
            <w:pPr>
              <w:spacing w:line="240" w:lineRule="auto"/>
              <w:jc w:val="both"/>
            </w:pPr>
            <w:r>
              <w:t xml:space="preserve">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>18.11.</w:t>
            </w:r>
            <w:r w:rsidRPr="001C13CA">
              <w:t xml:space="preserve">2021 № </w:t>
            </w:r>
            <w:r>
              <w:t>8249</w:t>
            </w:r>
            <w:r w:rsidRPr="001C13CA">
              <w:t>): место присоединения к водопроводу, находящемуся в хозяйственном ведении МУП г. Магадана «Водоканал» - ТВК-</w:t>
            </w:r>
            <w:r>
              <w:t>2616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1,5</w:t>
            </w:r>
            <w:r w:rsidRPr="001C13CA">
              <w:t xml:space="preserve"> куб. м в сутки.</w:t>
            </w:r>
            <w:r>
              <w:t xml:space="preserve"> Ориентировочная протяженность сети – 650 м. Располагаемый напор – 40 м.</w:t>
            </w:r>
            <w:r w:rsidRPr="001C13CA">
              <w:t xml:space="preserve">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13, КК-6868</w:t>
            </w:r>
            <w:r w:rsidRPr="001C13CA">
              <w:t>, максимальн</w:t>
            </w:r>
            <w:r>
              <w:t>о разрешенный</w:t>
            </w:r>
            <w:r w:rsidRPr="001C13CA">
              <w:t xml:space="preserve"> сброс </w:t>
            </w:r>
            <w:r>
              <w:t xml:space="preserve">в точке подключения </w:t>
            </w:r>
            <w:r w:rsidRPr="001C13CA">
              <w:t xml:space="preserve">– </w:t>
            </w:r>
            <w:r>
              <w:t>1,5</w:t>
            </w:r>
            <w:r w:rsidRPr="001C13CA">
              <w:t xml:space="preserve"> м</w:t>
            </w:r>
            <w:r>
              <w:t xml:space="preserve"> куб. м в </w:t>
            </w:r>
            <w:r w:rsidRPr="001C13CA">
              <w:t>сут</w:t>
            </w:r>
            <w:r>
              <w:t>ки</w:t>
            </w:r>
            <w:r w:rsidRPr="001C13CA">
              <w:t>.</w:t>
            </w:r>
            <w:r>
              <w:t xml:space="preserve"> Ориентировочная протяженность сети – 600 м.</w:t>
            </w:r>
            <w:r w:rsidRPr="001C13CA">
              <w:t xml:space="preserve">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</w:t>
            </w:r>
            <w:r w:rsidRPr="001C13CA">
              <w:lastRenderedPageBreak/>
              <w:t xml:space="preserve">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14AEB" w:rsidRPr="00B25DAB" w:rsidTr="004921FF">
        <w:trPr>
          <w:jc w:val="center"/>
        </w:trPr>
        <w:tc>
          <w:tcPr>
            <w:tcW w:w="345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63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F14AEB" w:rsidRPr="00805A15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Начальный размер годовой арендной платы: </w:t>
      </w:r>
      <w:r>
        <w:t>168 000</w:t>
      </w:r>
      <w:r w:rsidRPr="00805A15">
        <w:t xml:space="preserve"> (</w:t>
      </w:r>
      <w:r>
        <w:t>сто шестьдесят восемь тысяч</w:t>
      </w:r>
      <w:r w:rsidRPr="00805A15">
        <w:t xml:space="preserve">) рублей 00 копеек (НДС не облагается). </w:t>
      </w:r>
    </w:p>
    <w:p w:rsidR="00F14AEB" w:rsidRPr="00805A15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805A15">
        <w:t>Шаг аукциона:</w:t>
      </w:r>
      <w:r>
        <w:t xml:space="preserve"> 5 000</w:t>
      </w:r>
      <w:r w:rsidRPr="00805A15">
        <w:t xml:space="preserve"> (</w:t>
      </w:r>
      <w:r>
        <w:t>пять тысяч</w:t>
      </w:r>
      <w:r w:rsidRPr="00805A15">
        <w:t xml:space="preserve">) рублей 00 копеек. </w:t>
      </w:r>
    </w:p>
    <w:p w:rsidR="00F14AEB" w:rsidRPr="00805A15" w:rsidRDefault="00F14AEB" w:rsidP="00F14AEB">
      <w:pPr>
        <w:autoSpaceDE w:val="0"/>
        <w:autoSpaceDN w:val="0"/>
        <w:spacing w:line="240" w:lineRule="auto"/>
        <w:ind w:firstLine="567"/>
        <w:jc w:val="both"/>
      </w:pPr>
      <w:r>
        <w:t>Задаток: 168 000</w:t>
      </w:r>
      <w:r w:rsidRPr="00805A15">
        <w:t xml:space="preserve"> (</w:t>
      </w:r>
      <w:r>
        <w:t>сто шестьдесят восемь тысяч</w:t>
      </w:r>
      <w:r w:rsidRPr="00805A15">
        <w:t xml:space="preserve">) рублей 00 копеек. </w:t>
      </w:r>
    </w:p>
    <w:p w:rsidR="00F14AEB" w:rsidRPr="00805A15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128</w:t>
      </w:r>
      <w:r w:rsidRPr="00805A15">
        <w:t xml:space="preserve"> месяц</w:t>
      </w:r>
      <w:r>
        <w:t>ев</w:t>
      </w:r>
      <w:r w:rsidRPr="00805A15">
        <w:t>.</w:t>
      </w:r>
    </w:p>
    <w:p w:rsidR="00F14AEB" w:rsidRDefault="00F14AEB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F0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51B6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B109-705A-4046-8113-D378736E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2022-02-14T01:53:00Z</dcterms:created>
  <dcterms:modified xsi:type="dcterms:W3CDTF">2022-02-14T01:54:00Z</dcterms:modified>
</cp:coreProperties>
</file>