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9C0438" w:rsidRDefault="00091989" w:rsidP="009C0438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9C0438">
        <w:t xml:space="preserve"> </w:t>
      </w:r>
      <w:bookmarkStart w:id="0" w:name="_GoBack"/>
      <w:bookmarkEnd w:id="0"/>
      <w:r w:rsidR="0030545F" w:rsidRPr="0030545F">
        <w:t>(</w:t>
      </w:r>
      <w:r w:rsidRPr="0030545F">
        <w:t>685000</w:t>
      </w:r>
      <w:r w:rsidRPr="00FD18CF">
        <w:t>, город Магадан, площадь Горького, дом 1, тел. 62-52-17,</w:t>
      </w:r>
      <w:proofErr w:type="gramEnd"/>
    </w:p>
    <w:p w:rsidR="00091989" w:rsidRPr="00CE7E67" w:rsidRDefault="00091989" w:rsidP="009C0438">
      <w:pPr>
        <w:widowControl/>
        <w:spacing w:line="240" w:lineRule="auto"/>
        <w:ind w:firstLine="567"/>
        <w:jc w:val="center"/>
      </w:pPr>
      <w:r w:rsidRPr="00FD18CF">
        <w:t xml:space="preserve"> 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584E70">
        <w:rPr>
          <w:b/>
          <w:sz w:val="22"/>
          <w:szCs w:val="22"/>
          <w:u w:val="single"/>
        </w:rPr>
        <w:t>1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584E70">
        <w:rPr>
          <w:b/>
        </w:rPr>
        <w:t>8</w:t>
      </w:r>
      <w:r w:rsidRPr="00892F08">
        <w:rPr>
          <w:b/>
        </w:rPr>
        <w:t xml:space="preserve"> </w:t>
      </w:r>
      <w:r w:rsidR="00584E70">
        <w:rPr>
          <w:b/>
        </w:rPr>
        <w:t>ОК</w:t>
      </w:r>
      <w:r w:rsidR="00EC6619">
        <w:rPr>
          <w:b/>
        </w:rPr>
        <w:t>ТЯБРЯ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584E70">
        <w:rPr>
          <w:b/>
        </w:rPr>
        <w:t>3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84E70" w:rsidRPr="00584E70">
        <w:rPr>
          <w:b/>
        </w:rPr>
        <w:t>06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424FAA" w:rsidRPr="00B25DAB" w:rsidRDefault="00424FAA" w:rsidP="00424F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031709:429 </w:t>
      </w:r>
      <w:r w:rsidRPr="00B25DAB">
        <w:rPr>
          <w:b/>
        </w:rPr>
        <w:t xml:space="preserve"> площадью </w:t>
      </w:r>
      <w:r>
        <w:rPr>
          <w:b/>
        </w:rPr>
        <w:t xml:space="preserve">410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улице Авиационной. </w:t>
      </w:r>
      <w:r w:rsidRPr="00B25DAB">
        <w:rPr>
          <w:b/>
        </w:rPr>
        <w:t xml:space="preserve"> </w:t>
      </w:r>
    </w:p>
    <w:p w:rsidR="00424FAA" w:rsidRPr="009E0528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11 апреля 2019 г. </w:t>
      </w:r>
      <w:r w:rsidRPr="009E0528">
        <w:t xml:space="preserve">№ </w:t>
      </w:r>
      <w:r>
        <w:t xml:space="preserve">96-р </w:t>
      </w:r>
      <w:r w:rsidRPr="009E0528">
        <w:t>«О проведении аукциона на право заключения договора аренды земельного участка</w:t>
      </w:r>
      <w:r>
        <w:t xml:space="preserve"> в</w:t>
      </w:r>
      <w:r w:rsidRPr="009E0528">
        <w:t xml:space="preserve">  городе Магадане</w:t>
      </w:r>
      <w:r>
        <w:t xml:space="preserve"> по улице Авиационной</w:t>
      </w:r>
      <w:r w:rsidRPr="009E0528">
        <w:t>»</w:t>
      </w:r>
      <w:r>
        <w:t>.</w:t>
      </w:r>
    </w:p>
    <w:p w:rsidR="00424FAA" w:rsidRPr="00B80197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210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36"/>
        <w:gridCol w:w="6086"/>
      </w:tblGrid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49:09:031709:429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Зона коммунального, складского назначения и оптовой торговли </w:t>
            </w:r>
            <w:proofErr w:type="gramStart"/>
            <w:r>
              <w:t>ПР</w:t>
            </w:r>
            <w:proofErr w:type="gramEnd"/>
            <w:r>
              <w:t xml:space="preserve"> 302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Виды ра</w:t>
            </w:r>
            <w:r w:rsidRPr="00B25DAB">
              <w:t>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9979EE" w:rsidRDefault="00424FAA" w:rsidP="008E1E8C">
            <w:pPr>
              <w:suppressAutoHyphens/>
              <w:spacing w:line="240" w:lineRule="auto"/>
              <w:jc w:val="both"/>
            </w:pPr>
            <w:proofErr w:type="gramStart"/>
            <w:r>
              <w:t>Коммунальное обслуживание, склады, выращивание тонизирующих, лекарственных, цветочных культур, общественное питание, деловое управление, приюты для животных, обслуживание автотранспорта.</w:t>
            </w:r>
            <w:proofErr w:type="gramEnd"/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Авиационная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410 кв. м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424FAA" w:rsidRPr="00B25DAB" w:rsidTr="00424FAA">
        <w:trPr>
          <w:trHeight w:val="498"/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86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EE65B9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424FAA" w:rsidRPr="00B25DAB" w:rsidTr="00424FAA">
        <w:trPr>
          <w:jc w:val="center"/>
        </w:trPr>
        <w:tc>
          <w:tcPr>
            <w:tcW w:w="4124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86" w:type="dxa"/>
            <w:shd w:val="clear" w:color="auto" w:fill="auto"/>
          </w:tcPr>
          <w:p w:rsidR="00424FAA" w:rsidRPr="00EE65B9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424FAA" w:rsidRPr="00B25DAB" w:rsidTr="00424FAA">
        <w:trPr>
          <w:jc w:val="center"/>
        </w:trPr>
        <w:tc>
          <w:tcPr>
            <w:tcW w:w="10210" w:type="dxa"/>
            <w:gridSpan w:val="3"/>
            <w:shd w:val="clear" w:color="auto" w:fill="auto"/>
          </w:tcPr>
          <w:p w:rsidR="00424FAA" w:rsidRPr="00B80197" w:rsidRDefault="00424FAA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424FAA" w:rsidRPr="00B25DAB" w:rsidTr="00424FAA">
        <w:trPr>
          <w:jc w:val="center"/>
        </w:trPr>
        <w:tc>
          <w:tcPr>
            <w:tcW w:w="4088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Коммунальное обслуживание: этажность не более 3 этажей, максимальный процент застройки - 60-70, отступ от красной линии - не менее 5 м; минимальный процент озеленения - 10-15.</w:t>
            </w:r>
          </w:p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Склады: этажность не более 2 этажей, максимальный процент застройки – 70, минимальный отступ от красной линии - по границам красных линий, минимальный процент озеленения – 10.</w:t>
            </w:r>
          </w:p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Выращивание тонизирующих, лекарственных, цветочных культур: п</w:t>
            </w:r>
            <w:r w:rsidRPr="0032727E">
              <w:t>лоскостные площадки</w:t>
            </w:r>
            <w:r>
              <w:t>, о</w:t>
            </w:r>
            <w:r w:rsidRPr="0032727E">
              <w:t>тступ от красной линии - по границам красных линий</w:t>
            </w:r>
            <w:r>
              <w:t>.</w:t>
            </w:r>
          </w:p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Общественное питание: этажность не более 2 этажей, максимальный процент застройки – 50, минимальный отступ от красной линии - 5 м, минимальный процент озеленения – 30. </w:t>
            </w:r>
          </w:p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9857CD">
              <w:rPr>
                <w:bCs/>
              </w:rPr>
              <w:t xml:space="preserve">Деловое управление: </w:t>
            </w:r>
            <w:r>
              <w:rPr>
                <w:bCs/>
              </w:rPr>
              <w:t>э</w:t>
            </w:r>
            <w:r w:rsidRPr="009857CD">
              <w:rPr>
                <w:bCs/>
              </w:rPr>
              <w:t>тажность не более 3 этажей</w:t>
            </w:r>
            <w:r>
              <w:rPr>
                <w:bCs/>
              </w:rPr>
              <w:t>, м</w:t>
            </w:r>
            <w:r w:rsidRPr="009857CD">
              <w:rPr>
                <w:bCs/>
              </w:rPr>
              <w:t xml:space="preserve">аксимальный процент застройки </w:t>
            </w:r>
            <w:r>
              <w:rPr>
                <w:bCs/>
              </w:rPr>
              <w:t>–</w:t>
            </w:r>
            <w:r w:rsidRPr="009857CD">
              <w:rPr>
                <w:bCs/>
              </w:rPr>
              <w:t xml:space="preserve"> 70</w:t>
            </w:r>
            <w:r>
              <w:rPr>
                <w:bCs/>
              </w:rPr>
              <w:t>, о</w:t>
            </w:r>
            <w:r w:rsidRPr="009857CD">
              <w:rPr>
                <w:bCs/>
              </w:rPr>
              <w:t>тступ от красной линии - не менее 5 м</w:t>
            </w:r>
            <w:r>
              <w:rPr>
                <w:bCs/>
              </w:rPr>
              <w:t>, м</w:t>
            </w:r>
            <w:r w:rsidRPr="009857CD">
              <w:rPr>
                <w:bCs/>
              </w:rPr>
              <w:t xml:space="preserve">инимальный процент озеленения </w:t>
            </w:r>
            <w:r>
              <w:rPr>
                <w:bCs/>
              </w:rPr>
              <w:t>–</w:t>
            </w:r>
            <w:r w:rsidRPr="009857CD">
              <w:rPr>
                <w:bCs/>
              </w:rPr>
              <w:t xml:space="preserve"> 20</w:t>
            </w:r>
            <w:r>
              <w:rPr>
                <w:bCs/>
              </w:rPr>
              <w:t>.</w:t>
            </w:r>
          </w:p>
          <w:p w:rsidR="00424FAA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</w:rPr>
            </w:pPr>
            <w:r w:rsidRPr="009857CD">
              <w:rPr>
                <w:bCs/>
              </w:rPr>
              <w:t>Приюты для животных</w:t>
            </w:r>
            <w:r>
              <w:rPr>
                <w:bCs/>
              </w:rPr>
              <w:t>: э</w:t>
            </w:r>
            <w:r w:rsidRPr="009857CD">
              <w:rPr>
                <w:bCs/>
              </w:rPr>
              <w:t>тажность не более 3 этажей</w:t>
            </w:r>
            <w:r>
              <w:rPr>
                <w:bCs/>
              </w:rPr>
              <w:t>, м</w:t>
            </w:r>
            <w:r w:rsidRPr="009857CD">
              <w:rPr>
                <w:bCs/>
              </w:rPr>
              <w:t xml:space="preserve">аксимальный процент застройки </w:t>
            </w:r>
            <w:r>
              <w:rPr>
                <w:bCs/>
              </w:rPr>
              <w:t>–</w:t>
            </w:r>
            <w:r w:rsidRPr="009857CD">
              <w:rPr>
                <w:bCs/>
              </w:rPr>
              <w:t xml:space="preserve"> 70</w:t>
            </w:r>
            <w:r>
              <w:rPr>
                <w:bCs/>
              </w:rPr>
              <w:t>, о</w:t>
            </w:r>
            <w:r w:rsidRPr="009857CD">
              <w:rPr>
                <w:bCs/>
              </w:rPr>
              <w:t>тступ от красной линии - по границам красных линий;</w:t>
            </w:r>
            <w:r>
              <w:rPr>
                <w:bCs/>
              </w:rPr>
              <w:t xml:space="preserve"> м</w:t>
            </w:r>
            <w:r w:rsidRPr="009857CD">
              <w:rPr>
                <w:bCs/>
              </w:rPr>
              <w:t xml:space="preserve">инимальный процент озеленения </w:t>
            </w:r>
            <w:r>
              <w:rPr>
                <w:bCs/>
              </w:rPr>
              <w:t>–</w:t>
            </w:r>
            <w:r w:rsidRPr="009857CD">
              <w:rPr>
                <w:bCs/>
              </w:rPr>
              <w:t xml:space="preserve"> 30</w:t>
            </w:r>
            <w:r>
              <w:rPr>
                <w:bCs/>
              </w:rPr>
              <w:t>.</w:t>
            </w:r>
          </w:p>
          <w:p w:rsidR="00424FAA" w:rsidRPr="00B25DAB" w:rsidRDefault="00424FAA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9857CD">
              <w:rPr>
                <w:bCs/>
              </w:rPr>
              <w:t>Обслуживание автотранспорта</w:t>
            </w:r>
            <w:r>
              <w:rPr>
                <w:bCs/>
              </w:rPr>
              <w:t>: э</w:t>
            </w:r>
            <w:r>
              <w:t>тажность зданий не более 6 этажей, максимальный процент застройки – 80, открытые площадки с твердым покрытием (асфальтовое, бетонное либо иное покрытие подобного типа).</w:t>
            </w:r>
          </w:p>
        </w:tc>
      </w:tr>
      <w:tr w:rsidR="00424FAA" w:rsidRPr="00B25DAB" w:rsidTr="00424FAA">
        <w:trPr>
          <w:jc w:val="center"/>
        </w:trPr>
        <w:tc>
          <w:tcPr>
            <w:tcW w:w="4088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424FAA" w:rsidRPr="006322C8" w:rsidRDefault="00424FAA" w:rsidP="008E1E8C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25</w:t>
            </w:r>
            <w:r w:rsidRPr="00B80197">
              <w:t>.</w:t>
            </w:r>
            <w:r>
              <w:t>03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08-66011</w:t>
            </w:r>
            <w:r w:rsidRPr="00B80197">
              <w:t>):</w:t>
            </w:r>
            <w:r>
              <w:t xml:space="preserve"> объект капитального строительства, планируемый на земельном участке, </w:t>
            </w:r>
            <w:proofErr w:type="gramStart"/>
            <w:r>
              <w:t>возможно</w:t>
            </w:r>
            <w:proofErr w:type="gramEnd"/>
            <w:r>
              <w:t xml:space="preserve"> обеспечить тепловой энергией от котельной № 43 после внесения объекта в схему теплоснабжения муниципального образования «Город Магадан» на 2014-2029 г. Горячее водоснабжение планируемого объекта капитального строительства возможно от локального источника. </w:t>
            </w:r>
            <w:r w:rsidRPr="00B80197">
              <w:lastRenderedPageBreak/>
              <w:t xml:space="preserve">Водоснабжение и канализация (письмо МУП г. Магадана «Водоканал» от </w:t>
            </w:r>
            <w:r>
              <w:t>22</w:t>
            </w:r>
            <w:r w:rsidRPr="00B80197">
              <w:t>.</w:t>
            </w:r>
            <w:r>
              <w:t>03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1791)</w:t>
            </w:r>
            <w:r w:rsidRPr="00B80197">
              <w:t xml:space="preserve">: </w:t>
            </w:r>
            <w:r>
              <w:t xml:space="preserve">Водопровод – место присоединения к водопроводу, находящемуся в хозяйственном ведении МУП г. Магадана «Водоканал»- ТВК-2371, максимальное разрешенное водопотребление на хозяйственные, питьевые нужды – 5 куб. м в сутки. Канализация: в районе расположения земельного участка отсутствует канализация, находящаяся в хозяйственном ведении МУП г. Магадана «Водоканал». Для сброса сточных </w:t>
            </w:r>
            <w:proofErr w:type="gramStart"/>
            <w:r>
              <w:t>вод</w:t>
            </w:r>
            <w:proofErr w:type="gramEnd"/>
            <w:r>
              <w:t xml:space="preserve"> возможно запроектировать выгреб, размещенный в соответствии с требованиями СанПиН 42-128-4690-88 «Санитарные правила содержания территорий населенных мест». </w:t>
            </w:r>
          </w:p>
        </w:tc>
      </w:tr>
      <w:tr w:rsidR="00424FAA" w:rsidRPr="00B25DAB" w:rsidTr="00424FAA">
        <w:trPr>
          <w:jc w:val="center"/>
        </w:trPr>
        <w:tc>
          <w:tcPr>
            <w:tcW w:w="4088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</w:t>
            </w:r>
            <w:r w:rsidR="00A93CFD">
              <w:t xml:space="preserve">МУП г. Магадана «Водоканал» </w:t>
            </w:r>
            <w:r>
              <w:t>– 3 года.</w:t>
            </w:r>
          </w:p>
        </w:tc>
      </w:tr>
      <w:tr w:rsidR="00424FAA" w:rsidRPr="00B25DAB" w:rsidTr="00424FAA">
        <w:trPr>
          <w:jc w:val="center"/>
        </w:trPr>
        <w:tc>
          <w:tcPr>
            <w:tcW w:w="4088" w:type="dxa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22" w:type="dxa"/>
            <w:gridSpan w:val="2"/>
            <w:shd w:val="clear" w:color="auto" w:fill="auto"/>
          </w:tcPr>
          <w:p w:rsidR="00424FAA" w:rsidRPr="00B25DAB" w:rsidRDefault="00424FAA" w:rsidP="008E1E8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424FAA" w:rsidRPr="00B80197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>
        <w:t>48000</w:t>
      </w:r>
      <w:r w:rsidR="00584E70">
        <w:t xml:space="preserve"> </w:t>
      </w:r>
      <w:r w:rsidRPr="00B80197">
        <w:t>(</w:t>
      </w:r>
      <w:r>
        <w:t>сорок восемь тысяч</w:t>
      </w:r>
      <w:r w:rsidRPr="00B80197">
        <w:t xml:space="preserve">) рублей 00 копеек (НДС не облагается). </w:t>
      </w:r>
    </w:p>
    <w:p w:rsidR="00424FAA" w:rsidRPr="00B80197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7E1626">
        <w:t>1400</w:t>
      </w:r>
      <w:r w:rsidRPr="00B80197">
        <w:t xml:space="preserve"> (</w:t>
      </w:r>
      <w:r w:rsidR="007E1626">
        <w:t>одна тысяча четыреста</w:t>
      </w:r>
      <w:r w:rsidRPr="00B80197">
        <w:t xml:space="preserve">) рублей 00 копеек. </w:t>
      </w:r>
    </w:p>
    <w:p w:rsidR="00424FAA" w:rsidRPr="00B80197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7E1626">
        <w:t xml:space="preserve">48000 </w:t>
      </w:r>
      <w:r w:rsidRPr="00B80197">
        <w:t>(</w:t>
      </w:r>
      <w:r w:rsidR="007E1626">
        <w:t>сорок восемь тысяч</w:t>
      </w:r>
      <w:r w:rsidRPr="00B80197">
        <w:t xml:space="preserve">) рублей 00 копеек. </w:t>
      </w:r>
    </w:p>
    <w:p w:rsidR="00424FAA" w:rsidRPr="00B80197" w:rsidRDefault="00424FAA" w:rsidP="00424FA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32</w:t>
      </w:r>
      <w:r w:rsidRPr="00B80197">
        <w:t xml:space="preserve"> месяц</w:t>
      </w:r>
      <w:r>
        <w:t>а</w:t>
      </w:r>
      <w:r w:rsidRPr="00B80197">
        <w:t>.</w:t>
      </w:r>
    </w:p>
    <w:p w:rsidR="00922C7B" w:rsidRDefault="00922C7B" w:rsidP="00C07FD0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4CC0"/>
    <w:rsid w:val="006028C8"/>
    <w:rsid w:val="00602F11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0438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F001-5843-4350-96E9-C8D8E93E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2019-09-08T23:25:00Z</cp:lastPrinted>
  <dcterms:created xsi:type="dcterms:W3CDTF">2019-10-14T00:24:00Z</dcterms:created>
  <dcterms:modified xsi:type="dcterms:W3CDTF">2019-10-14T22:33:00Z</dcterms:modified>
</cp:coreProperties>
</file>