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3B0348">
        <w:rPr>
          <w:sz w:val="20"/>
        </w:rPr>
        <w:t>2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B034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03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3B0348">
        <w:rPr>
          <w:b/>
        </w:rPr>
        <w:t>8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3B0348">
        <w:rPr>
          <w:b/>
        </w:rPr>
        <w:t>26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</w:t>
      </w:r>
      <w:r w:rsidR="003B0348">
        <w:rPr>
          <w:b/>
        </w:rPr>
        <w:t>9</w:t>
      </w:r>
      <w:r>
        <w:rPr>
          <w:b/>
        </w:rPr>
        <w:t xml:space="preserve">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D64EF7" w:rsidRDefault="00D64EF7" w:rsidP="00D64EF7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031002:374 </w:t>
      </w:r>
      <w:r w:rsidRPr="00B25DAB">
        <w:rPr>
          <w:b/>
        </w:rPr>
        <w:t xml:space="preserve"> площадью </w:t>
      </w:r>
      <w:r>
        <w:rPr>
          <w:b/>
        </w:rPr>
        <w:t>3251 кв. м в  городе Магадане в районе 5 км основной трассы.</w:t>
      </w:r>
    </w:p>
    <w:p w:rsidR="00D64EF7" w:rsidRPr="00B25DAB" w:rsidRDefault="00D64EF7" w:rsidP="00D64EF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13 ноября 2020</w:t>
      </w:r>
      <w:r w:rsidRPr="00B25DAB">
        <w:t xml:space="preserve"> г</w:t>
      </w:r>
      <w:r>
        <w:t>.</w:t>
      </w:r>
      <w:r w:rsidRPr="00B25DAB">
        <w:t xml:space="preserve"> № </w:t>
      </w:r>
      <w:r>
        <w:t>460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5 км основной трассы».</w:t>
      </w:r>
    </w:p>
    <w:p w:rsidR="00D64EF7" w:rsidRPr="006A5899" w:rsidRDefault="00D64EF7" w:rsidP="00D64EF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385"/>
      </w:tblGrid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D64EF7" w:rsidRPr="001A58BC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>49:09:031002:374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5 км основной трассы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>3251 кв. м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64EF7" w:rsidRPr="00B25DAB" w:rsidTr="007D2AD5">
        <w:trPr>
          <w:trHeight w:val="450"/>
          <w:jc w:val="center"/>
        </w:trPr>
        <w:tc>
          <w:tcPr>
            <w:tcW w:w="3978" w:type="dxa"/>
            <w:shd w:val="clear" w:color="auto" w:fill="auto"/>
          </w:tcPr>
          <w:p w:rsidR="00D64EF7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49:09:031002:85 для размещения промышленных объектов 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64EF7" w:rsidRPr="00B25DAB" w:rsidTr="007D2AD5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D64EF7" w:rsidRPr="006A5899" w:rsidRDefault="00D64EF7" w:rsidP="007D2AD5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Default="00D64EF7" w:rsidP="007D2AD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D64EF7" w:rsidRPr="00B25DAB" w:rsidRDefault="00D64EF7" w:rsidP="007D2AD5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D64EF7" w:rsidRPr="008A4C95" w:rsidRDefault="00D64EF7" w:rsidP="007D2AD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D64EF7" w:rsidRPr="008A4C95" w:rsidRDefault="00D64EF7" w:rsidP="007D2AD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Предельное количество этажей зданий, строений, сооружений - не более 6 этажей.</w:t>
            </w:r>
          </w:p>
          <w:p w:rsidR="00D64EF7" w:rsidRPr="00B25DAB" w:rsidRDefault="00D64EF7" w:rsidP="007D2AD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85" w:type="dxa"/>
            <w:shd w:val="clear" w:color="auto" w:fill="auto"/>
          </w:tcPr>
          <w:p w:rsidR="00D64EF7" w:rsidRDefault="00D64EF7" w:rsidP="007D2AD5">
            <w:pPr>
              <w:spacing w:line="240" w:lineRule="auto"/>
              <w:jc w:val="both"/>
            </w:pPr>
            <w:r w:rsidRPr="00EF3C3F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13.10.2020</w:t>
            </w:r>
            <w:r w:rsidRPr="00D66522">
              <w:t xml:space="preserve"> № </w:t>
            </w:r>
            <w:r>
              <w:t>08-2540/3): обеспечение объекта капитального строительства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D64EF7" w:rsidRPr="006D408A" w:rsidRDefault="00D64EF7" w:rsidP="007D2AD5">
            <w:pPr>
              <w:spacing w:line="240" w:lineRule="auto"/>
              <w:jc w:val="both"/>
            </w:pPr>
            <w:r w:rsidRPr="00EF3C3F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12.10.2020</w:t>
            </w:r>
            <w:r w:rsidRPr="00D66522">
              <w:t xml:space="preserve"> № </w:t>
            </w:r>
            <w:r>
              <w:t>7186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водопровод-место присоединения к водопроводу, находящемуся в хозяйственном ведении «МУП г. Магадана «Водоканал»  в точке ТВК –210. Максимальное разрешенное водопотребление – 1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Канализация – место присоединения к канализации, находящейся в хозяйственном ведении МУП г. Магадана «Водоканал» - КК-5391. Разрешенный сброс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</w:t>
            </w:r>
            <w:r>
              <w:lastRenderedPageBreak/>
              <w:t>земельного участка).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85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64EF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D64EF7" w:rsidRPr="00B25DAB" w:rsidRDefault="00D64EF7" w:rsidP="007D2AD5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385" w:type="dxa"/>
            <w:shd w:val="clear" w:color="auto" w:fill="auto"/>
          </w:tcPr>
          <w:p w:rsidR="00D64EF7" w:rsidRDefault="00D64EF7" w:rsidP="007D2AD5">
            <w:pPr>
              <w:autoSpaceDE w:val="0"/>
              <w:autoSpaceDN w:val="0"/>
              <w:spacing w:line="240" w:lineRule="auto"/>
              <w:jc w:val="both"/>
            </w:pPr>
            <w:r>
              <w:t xml:space="preserve">Победитель аукциона самостоятельно за счет собственных средств освобождает земельный участок от строительного мусора, размещенного в его границах.  </w:t>
            </w:r>
          </w:p>
        </w:tc>
      </w:tr>
    </w:tbl>
    <w:p w:rsidR="00D64EF7" w:rsidRDefault="00D64EF7" w:rsidP="00D64EF7">
      <w:pPr>
        <w:autoSpaceDE w:val="0"/>
        <w:autoSpaceDN w:val="0"/>
        <w:spacing w:line="240" w:lineRule="auto"/>
        <w:ind w:firstLine="567"/>
        <w:jc w:val="both"/>
      </w:pPr>
    </w:p>
    <w:p w:rsidR="00D64EF7" w:rsidRPr="00DC4542" w:rsidRDefault="00D64EF7" w:rsidP="00D64EF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E1520A">
        <w:t xml:space="preserve">380 000,00 </w:t>
      </w:r>
      <w:r w:rsidRPr="00DC4542">
        <w:t>(</w:t>
      </w:r>
      <w:r w:rsidR="00E1520A">
        <w:t>триста восемьдесят тысяч</w:t>
      </w:r>
      <w:r w:rsidRPr="00DC4542">
        <w:t xml:space="preserve">) рублей 00 копеек (НДС не облагается). </w:t>
      </w:r>
    </w:p>
    <w:p w:rsidR="00D64EF7" w:rsidRPr="00DC4542" w:rsidRDefault="00D64EF7" w:rsidP="00D64EF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E1520A">
        <w:t>11 400,00</w:t>
      </w:r>
      <w:r w:rsidRPr="00DC4542">
        <w:t xml:space="preserve"> (</w:t>
      </w:r>
      <w:r w:rsidR="00E1520A">
        <w:t>одиннадцать тысяч четыреста</w:t>
      </w:r>
      <w:r w:rsidRPr="00DC4542">
        <w:t xml:space="preserve">) рублей 00 копеек. </w:t>
      </w:r>
    </w:p>
    <w:p w:rsidR="00D64EF7" w:rsidRPr="00DC4542" w:rsidRDefault="00D64EF7" w:rsidP="00D64EF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E1520A">
        <w:t>380 000,00</w:t>
      </w:r>
      <w:r w:rsidRPr="00DC4542">
        <w:t xml:space="preserve"> (</w:t>
      </w:r>
      <w:r w:rsidR="00E1520A">
        <w:t>триста восемьдесят тысяч</w:t>
      </w:r>
      <w:r w:rsidRPr="00DC4542">
        <w:t xml:space="preserve">) рублей 00 копеек. </w:t>
      </w:r>
    </w:p>
    <w:p w:rsidR="00D64EF7" w:rsidRDefault="00D64EF7" w:rsidP="00D64EF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88 месяцев</w:t>
      </w:r>
      <w:r w:rsidRPr="00DC4542">
        <w:t>.</w:t>
      </w:r>
    </w:p>
    <w:p w:rsidR="00D64EF7" w:rsidRDefault="00D64EF7" w:rsidP="00D64EF7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0182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E91D-8992-4032-9DD8-AC905D61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2020-12-14T00:38:00Z</cp:lastPrinted>
  <dcterms:created xsi:type="dcterms:W3CDTF">2020-12-13T22:09:00Z</dcterms:created>
  <dcterms:modified xsi:type="dcterms:W3CDTF">2020-12-14T22:46:00Z</dcterms:modified>
</cp:coreProperties>
</file>