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85A2A">
        <w:rPr>
          <w:sz w:val="18"/>
          <w:szCs w:val="18"/>
        </w:rPr>
        <w:t>6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C46AB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АПРЕЛЯ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>1</w:t>
      </w:r>
      <w:r w:rsidR="0088681F" w:rsidRPr="00EE4FA5">
        <w:rPr>
          <w:b/>
          <w:sz w:val="18"/>
          <w:szCs w:val="18"/>
        </w:rPr>
        <w:t xml:space="preserve">3 </w:t>
      </w:r>
      <w:r w:rsidR="00C46AB6">
        <w:rPr>
          <w:b/>
          <w:sz w:val="18"/>
          <w:szCs w:val="18"/>
        </w:rPr>
        <w:t>АПРЕЛЯ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C46AB6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C13F4F" w:rsidRPr="00EE4F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АПРЕЛЯ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105E7">
        <w:rPr>
          <w:b/>
          <w:sz w:val="18"/>
          <w:szCs w:val="18"/>
          <w:u w:val="single"/>
        </w:rPr>
        <w:t>ЛОТ № 2: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49:09:030709:34 площадью 6930 кв. м в городе Магадане по улице Первомайской, дом 2. 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19 февраля 2021 г. № 90-р «О проведении аукциона на право заключения договора аренды земельного участка в городе Магадане по улице Первомайской, дом 2».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3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651"/>
      </w:tblGrid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49:09:030709:34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Служебные гаражи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нежилое здание. Участок находится примерно в 10 м, по направлению на северо-запад от ориентира. Почтовый адрес ориентира: Магаданская область, город Магадан,  улица Первомайская, дом 2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6930 кв. м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A8385C" w:rsidRPr="002105E7" w:rsidTr="002105E7">
        <w:trPr>
          <w:trHeight w:val="466"/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земельный участок с кадастровым № 49:09:030709:35 под временное складирование материалов;</w:t>
            </w:r>
            <w:r w:rsidRPr="002105E7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2105E7">
              <w:rPr>
                <w:sz w:val="18"/>
                <w:szCs w:val="18"/>
              </w:rPr>
              <w:t>земельный участок с кадастровым № 49:09:030709:2 под объектами недвижимости; земельный участок с кадастровым № 49:09:030709:1 под зданием бани № 7</w:t>
            </w:r>
            <w:proofErr w:type="gramEnd"/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A8385C" w:rsidRPr="002105E7" w:rsidTr="002105E7">
        <w:trPr>
          <w:jc w:val="center"/>
        </w:trPr>
        <w:tc>
          <w:tcPr>
            <w:tcW w:w="10326" w:type="dxa"/>
            <w:gridSpan w:val="2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8385C" w:rsidRPr="002105E7" w:rsidRDefault="00A8385C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Предельное количество этажей зданий, строений, сооружений - не более 10 этажей. Максимальный процент застройки в границах земельного участка - 80%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18.01.2021 № 08-68):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19.01.2021 № 148): место присоединения к водопроводу, находящемуся в хозяйственном ведении МУП г. Магадана «Водоканал» - ВК-2685. Максимальное разрешенное водопотребление на хозяйственные, питьевые нужды – 5 куб. м в сутки. Для организации внутреннего и наружного пожаротушения необходимо предусмотреть устройство противопожарных резервуаров. Канализация: место присоединения к канализации,  находящейся в хозяйственном ведении МУП г. Магадана «Водоканал» - КК-7734, максимальный сброс –5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A8385C" w:rsidRPr="002105E7" w:rsidTr="002105E7">
        <w:trPr>
          <w:jc w:val="center"/>
        </w:trPr>
        <w:tc>
          <w:tcPr>
            <w:tcW w:w="3675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51" w:type="dxa"/>
            <w:shd w:val="clear" w:color="auto" w:fill="auto"/>
          </w:tcPr>
          <w:p w:rsidR="00A8385C" w:rsidRPr="002105E7" w:rsidRDefault="00A8385C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BA58F5" w:rsidRPr="002105E7">
        <w:rPr>
          <w:sz w:val="18"/>
          <w:szCs w:val="18"/>
        </w:rPr>
        <w:t xml:space="preserve">743 000,00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семьсот сорок три тысячи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 </w:t>
      </w:r>
      <w:r w:rsidR="00BA58F5" w:rsidRPr="002105E7">
        <w:rPr>
          <w:sz w:val="18"/>
          <w:szCs w:val="18"/>
        </w:rPr>
        <w:t xml:space="preserve">22 200,00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двадцать две тысячи двести</w:t>
      </w:r>
      <w:r w:rsidRPr="002105E7">
        <w:rPr>
          <w:sz w:val="18"/>
          <w:szCs w:val="18"/>
        </w:rPr>
        <w:t xml:space="preserve">) рублей 00 копеек.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</w:t>
      </w:r>
      <w:r w:rsidR="00BA58F5" w:rsidRPr="002105E7">
        <w:rPr>
          <w:sz w:val="18"/>
          <w:szCs w:val="18"/>
        </w:rPr>
        <w:t xml:space="preserve">743 000,00 </w:t>
      </w:r>
      <w:r w:rsidRPr="002105E7">
        <w:rPr>
          <w:sz w:val="18"/>
          <w:szCs w:val="18"/>
        </w:rPr>
        <w:t>(</w:t>
      </w:r>
      <w:r w:rsidR="00BA58F5" w:rsidRPr="002105E7">
        <w:rPr>
          <w:sz w:val="18"/>
          <w:szCs w:val="18"/>
        </w:rPr>
        <w:t>семьсот сорок три тысячи</w:t>
      </w:r>
      <w:r w:rsidRPr="002105E7">
        <w:rPr>
          <w:sz w:val="18"/>
          <w:szCs w:val="18"/>
        </w:rPr>
        <w:t xml:space="preserve">) рублей 00 копеек. </w:t>
      </w:r>
    </w:p>
    <w:p w:rsidR="00A8385C" w:rsidRPr="002105E7" w:rsidRDefault="00A8385C" w:rsidP="00A8385C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128 месяцев.</w:t>
      </w:r>
    </w:p>
    <w:p w:rsidR="00A8385C" w:rsidRPr="002105E7" w:rsidRDefault="00A8385C" w:rsidP="00A8385C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2500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0F8A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E3CD-68DA-4957-852D-2BE0C496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2021-03-11T23:06:00Z</cp:lastPrinted>
  <dcterms:created xsi:type="dcterms:W3CDTF">2021-03-15T22:46:00Z</dcterms:created>
  <dcterms:modified xsi:type="dcterms:W3CDTF">2021-03-15T22:46:00Z</dcterms:modified>
</cp:coreProperties>
</file>