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0B2193">
        <w:rPr>
          <w:sz w:val="20"/>
        </w:rPr>
        <w:t xml:space="preserve">ого </w:t>
      </w:r>
      <w:r>
        <w:rPr>
          <w:sz w:val="20"/>
        </w:rPr>
        <w:t>участк</w:t>
      </w:r>
      <w:r w:rsidR="000B2193">
        <w:rPr>
          <w:sz w:val="20"/>
        </w:rPr>
        <w:t>а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Аукцион состоится 1</w:t>
      </w:r>
      <w:r w:rsidR="00505162">
        <w:rPr>
          <w:b/>
          <w:sz w:val="20"/>
          <w:szCs w:val="20"/>
        </w:rPr>
        <w:t>9</w:t>
      </w:r>
      <w:r w:rsidR="00EF2961">
        <w:rPr>
          <w:b/>
          <w:sz w:val="20"/>
          <w:szCs w:val="20"/>
        </w:rPr>
        <w:t xml:space="preserve"> </w:t>
      </w:r>
      <w:r w:rsidR="00505162">
        <w:rPr>
          <w:b/>
          <w:sz w:val="20"/>
          <w:szCs w:val="20"/>
        </w:rPr>
        <w:t>ФЕВРАЛЯ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505162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r w:rsidR="00505162">
        <w:rPr>
          <w:b/>
          <w:sz w:val="20"/>
          <w:szCs w:val="20"/>
        </w:rPr>
        <w:t>дека</w:t>
      </w:r>
      <w:r w:rsidR="00581EF2">
        <w:rPr>
          <w:b/>
          <w:sz w:val="20"/>
          <w:szCs w:val="20"/>
        </w:rPr>
        <w:t>бря</w:t>
      </w:r>
      <w:r>
        <w:rPr>
          <w:b/>
          <w:sz w:val="20"/>
          <w:szCs w:val="20"/>
        </w:rPr>
        <w:t xml:space="preserve"> 2019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931039">
        <w:rPr>
          <w:b/>
        </w:rPr>
        <w:t>11</w:t>
      </w:r>
      <w:r>
        <w:rPr>
          <w:b/>
        </w:rPr>
        <w:t xml:space="preserve"> </w:t>
      </w:r>
      <w:r w:rsidR="00931039">
        <w:rPr>
          <w:b/>
        </w:rPr>
        <w:t>феврал</w:t>
      </w:r>
      <w:r w:rsidR="00581EF2">
        <w:rPr>
          <w:b/>
        </w:rPr>
        <w:t>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931039">
        <w:rPr>
          <w:b/>
        </w:rPr>
        <w:t>14</w:t>
      </w:r>
      <w:r w:rsidR="00581EF2">
        <w:rPr>
          <w:b/>
        </w:rPr>
        <w:t xml:space="preserve"> </w:t>
      </w:r>
      <w:r w:rsidR="00931039">
        <w:rPr>
          <w:b/>
        </w:rPr>
        <w:t>феврал</w:t>
      </w:r>
      <w:r>
        <w:rPr>
          <w:b/>
        </w:rPr>
        <w:t>я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023E02">
        <w:rPr>
          <w:b/>
        </w:rPr>
        <w:t>З</w:t>
      </w:r>
      <w:r w:rsidRPr="00B25DAB">
        <w:rPr>
          <w:b/>
        </w:rPr>
        <w:t>емельн</w:t>
      </w:r>
      <w:r w:rsidR="00023E02">
        <w:rPr>
          <w:b/>
        </w:rPr>
        <w:t>ый</w:t>
      </w:r>
      <w:r w:rsidRPr="00B25DAB">
        <w:rPr>
          <w:b/>
        </w:rPr>
        <w:t xml:space="preserve"> участ</w:t>
      </w:r>
      <w:r w:rsidR="00023E02">
        <w:rPr>
          <w:b/>
        </w:rPr>
        <w:t>о</w:t>
      </w:r>
      <w:r w:rsidRPr="00B25DAB">
        <w:rPr>
          <w:b/>
        </w:rPr>
        <w:t>к (земли насел</w:t>
      </w:r>
      <w:r w:rsidR="00A27DF0">
        <w:rPr>
          <w:b/>
        </w:rPr>
        <w:t>ё</w:t>
      </w:r>
      <w:r w:rsidRPr="00B25DAB">
        <w:rPr>
          <w:b/>
        </w:rPr>
        <w:t>нных пунктов) с кадастровым номером 49:09:</w:t>
      </w:r>
      <w:r>
        <w:rPr>
          <w:b/>
        </w:rPr>
        <w:t>03</w:t>
      </w:r>
      <w:r w:rsidR="00581EF2">
        <w:rPr>
          <w:b/>
        </w:rPr>
        <w:t xml:space="preserve">1503:102 </w:t>
      </w:r>
      <w:r w:rsidRPr="00B25DAB">
        <w:rPr>
          <w:b/>
        </w:rPr>
        <w:t xml:space="preserve">площадью </w:t>
      </w:r>
      <w:r w:rsidR="007857E1">
        <w:rPr>
          <w:b/>
        </w:rPr>
        <w:t>1</w:t>
      </w:r>
      <w:r w:rsidR="00581EF2">
        <w:rPr>
          <w:b/>
        </w:rPr>
        <w:t>500</w:t>
      </w:r>
      <w:r w:rsidRPr="00B25DAB">
        <w:rPr>
          <w:b/>
        </w:rPr>
        <w:t xml:space="preserve"> кв. м</w:t>
      </w:r>
      <w:r w:rsidR="00023E02">
        <w:rPr>
          <w:b/>
        </w:rPr>
        <w:t xml:space="preserve"> </w:t>
      </w:r>
      <w:r w:rsidR="00581EF2">
        <w:rPr>
          <w:b/>
        </w:rPr>
        <w:t>для индивидуального жилищного строительства</w:t>
      </w:r>
      <w:r w:rsidR="00023E02">
        <w:rPr>
          <w:b/>
        </w:rPr>
        <w:t xml:space="preserve"> </w:t>
      </w:r>
      <w:r w:rsidRPr="00B25DAB">
        <w:rPr>
          <w:b/>
        </w:rPr>
        <w:t>в городе Магадане</w:t>
      </w:r>
      <w:r w:rsidR="007857E1">
        <w:rPr>
          <w:b/>
        </w:rPr>
        <w:t>,</w:t>
      </w:r>
      <w:r w:rsidR="005C5EB4">
        <w:rPr>
          <w:b/>
        </w:rPr>
        <w:t xml:space="preserve"> </w:t>
      </w:r>
      <w:r w:rsidR="00FE1725">
        <w:rPr>
          <w:b/>
        </w:rPr>
        <w:t>по улице Брусничной.</w:t>
      </w:r>
      <w:r w:rsidR="00023E02">
        <w:rPr>
          <w:b/>
        </w:rPr>
        <w:t xml:space="preserve"> </w:t>
      </w:r>
      <w:r w:rsidRPr="00B25DAB">
        <w:rPr>
          <w:b/>
        </w:rPr>
        <w:t xml:space="preserve"> </w:t>
      </w:r>
    </w:p>
    <w:p w:rsidR="0005275D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 w:rsidR="00EF2961">
        <w:t xml:space="preserve">орода Магадана, распоряжение от </w:t>
      </w:r>
      <w:r w:rsidR="00FE1725">
        <w:t>01 окт</w:t>
      </w:r>
      <w:r w:rsidR="00EF2961">
        <w:t>ября</w:t>
      </w:r>
      <w:r>
        <w:t xml:space="preserve"> 201</w:t>
      </w:r>
      <w:r w:rsidR="00F63802">
        <w:t>9</w:t>
      </w:r>
      <w:r w:rsidRPr="00B25DAB">
        <w:t xml:space="preserve"> года № </w:t>
      </w:r>
      <w:r w:rsidR="001C492D">
        <w:t>3</w:t>
      </w:r>
      <w:r w:rsidR="00FE1725">
        <w:t>71</w:t>
      </w:r>
      <w:r w:rsidRPr="00B25DAB">
        <w:t xml:space="preserve">-р «О проведении аукциона </w:t>
      </w:r>
      <w:r w:rsidR="002D3D9D">
        <w:t xml:space="preserve">по продаже </w:t>
      </w:r>
      <w:r w:rsidRPr="00B25DAB">
        <w:t xml:space="preserve">земельного участка </w:t>
      </w:r>
      <w:r w:rsidR="00FE1725">
        <w:t>под индивидуальное жилищное строительство</w:t>
      </w:r>
      <w:r w:rsidR="00A6132C">
        <w:t xml:space="preserve"> </w:t>
      </w:r>
      <w:r w:rsidR="00FE1725">
        <w:t>по адресу: город Магадан, улица Брусничная</w:t>
      </w:r>
      <w:r>
        <w:t>»</w:t>
      </w:r>
      <w:r w:rsidR="002D3D9D">
        <w:t>.</w:t>
      </w:r>
    </w:p>
    <w:p w:rsidR="00FE1725" w:rsidRPr="006F72B1" w:rsidRDefault="00FE1725" w:rsidP="00FE1725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0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035"/>
      </w:tblGrid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445936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49:09:031503:102</w:t>
            </w:r>
            <w:r w:rsidRPr="00445936">
              <w:t xml:space="preserve"> 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индивидуальной жилой застройки ЖЗ 105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>
              <w:t>Под индивидуальное жилищное строительство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6C4E02" w:rsidP="00BA16C5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установлено относительно ориентира, расположенного за пределами участка. Почтовый адрес ориентира</w:t>
            </w:r>
            <w:r w:rsidR="00BA16C5">
              <w:t xml:space="preserve">: </w:t>
            </w:r>
            <w:r w:rsidR="00FE1725">
              <w:t>Магаданская обл</w:t>
            </w:r>
            <w:r w:rsidR="00BA16C5">
              <w:t>асть</w:t>
            </w:r>
            <w:r w:rsidR="00FE1725">
              <w:t>,  город Магадан, улица Брусничная</w:t>
            </w:r>
            <w:r w:rsidR="00BA16C5">
              <w:t>.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E1725" w:rsidRPr="00B25DAB" w:rsidTr="00FE1725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49:09:031503:182, 49:09:031503:101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FE1725" w:rsidRPr="00B25DAB" w:rsidTr="00FE1725">
        <w:trPr>
          <w:jc w:val="center"/>
        </w:trPr>
        <w:tc>
          <w:tcPr>
            <w:tcW w:w="10023" w:type="dxa"/>
            <w:gridSpan w:val="3"/>
            <w:shd w:val="clear" w:color="auto" w:fill="auto"/>
          </w:tcPr>
          <w:p w:rsidR="00FE1725" w:rsidRPr="00496641" w:rsidRDefault="00FE1725" w:rsidP="006D30DE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FE1725" w:rsidRPr="00B25DAB" w:rsidTr="00FE1725">
        <w:trPr>
          <w:jc w:val="center"/>
        </w:trPr>
        <w:tc>
          <w:tcPr>
            <w:tcW w:w="3952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FE1725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выше 3 надземных этажей</w:t>
            </w:r>
          </w:p>
          <w:p w:rsidR="00FE1725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Минимальный отступ от жилого дома до:</w:t>
            </w:r>
          </w:p>
          <w:p w:rsidR="00FE1725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красной линии улиц - 5 м</w:t>
            </w:r>
          </w:p>
          <w:p w:rsidR="00FE1725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красной линии проездов - 3 м</w:t>
            </w:r>
          </w:p>
          <w:p w:rsidR="00FE1725" w:rsidRPr="00B25DAB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Минимальный отступ от подсобных сооружений до красной линии улицы и проезда - 5 м</w:t>
            </w:r>
          </w:p>
        </w:tc>
      </w:tr>
      <w:tr w:rsidR="00FE1725" w:rsidRPr="00B25DAB" w:rsidTr="00FE1725">
        <w:trPr>
          <w:jc w:val="center"/>
        </w:trPr>
        <w:tc>
          <w:tcPr>
            <w:tcW w:w="3952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FE1725" w:rsidRDefault="00FE1725" w:rsidP="006D30DE">
            <w:pPr>
              <w:spacing w:line="240" w:lineRule="auto"/>
              <w:jc w:val="both"/>
            </w:pPr>
            <w:r w:rsidRPr="006C4E02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28</w:t>
            </w:r>
            <w:r w:rsidRPr="0005706E">
              <w:t>.</w:t>
            </w:r>
            <w:r>
              <w:t>08</w:t>
            </w:r>
            <w:r w:rsidRPr="0005706E">
              <w:t>.201</w:t>
            </w:r>
            <w:r>
              <w:t>9</w:t>
            </w:r>
            <w:r w:rsidRPr="0005706E">
              <w:t xml:space="preserve"> № </w:t>
            </w:r>
            <w:r>
              <w:t>08-1983</w:t>
            </w:r>
            <w:r w:rsidRPr="0005706E">
              <w:t>):</w:t>
            </w:r>
            <w:r>
              <w:t xml:space="preserve"> земельный участок не находится в границах определенного «Схемой теплоснабжения МО «Город Магадан» на 2014-2029 гг.» эффективного  радиуса теплоснабжения МУП г. Магадана «Магадантеплосеть».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FE1725" w:rsidRPr="006322C8" w:rsidRDefault="00FE1725" w:rsidP="006C4E02">
            <w:pPr>
              <w:spacing w:line="240" w:lineRule="auto"/>
              <w:jc w:val="both"/>
            </w:pPr>
            <w:r w:rsidRPr="006C4E02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23</w:t>
            </w:r>
            <w:r w:rsidRPr="00496641">
              <w:t>.</w:t>
            </w:r>
            <w:r>
              <w:t>08</w:t>
            </w:r>
            <w:r w:rsidRPr="00496641">
              <w:t>.201</w:t>
            </w:r>
            <w:r>
              <w:t>9</w:t>
            </w:r>
            <w:r w:rsidRPr="00496641">
              <w:t xml:space="preserve"> № </w:t>
            </w:r>
            <w:r>
              <w:t>5432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BF5447">
              <w:rPr>
                <w:u w:val="single"/>
              </w:rPr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-Т</w:t>
            </w:r>
            <w:proofErr w:type="gramEnd"/>
            <w:r>
              <w:t>ВК – 2808.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-1,5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="00C77C83">
              <w:t xml:space="preserve">в </w:t>
            </w:r>
            <w:r>
              <w:t>сут</w:t>
            </w:r>
            <w:r w:rsidR="00C77C83">
              <w:t>ки</w:t>
            </w:r>
            <w:r>
              <w:t>.</w:t>
            </w:r>
            <w:r w:rsidR="006C4E02">
              <w:t xml:space="preserve"> </w:t>
            </w:r>
            <w:r w:rsidRPr="006C4E02">
              <w:t>Канализация:</w:t>
            </w:r>
            <w:r>
              <w:t xml:space="preserve"> место присоединения к канализации,  находящейся в хозяйственном ведении МУП г. Магадана «Водоканал» - КК-6500. Максимальный разрешенный сброс в точке подключения – 1,5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="00C77C83">
              <w:t xml:space="preserve">в </w:t>
            </w:r>
            <w:r>
              <w:t>сут</w:t>
            </w:r>
            <w:r w:rsidR="00C77C83">
              <w:t>ки</w:t>
            </w:r>
            <w:r>
              <w:t>. Сброс веществ, материалов, отходов и сточных вод, указанных в Приложении №4 к Правилам холодного водоснабжения, утвержденных ПП от 29.07.2013 № 644 запрещен к сбросу в централизованные системы водоотведения.</w:t>
            </w:r>
            <w:r w:rsidR="006C4E02">
              <w:t xml:space="preserve"> </w:t>
            </w: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FE1725" w:rsidRPr="00B25DAB" w:rsidTr="00FE1725">
        <w:trPr>
          <w:jc w:val="center"/>
        </w:trPr>
        <w:tc>
          <w:tcPr>
            <w:tcW w:w="3952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FE1725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«Магадантеплосеть», не установлен по причине отсутствия технических условий.</w:t>
            </w:r>
          </w:p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FE1725" w:rsidRPr="00B25DAB" w:rsidTr="00FE1725">
        <w:trPr>
          <w:jc w:val="center"/>
        </w:trPr>
        <w:tc>
          <w:tcPr>
            <w:tcW w:w="3952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FE1725" w:rsidRPr="00B25DAB" w:rsidRDefault="000B2193" w:rsidP="006D30D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05275D" w:rsidRPr="00BD29EC" w:rsidRDefault="00BD13AF" w:rsidP="00FE1725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 w:rsidR="0005275D" w:rsidRPr="00BD29EC">
        <w:t xml:space="preserve">:  </w:t>
      </w:r>
      <w:r w:rsidR="00BA16C5">
        <w:t>141720</w:t>
      </w:r>
      <w:r w:rsidR="006C1048">
        <w:t xml:space="preserve"> </w:t>
      </w:r>
      <w:r w:rsidR="0005275D" w:rsidRPr="00BD29EC">
        <w:t>(</w:t>
      </w:r>
      <w:r w:rsidR="00BA16C5">
        <w:t>сто сорок одна тысяча семьсот двадцать</w:t>
      </w:r>
      <w:r w:rsidR="0005275D" w:rsidRPr="00BD29EC">
        <w:t xml:space="preserve">) рублей </w:t>
      </w:r>
      <w:r w:rsidR="00BA16C5">
        <w:t>00</w:t>
      </w:r>
      <w:r w:rsidR="0005275D" w:rsidRPr="00BD29EC">
        <w:t xml:space="preserve"> копеек (НДС не облагается). </w:t>
      </w:r>
    </w:p>
    <w:p w:rsidR="0005275D" w:rsidRPr="00BD29EC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 w:rsidR="00BA16C5">
        <w:t>4000</w:t>
      </w:r>
      <w:r w:rsidRPr="00BD29EC">
        <w:t xml:space="preserve"> (</w:t>
      </w:r>
      <w:r w:rsidR="00BA16C5">
        <w:t>четыре тысячи</w:t>
      </w:r>
      <w:r w:rsidR="00861235">
        <w:t>)</w:t>
      </w:r>
      <w:r w:rsidRPr="00BD29EC">
        <w:t xml:space="preserve"> рублей 00 копеек. </w:t>
      </w:r>
    </w:p>
    <w:p w:rsidR="007A41CB" w:rsidRDefault="0005275D" w:rsidP="005C5EB4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 </w:t>
      </w:r>
      <w:r w:rsidR="00BA16C5">
        <w:t>140000</w:t>
      </w:r>
      <w:r w:rsidR="00BD13AF" w:rsidRPr="00BD29EC">
        <w:t xml:space="preserve"> </w:t>
      </w:r>
      <w:r w:rsidR="006C1048" w:rsidRPr="00BD29EC">
        <w:t>(</w:t>
      </w:r>
      <w:r w:rsidR="00BA16C5">
        <w:t>сто сорок тысяч</w:t>
      </w:r>
      <w:r w:rsidR="006C1048" w:rsidRPr="00BD29EC">
        <w:t xml:space="preserve">) рублей </w:t>
      </w:r>
      <w:r w:rsidR="00BA16C5">
        <w:t>00</w:t>
      </w:r>
      <w:r w:rsidR="006C1048">
        <w:t xml:space="preserve"> копеек</w:t>
      </w:r>
      <w:r w:rsidR="006C1048" w:rsidRPr="00BD29EC">
        <w:t xml:space="preserve">. </w:t>
      </w:r>
    </w:p>
    <w:p w:rsidR="00072308" w:rsidRDefault="00072308" w:rsidP="005C5EB4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1C0B7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>, проекты дог</w:t>
      </w:r>
      <w:bookmarkStart w:id="0" w:name="_GoBack"/>
      <w:bookmarkEnd w:id="0"/>
      <w:r w:rsidRPr="007841F8">
        <w:rPr>
          <w:b/>
        </w:rPr>
        <w:t xml:space="preserve">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</w:t>
      </w:r>
      <w:r w:rsidRPr="00807134">
        <w:lastRenderedPageBreak/>
        <w:t>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8668E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7999"/>
    <w:rsid w:val="00A1099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36B4"/>
    <w:rsid w:val="00DA585E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8445-F848-4000-95D0-547DADF7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2019-11-10T22:38:00Z</cp:lastPrinted>
  <dcterms:created xsi:type="dcterms:W3CDTF">2019-12-15T22:29:00Z</dcterms:created>
  <dcterms:modified xsi:type="dcterms:W3CDTF">2019-12-15T23:20:00Z</dcterms:modified>
</cp:coreProperties>
</file>