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115372" w:rsidRPr="00B25DAB" w:rsidRDefault="00115372" w:rsidP="0011537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="003E5032">
        <w:rPr>
          <w:b/>
          <w:u w:val="single"/>
        </w:rPr>
        <w:t>0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031003:249</w:t>
      </w:r>
      <w:r w:rsidRPr="00B25DAB">
        <w:rPr>
          <w:b/>
        </w:rPr>
        <w:t xml:space="preserve"> площадью </w:t>
      </w:r>
      <w:r>
        <w:rPr>
          <w:b/>
        </w:rPr>
        <w:t>1197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по переулку Библиотечному, в районе дома 10Б. </w:t>
      </w:r>
      <w:r w:rsidRPr="00B25DAB">
        <w:rPr>
          <w:b/>
        </w:rPr>
        <w:t xml:space="preserve"> </w:t>
      </w:r>
    </w:p>
    <w:p w:rsidR="00115372" w:rsidRPr="00B25DAB" w:rsidRDefault="00115372" w:rsidP="0011537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3E5032">
        <w:t>01 ноября 2019 года № 436-р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 по переулку Библиотечному».</w:t>
      </w:r>
    </w:p>
    <w:p w:rsidR="00115372" w:rsidRPr="009843C2" w:rsidRDefault="00115372" w:rsidP="00115372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9843C2">
        <w:t>Информация о предмете аукциона:</w:t>
      </w:r>
    </w:p>
    <w:tbl>
      <w:tblPr>
        <w:tblW w:w="997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989"/>
      </w:tblGrid>
      <w:tr w:rsidR="00115372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49:09:031003:249</w:t>
            </w:r>
          </w:p>
        </w:tc>
      </w:tr>
      <w:tr w:rsidR="00115372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989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115372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115372" w:rsidRPr="009979EE" w:rsidRDefault="00115372" w:rsidP="00D23998">
            <w:pPr>
              <w:autoSpaceDE w:val="0"/>
              <w:autoSpaceDN w:val="0"/>
              <w:spacing w:line="240" w:lineRule="auto"/>
            </w:pPr>
            <w:r w:rsidRPr="009979EE">
              <w:t>коммунальное обслуживание, склады, выращивание тонизирующих лекарственных цветочных культур, общественное питание, деловое управление, приюты для животных, обслуживание автотранспорта</w:t>
            </w:r>
          </w:p>
        </w:tc>
      </w:tr>
      <w:tr w:rsidR="00115372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по переулку Библиотечному, в районе дома 10Б</w:t>
            </w:r>
          </w:p>
        </w:tc>
      </w:tr>
      <w:tr w:rsidR="00115372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>
              <w:t>1197 кв. м</w:t>
            </w:r>
          </w:p>
        </w:tc>
      </w:tr>
      <w:tr w:rsidR="00115372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89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15372" w:rsidRPr="00B25DAB" w:rsidTr="00D23998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115372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89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115372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15372" w:rsidRPr="00B25DAB" w:rsidTr="00D2399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89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15372" w:rsidRPr="00B25DAB" w:rsidTr="00D23998">
        <w:trPr>
          <w:jc w:val="center"/>
        </w:trPr>
        <w:tc>
          <w:tcPr>
            <w:tcW w:w="9977" w:type="dxa"/>
            <w:gridSpan w:val="3"/>
            <w:shd w:val="clear" w:color="auto" w:fill="auto"/>
          </w:tcPr>
          <w:p w:rsidR="00115372" w:rsidRPr="005806C4" w:rsidRDefault="00115372" w:rsidP="00D23998">
            <w:pPr>
              <w:autoSpaceDE w:val="0"/>
              <w:autoSpaceDN w:val="0"/>
              <w:spacing w:line="240" w:lineRule="auto"/>
              <w:jc w:val="center"/>
            </w:pPr>
            <w:r w:rsidRPr="005806C4">
              <w:t xml:space="preserve">Для земельных участков, в соответствии с видом разрешенного использования которых, </w:t>
            </w:r>
          </w:p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center"/>
            </w:pPr>
            <w:r w:rsidRPr="005806C4">
              <w:t>предусмотрено строительство</w:t>
            </w:r>
          </w:p>
        </w:tc>
      </w:tr>
      <w:tr w:rsidR="00115372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115372" w:rsidRDefault="00115372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Коммунальное обслуживание: этажность не более 3 этажей, </w:t>
            </w:r>
          </w:p>
          <w:p w:rsidR="00115372" w:rsidRPr="00B25DAB" w:rsidRDefault="00115372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- 60-70, отступ от красной линии - не менее 5 м; минимальный процент озеленения - 10-15. Склады: этажность не более 2 этажей; максимальный процент застройки – 70; минимальный отступ от красной линии - по границам красных линий; минимальный процент озеленения – 10. Выращивание тонизирующих, лекарственных, цветочных культур: плоскостные площадки; отступ от красной линии - по границам красных линий. Общественное питание: этажность не более 2 этажей; максимальный процент застройки – 50; минимальный отступ от красной линии - 5 м; минимальный процент озеленения – 30. Деловое управление: этажность не более 3 этажей; максимальный процент застройки – 70; отступ от красной линии - не менее 5 м; минимальный процент озеленения – 20. Приюты для животных: этажность не более 3 этажей; максимальный процент застройки – 70; отступ от красной линии - по границам красных линий; минимальный процент озеленения – 30. 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</w:tc>
      </w:tr>
      <w:tr w:rsidR="00115372" w:rsidRPr="007E50AA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115372" w:rsidRPr="007E50AA" w:rsidRDefault="00115372" w:rsidP="00D23998">
            <w:pPr>
              <w:spacing w:line="240" w:lineRule="auto"/>
              <w:jc w:val="both"/>
            </w:pPr>
            <w:r w:rsidRPr="007E50AA">
              <w:t xml:space="preserve">Теплоснабжение (письмо МУП г. Магадана «Магадантеплосеть» от </w:t>
            </w:r>
            <w:r>
              <w:t>30.09.2019</w:t>
            </w:r>
            <w:r w:rsidRPr="007E50AA">
              <w:t xml:space="preserve"> № 08-</w:t>
            </w:r>
            <w:r>
              <w:t>2276</w:t>
            </w:r>
            <w:r w:rsidRPr="007E50AA">
              <w:t xml:space="preserve">): Теплоснабжение объекта капитального </w:t>
            </w:r>
            <w:proofErr w:type="gramStart"/>
            <w:r w:rsidRPr="007E50AA">
              <w:t>строительства</w:t>
            </w:r>
            <w:proofErr w:type="gramEnd"/>
            <w:r w:rsidRPr="007E50AA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115372" w:rsidRPr="007E50AA" w:rsidRDefault="00115372" w:rsidP="00D23998">
            <w:pPr>
              <w:spacing w:line="240" w:lineRule="auto"/>
              <w:jc w:val="both"/>
            </w:pPr>
            <w:r w:rsidRPr="007E50AA">
              <w:t xml:space="preserve">Водоснабжение и канализация (письмо МУП г. Магадана </w:t>
            </w:r>
            <w:r w:rsidRPr="007E50AA">
              <w:lastRenderedPageBreak/>
              <w:t xml:space="preserve">«Водоканал» от </w:t>
            </w:r>
            <w:r>
              <w:t>17.08.2019</w:t>
            </w:r>
            <w:r w:rsidRPr="007E50AA">
              <w:t xml:space="preserve"> № </w:t>
            </w:r>
            <w:r>
              <w:t>5916</w:t>
            </w:r>
            <w:r w:rsidRPr="007E50AA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7E50AA">
              <w:t>ВК</w:t>
            </w:r>
            <w:r>
              <w:t>-210</w:t>
            </w:r>
            <w:r w:rsidRPr="007E50AA">
              <w:t xml:space="preserve">, максимальное разрешенное водопотребление – </w:t>
            </w:r>
            <w:r>
              <w:t>1,5 куб. м в сутки</w:t>
            </w:r>
            <w:r w:rsidRPr="007E50AA">
              <w:t xml:space="preserve">.  Канализация: место присоединения к канализации,  находящейся в хозяйственном ведении МУП г. Магадана «Водоканал» - </w:t>
            </w:r>
            <w:r>
              <w:t>КК-5391</w:t>
            </w:r>
            <w:r w:rsidRPr="007E50AA">
              <w:t xml:space="preserve"> максимально разрешен</w:t>
            </w:r>
            <w:r>
              <w:t>ный сброс в точке подключения</w:t>
            </w:r>
            <w:r w:rsidRPr="007E50AA">
              <w:t xml:space="preserve"> – </w:t>
            </w:r>
            <w:r>
              <w:t>1,</w:t>
            </w:r>
            <w:r w:rsidRPr="007E50AA">
              <w:t xml:space="preserve">5 куб. м в </w:t>
            </w:r>
            <w:r>
              <w:t>сутки</w:t>
            </w:r>
            <w:r w:rsidRPr="007E50AA">
              <w:t xml:space="preserve">. Сброс </w:t>
            </w:r>
            <w:r>
              <w:t xml:space="preserve">веществ, материалов, отходов и </w:t>
            </w:r>
            <w:r w:rsidRPr="007E50AA">
              <w:t>сточных вод</w:t>
            </w:r>
            <w:r>
              <w:t xml:space="preserve">, указанных в приложении № 4 к Правилам холодного водоснабжения и водоотведения, утвержденным </w:t>
            </w:r>
            <w:r w:rsidRPr="007E50AA">
              <w:t xml:space="preserve"> </w:t>
            </w:r>
            <w:r>
              <w:t xml:space="preserve">Постановлением Правительства Российской Федерации от 29.07.2013 № 644, </w:t>
            </w:r>
            <w:r w:rsidRPr="007E50AA">
              <w:t xml:space="preserve">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115372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115372" w:rsidRPr="00B25DAB" w:rsidTr="00D23998">
        <w:trPr>
          <w:jc w:val="center"/>
        </w:trPr>
        <w:tc>
          <w:tcPr>
            <w:tcW w:w="3952" w:type="dxa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115372" w:rsidRPr="00B25DAB" w:rsidRDefault="00115372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15372" w:rsidRPr="0091636A" w:rsidRDefault="00115372" w:rsidP="00115372">
      <w:pPr>
        <w:autoSpaceDE w:val="0"/>
        <w:autoSpaceDN w:val="0"/>
        <w:spacing w:line="240" w:lineRule="auto"/>
        <w:ind w:firstLine="567"/>
        <w:jc w:val="both"/>
      </w:pPr>
      <w:r w:rsidRPr="0091636A">
        <w:t xml:space="preserve">Начальный размер годовой арендной платы:  </w:t>
      </w:r>
      <w:r w:rsidR="003E5032">
        <w:t xml:space="preserve">143000 </w:t>
      </w:r>
      <w:r w:rsidRPr="0091636A">
        <w:t>(</w:t>
      </w:r>
      <w:r w:rsidR="003E5032">
        <w:t>сто сорок три тысячи</w:t>
      </w:r>
      <w:r w:rsidRPr="0091636A">
        <w:t xml:space="preserve">) рублей 00 копеек (НДС не облагается). </w:t>
      </w:r>
    </w:p>
    <w:p w:rsidR="00115372" w:rsidRPr="0091636A" w:rsidRDefault="00115372" w:rsidP="00115372">
      <w:pPr>
        <w:autoSpaceDE w:val="0"/>
        <w:autoSpaceDN w:val="0"/>
        <w:spacing w:line="240" w:lineRule="auto"/>
        <w:ind w:firstLine="567"/>
        <w:jc w:val="both"/>
      </w:pPr>
      <w:r w:rsidRPr="0091636A">
        <w:t xml:space="preserve">Шаг аукциона:   </w:t>
      </w:r>
      <w:r w:rsidR="003E5032">
        <w:t xml:space="preserve">4000 </w:t>
      </w:r>
      <w:r w:rsidRPr="0091636A">
        <w:t>(</w:t>
      </w:r>
      <w:r w:rsidR="003E5032">
        <w:t>четыре тысячи</w:t>
      </w:r>
      <w:r w:rsidRPr="0091636A">
        <w:t xml:space="preserve">) рублей 00 копеек. </w:t>
      </w:r>
    </w:p>
    <w:p w:rsidR="00115372" w:rsidRPr="0091636A" w:rsidRDefault="00115372" w:rsidP="00115372">
      <w:pPr>
        <w:autoSpaceDE w:val="0"/>
        <w:autoSpaceDN w:val="0"/>
        <w:spacing w:line="240" w:lineRule="auto"/>
        <w:ind w:firstLine="567"/>
        <w:jc w:val="both"/>
      </w:pPr>
      <w:r w:rsidRPr="0091636A">
        <w:t xml:space="preserve">Задаток: </w:t>
      </w:r>
      <w:r w:rsidR="003E5032">
        <w:t>143000</w:t>
      </w:r>
      <w:r w:rsidRPr="0091636A">
        <w:t xml:space="preserve"> (</w:t>
      </w:r>
      <w:r w:rsidR="003E5032">
        <w:t>сто сорок три тысячи</w:t>
      </w:r>
      <w:r w:rsidRPr="0091636A">
        <w:t xml:space="preserve">) рублей 00 копеек. </w:t>
      </w:r>
    </w:p>
    <w:p w:rsidR="00115372" w:rsidRPr="0091636A" w:rsidRDefault="00115372" w:rsidP="00115372">
      <w:pPr>
        <w:autoSpaceDE w:val="0"/>
        <w:autoSpaceDN w:val="0"/>
        <w:spacing w:line="240" w:lineRule="auto"/>
        <w:ind w:firstLine="567"/>
        <w:jc w:val="both"/>
      </w:pPr>
      <w:r w:rsidRPr="0091636A">
        <w:t>Срок аренды земельного участка: 38 месяцев.</w:t>
      </w:r>
    </w:p>
    <w:p w:rsidR="00115372" w:rsidRDefault="00115372" w:rsidP="002F3A8F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0519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448A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BA3A-5920-4AE9-8B7B-AB2752BF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2019-12-17T23:18:00Z</dcterms:created>
  <dcterms:modified xsi:type="dcterms:W3CDTF">2019-12-17T23:19:00Z</dcterms:modified>
</cp:coreProperties>
</file>