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C26D49">
        <w:rPr>
          <w:b/>
          <w:sz w:val="22"/>
          <w:szCs w:val="22"/>
          <w:u w:val="single"/>
        </w:rPr>
        <w:t>29</w:t>
      </w:r>
      <w:r w:rsidR="00EC6619">
        <w:rPr>
          <w:b/>
          <w:sz w:val="22"/>
          <w:szCs w:val="22"/>
          <w:u w:val="single"/>
        </w:rPr>
        <w:t xml:space="preserve"> </w:t>
      </w:r>
      <w:r w:rsidR="00C26D49">
        <w:rPr>
          <w:b/>
          <w:sz w:val="22"/>
          <w:szCs w:val="22"/>
          <w:u w:val="single"/>
        </w:rPr>
        <w:t xml:space="preserve">ЯНВАРЯ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C26D49">
        <w:rPr>
          <w:b/>
        </w:rPr>
        <w:t>20</w:t>
      </w:r>
      <w:r w:rsidRPr="00892F08">
        <w:rPr>
          <w:b/>
        </w:rPr>
        <w:t xml:space="preserve"> </w:t>
      </w:r>
      <w:r w:rsidR="00C26D49">
        <w:rPr>
          <w:b/>
        </w:rPr>
        <w:t xml:space="preserve">ДЕКАБРЯ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C26D49">
        <w:rPr>
          <w:b/>
        </w:rPr>
        <w:t xml:space="preserve"> 22</w:t>
      </w:r>
      <w:r w:rsidRPr="00892F08">
        <w:rPr>
          <w:b/>
        </w:rPr>
        <w:t xml:space="preserve"> </w:t>
      </w:r>
      <w:r w:rsidR="00C26D49">
        <w:rPr>
          <w:b/>
        </w:rPr>
        <w:t xml:space="preserve">ЯНВАРЯ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D7A23">
        <w:rPr>
          <w:b/>
        </w:rPr>
        <w:t>24</w:t>
      </w:r>
      <w:r w:rsidRPr="00584E70">
        <w:rPr>
          <w:b/>
        </w:rPr>
        <w:t xml:space="preserve"> </w:t>
      </w:r>
      <w:r w:rsidR="005D7A23">
        <w:rPr>
          <w:b/>
        </w:rPr>
        <w:t>января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CA285D" w:rsidRDefault="00CA285D" w:rsidP="00CA28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F6593E"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 w:rsidR="00F6593E"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031011:315</w:t>
      </w:r>
      <w:r w:rsidRPr="00B25DAB">
        <w:rPr>
          <w:b/>
        </w:rPr>
        <w:t xml:space="preserve"> площадью </w:t>
      </w:r>
      <w:r>
        <w:rPr>
          <w:b/>
        </w:rPr>
        <w:t xml:space="preserve">9875 </w:t>
      </w:r>
      <w:r w:rsidRPr="00B25DAB">
        <w:rPr>
          <w:b/>
        </w:rPr>
        <w:t>кв. м</w:t>
      </w:r>
      <w:r>
        <w:rPr>
          <w:b/>
        </w:rPr>
        <w:t xml:space="preserve"> в городе Магадане  по улице Попова.</w:t>
      </w:r>
    </w:p>
    <w:p w:rsidR="00CA285D" w:rsidRPr="00B25DAB" w:rsidRDefault="00CA285D" w:rsidP="00CA285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F6593E">
        <w:t>23 октября</w:t>
      </w:r>
      <w:r>
        <w:t xml:space="preserve"> 2019</w:t>
      </w:r>
      <w:r w:rsidRPr="00B25DAB">
        <w:t xml:space="preserve"> года № </w:t>
      </w:r>
      <w:r w:rsidR="00F6593E">
        <w:t>417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 xml:space="preserve"> по улице Попова»</w:t>
      </w:r>
    </w:p>
    <w:p w:rsidR="00CA285D" w:rsidRPr="006A5899" w:rsidRDefault="00CA285D" w:rsidP="00CA285D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6811"/>
      </w:tblGrid>
      <w:tr w:rsidR="00CA285D" w:rsidRPr="00B25DAB" w:rsidTr="00F6593E">
        <w:trPr>
          <w:jc w:val="center"/>
        </w:trPr>
        <w:tc>
          <w:tcPr>
            <w:tcW w:w="3552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  <w:jc w:val="both"/>
            </w:pPr>
            <w:r>
              <w:t>49:09:031011:315</w:t>
            </w:r>
          </w:p>
        </w:tc>
      </w:tr>
      <w:tr w:rsidR="00CA285D" w:rsidRPr="00B25DAB" w:rsidTr="00F6593E">
        <w:trPr>
          <w:jc w:val="center"/>
        </w:trPr>
        <w:tc>
          <w:tcPr>
            <w:tcW w:w="3552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1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CA285D" w:rsidRPr="00B25DAB" w:rsidTr="00F6593E">
        <w:trPr>
          <w:jc w:val="center"/>
        </w:trPr>
        <w:tc>
          <w:tcPr>
            <w:tcW w:w="3552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CA285D" w:rsidRPr="00B25DAB" w:rsidTr="00F6593E">
        <w:trPr>
          <w:jc w:val="center"/>
        </w:trPr>
        <w:tc>
          <w:tcPr>
            <w:tcW w:w="3552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Попова</w:t>
            </w:r>
          </w:p>
        </w:tc>
      </w:tr>
      <w:tr w:rsidR="00CA285D" w:rsidRPr="00B25DAB" w:rsidTr="00F6593E">
        <w:trPr>
          <w:jc w:val="center"/>
        </w:trPr>
        <w:tc>
          <w:tcPr>
            <w:tcW w:w="3552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  <w:jc w:val="both"/>
            </w:pPr>
            <w:r>
              <w:t>9875 кв. м</w:t>
            </w:r>
          </w:p>
        </w:tc>
      </w:tr>
      <w:tr w:rsidR="00CA285D" w:rsidRPr="00B25DAB" w:rsidTr="00F6593E">
        <w:trPr>
          <w:jc w:val="center"/>
        </w:trPr>
        <w:tc>
          <w:tcPr>
            <w:tcW w:w="3552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1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A285D" w:rsidRPr="00B25DAB" w:rsidTr="00F6593E">
        <w:trPr>
          <w:trHeight w:val="496"/>
          <w:jc w:val="center"/>
        </w:trPr>
        <w:tc>
          <w:tcPr>
            <w:tcW w:w="3552" w:type="dxa"/>
            <w:shd w:val="clear" w:color="auto" w:fill="auto"/>
          </w:tcPr>
          <w:p w:rsidR="00CA285D" w:rsidRDefault="00CA285D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CA285D" w:rsidRPr="00B25DAB" w:rsidRDefault="00CA285D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1" w:type="dxa"/>
            <w:shd w:val="clear" w:color="auto" w:fill="auto"/>
          </w:tcPr>
          <w:p w:rsidR="005D5701" w:rsidRPr="00B25DAB" w:rsidRDefault="00CA285D" w:rsidP="005D5701">
            <w:pPr>
              <w:autoSpaceDE w:val="0"/>
              <w:autoSpaceDN w:val="0"/>
              <w:spacing w:line="240" w:lineRule="auto"/>
              <w:jc w:val="both"/>
            </w:pPr>
            <w:r>
              <w:t>49:09:031011:193</w:t>
            </w:r>
            <w:r w:rsidR="00144423">
              <w:t xml:space="preserve"> </w:t>
            </w:r>
            <w:r w:rsidR="00144423" w:rsidRPr="005D5701">
              <w:t>под стояночными боксами, административно-бытовым корпусом и теплым складом</w:t>
            </w:r>
            <w:r w:rsidR="005D5701">
              <w:t xml:space="preserve">; </w:t>
            </w:r>
            <w:r>
              <w:t>49:09:031011:314</w:t>
            </w:r>
            <w:r w:rsidR="00144423">
              <w:t xml:space="preserve"> </w:t>
            </w:r>
            <w:r w:rsidR="00144423" w:rsidRPr="005D5701">
              <w:t>под стояночными боксами, административно-бытовым корпусом и теплым складом</w:t>
            </w:r>
            <w:r w:rsidR="005D5701">
              <w:t xml:space="preserve">; 49:09:031011:313 </w:t>
            </w:r>
            <w:r w:rsidR="005D5701" w:rsidRPr="005D5701">
              <w:t>под стояночными боксами, административно-бытовым корпусом и теплым складом</w:t>
            </w:r>
          </w:p>
        </w:tc>
      </w:tr>
      <w:tr w:rsidR="00CA285D" w:rsidRPr="00B25DAB" w:rsidTr="00F6593E">
        <w:trPr>
          <w:jc w:val="center"/>
        </w:trPr>
        <w:tc>
          <w:tcPr>
            <w:tcW w:w="3552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A285D" w:rsidRPr="00B25DAB" w:rsidTr="00F6593E">
        <w:trPr>
          <w:jc w:val="center"/>
        </w:trPr>
        <w:tc>
          <w:tcPr>
            <w:tcW w:w="3552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A285D" w:rsidRPr="00B25DAB" w:rsidTr="00CA285D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CA285D" w:rsidRPr="006A5899" w:rsidRDefault="00CA285D" w:rsidP="00CA285D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CA285D" w:rsidRPr="00B25DAB" w:rsidRDefault="00CA285D" w:rsidP="00CA285D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CA285D" w:rsidRPr="00B25DAB" w:rsidTr="00F6593E">
        <w:trPr>
          <w:jc w:val="center"/>
        </w:trPr>
        <w:tc>
          <w:tcPr>
            <w:tcW w:w="3552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11" w:type="dxa"/>
            <w:shd w:val="clear" w:color="auto" w:fill="auto"/>
          </w:tcPr>
          <w:p w:rsidR="00CA285D" w:rsidRDefault="00CA285D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CA285D" w:rsidRDefault="00CA285D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CA285D" w:rsidRDefault="00CA285D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CA285D" w:rsidRDefault="00CA285D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CA285D" w:rsidRPr="00B25DAB" w:rsidRDefault="00CA285D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CA285D" w:rsidRPr="00B25DAB" w:rsidTr="00F6593E">
        <w:trPr>
          <w:jc w:val="center"/>
        </w:trPr>
        <w:tc>
          <w:tcPr>
            <w:tcW w:w="3552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11" w:type="dxa"/>
            <w:shd w:val="clear" w:color="auto" w:fill="auto"/>
          </w:tcPr>
          <w:p w:rsidR="00CA285D" w:rsidRPr="006D408A" w:rsidRDefault="00CA285D" w:rsidP="004B6730">
            <w:pPr>
              <w:spacing w:line="240" w:lineRule="auto"/>
              <w:jc w:val="both"/>
            </w:pPr>
            <w:r w:rsidRPr="00F6593E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10.09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 xml:space="preserve">08-2105):обеспечение объекта капитального строительства тепловой энергией возможно от ЦТП № 6 после внесения объекта капитального строительства в Схему теплоснабжения </w:t>
            </w:r>
            <w:r w:rsidR="00F6593E">
              <w:t>муниципального образования</w:t>
            </w:r>
            <w:r>
              <w:t xml:space="preserve"> «Город Магадан» на 2014-2029 гг</w:t>
            </w:r>
            <w:r w:rsidR="00F6593E">
              <w:t>.</w:t>
            </w:r>
            <w:r>
              <w:t xml:space="preserve"> и увеличения пропускной способности ЦТП № 6.</w:t>
            </w:r>
            <w:r w:rsidR="00F6593E">
              <w:t xml:space="preserve"> </w:t>
            </w:r>
            <w:r>
              <w:t>Подключение объекта к горячему теплоснабжению от локального источника согласно Федеральному закону от 27.06.2010 № 190-ФЗ «О теплоснабжении» ст. 29 п.8.</w:t>
            </w:r>
            <w:r w:rsidR="00F6593E">
              <w:t xml:space="preserve"> </w:t>
            </w:r>
            <w:r w:rsidRPr="00F6593E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08.08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>5725</w:t>
            </w:r>
            <w:r w:rsidRPr="00D66522">
              <w:t xml:space="preserve">): </w:t>
            </w:r>
            <w:r w:rsidR="00F6593E">
              <w:t>В</w:t>
            </w:r>
            <w:r>
              <w:t>одопровод</w:t>
            </w:r>
            <w:r w:rsidR="00F6593E">
              <w:t xml:space="preserve">: </w:t>
            </w:r>
            <w:r>
              <w:t>место присоединения к водопроводу, находящемуся в хозяйственном ведении «МУП г. Магадана «Водоканал»  в точке ТВК-1412. Максимальное разрешенное водопотребление – 1,5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</w:t>
            </w:r>
            <w:r w:rsidR="00F6593E">
              <w:t xml:space="preserve"> К</w:t>
            </w:r>
            <w:r>
              <w:t>анализация</w:t>
            </w:r>
            <w:r w:rsidR="00F6593E">
              <w:t xml:space="preserve">: </w:t>
            </w:r>
            <w:r>
              <w:t xml:space="preserve">место присоединения к канализации, находящейся в хозяйственном ведении МУП </w:t>
            </w:r>
            <w:r>
              <w:lastRenderedPageBreak/>
              <w:t>г. Магадана «Водоканал» - КК-5385. Разрешенный сброс – 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Сброс веществ, материалов, отходов и сточных вод, указанных в Приложении №4 к Правилам холодного водоснабжения</w:t>
            </w:r>
            <w:r w:rsidR="00F6593E">
              <w:t xml:space="preserve"> и отведения</w:t>
            </w:r>
            <w:r>
              <w:t>, утвержденны</w:t>
            </w:r>
            <w:r w:rsidR="004B6730">
              <w:t>м</w:t>
            </w:r>
            <w:r>
              <w:t xml:space="preserve"> </w:t>
            </w:r>
            <w:r w:rsidR="00F6593E">
              <w:t xml:space="preserve">Постановлением Правительства Российской Федерации </w:t>
            </w:r>
            <w:r>
              <w:t>от 29.07.2013 № 644</w:t>
            </w:r>
            <w:r w:rsidR="004B6730">
              <w:t>,</w:t>
            </w:r>
            <w:r>
              <w:t xml:space="preserve"> запрещен к сбросу в централизованные системы водоотведения.</w:t>
            </w:r>
            <w:r w:rsidR="004B6730">
              <w:t xml:space="preserve"> </w:t>
            </w:r>
            <w:r>
              <w:t xml:space="preserve">     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CA285D" w:rsidRPr="00B25DAB" w:rsidTr="00F6593E">
        <w:trPr>
          <w:jc w:val="center"/>
        </w:trPr>
        <w:tc>
          <w:tcPr>
            <w:tcW w:w="3552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</w:pPr>
          </w:p>
        </w:tc>
        <w:tc>
          <w:tcPr>
            <w:tcW w:w="6811" w:type="dxa"/>
            <w:shd w:val="clear" w:color="auto" w:fill="auto"/>
          </w:tcPr>
          <w:p w:rsidR="00CA285D" w:rsidRPr="00B25DAB" w:rsidRDefault="00CA285D" w:rsidP="004B673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CA285D" w:rsidRPr="00B25DAB" w:rsidTr="00F6593E">
        <w:trPr>
          <w:jc w:val="center"/>
        </w:trPr>
        <w:tc>
          <w:tcPr>
            <w:tcW w:w="3552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11" w:type="dxa"/>
            <w:shd w:val="clear" w:color="auto" w:fill="auto"/>
          </w:tcPr>
          <w:p w:rsidR="00CA285D" w:rsidRPr="00B25DAB" w:rsidRDefault="00CA285D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CA285D" w:rsidRPr="00DC4542" w:rsidRDefault="00CA285D" w:rsidP="00CA285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4B6730">
        <w:t xml:space="preserve">460000 </w:t>
      </w:r>
      <w:r w:rsidRPr="00DC4542">
        <w:t>(</w:t>
      </w:r>
      <w:r w:rsidR="004B6730">
        <w:t>четыреста шестьдесят тысяч</w:t>
      </w:r>
      <w:r w:rsidRPr="00DC4542">
        <w:t xml:space="preserve">) рублей 00 копеек (НДС не облагается). </w:t>
      </w:r>
    </w:p>
    <w:p w:rsidR="00CA285D" w:rsidRPr="00DC4542" w:rsidRDefault="00CA285D" w:rsidP="00CA285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 w:rsidR="004B6730">
        <w:t>13000</w:t>
      </w:r>
      <w:r w:rsidRPr="00DC4542">
        <w:t xml:space="preserve"> (</w:t>
      </w:r>
      <w:r w:rsidR="004B6730">
        <w:t>тринадцать тысяч</w:t>
      </w:r>
      <w:r w:rsidRPr="00DC4542">
        <w:t xml:space="preserve">) рублей 00 копеек. </w:t>
      </w:r>
    </w:p>
    <w:p w:rsidR="00CA285D" w:rsidRPr="00DC4542" w:rsidRDefault="00CA285D" w:rsidP="00CA285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4B6730">
        <w:t xml:space="preserve">460000 </w:t>
      </w:r>
      <w:r w:rsidRPr="00DC4542">
        <w:t>(</w:t>
      </w:r>
      <w:r w:rsidR="004B6730">
        <w:t>четыреста шестьдесят тысяч</w:t>
      </w:r>
      <w:r w:rsidRPr="00DC4542">
        <w:t xml:space="preserve">) рублей 00 копеек. </w:t>
      </w:r>
    </w:p>
    <w:p w:rsidR="00CA285D" w:rsidRPr="00DC4542" w:rsidRDefault="00CA285D" w:rsidP="00CA285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84</w:t>
      </w:r>
      <w:r w:rsidRPr="00DC4542">
        <w:t xml:space="preserve"> месяца.</w:t>
      </w:r>
    </w:p>
    <w:p w:rsidR="005B41F8" w:rsidRDefault="005B41F8" w:rsidP="006139D8">
      <w:pPr>
        <w:autoSpaceDE w:val="0"/>
        <w:autoSpaceDN w:val="0"/>
        <w:spacing w:line="240" w:lineRule="auto"/>
        <w:ind w:right="-2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lastRenderedPageBreak/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32"/>
    <w:rsid w:val="00C04275"/>
    <w:rsid w:val="00C0671B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29D3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9F92-C877-416E-8105-0ED964BB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2019-12-16T03:21:00Z</cp:lastPrinted>
  <dcterms:created xsi:type="dcterms:W3CDTF">2019-12-17T23:11:00Z</dcterms:created>
  <dcterms:modified xsi:type="dcterms:W3CDTF">2019-12-17T23:12:00Z</dcterms:modified>
</cp:coreProperties>
</file>