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0042BF">
        <w:rPr>
          <w:sz w:val="20"/>
        </w:rPr>
        <w:t>1</w:t>
      </w:r>
      <w:r w:rsidR="00625BD6">
        <w:rPr>
          <w:sz w:val="20"/>
        </w:rPr>
        <w:t>9</w:t>
      </w:r>
      <w:r w:rsidR="00464643">
        <w:rPr>
          <w:sz w:val="20"/>
        </w:rPr>
        <w:t>3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A445B3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17</w:t>
            </w:r>
            <w:r w:rsidR="00625BD6">
              <w:t xml:space="preserve"> августа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14</w:t>
            </w:r>
            <w:r w:rsidR="00625BD6">
              <w:t xml:space="preserve"> </w:t>
            </w:r>
            <w:r>
              <w:t>сентября</w:t>
            </w:r>
            <w:r w:rsidR="00625BD6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15</w:t>
            </w:r>
            <w:r w:rsidR="00625BD6">
              <w:t xml:space="preserve"> сентября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A445B3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18</w:t>
            </w:r>
            <w:r w:rsidR="00187788">
              <w:t xml:space="preserve"> </w:t>
            </w:r>
            <w:r w:rsidR="00625BD6">
              <w:t xml:space="preserve">сентября </w:t>
            </w:r>
            <w:r w:rsidR="00D56935" w:rsidRPr="004B3991">
              <w:t xml:space="preserve">2023 г. с </w:t>
            </w:r>
            <w:r>
              <w:t>09</w:t>
            </w:r>
            <w:r w:rsidR="00D56935" w:rsidRPr="004B3991">
              <w:t>.00 по магаданскому времени (0</w:t>
            </w:r>
            <w:r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16138F" w:rsidRPr="002A57DC" w:rsidRDefault="0016138F" w:rsidP="00FF4622">
      <w:pPr>
        <w:tabs>
          <w:tab w:val="num" w:pos="1134"/>
        </w:tabs>
        <w:suppressAutoHyphens/>
        <w:spacing w:line="240" w:lineRule="auto"/>
        <w:ind w:left="284"/>
        <w:jc w:val="both"/>
        <w:rPr>
          <w:sz w:val="10"/>
        </w:rPr>
      </w:pPr>
    </w:p>
    <w:p w:rsidR="0016138F" w:rsidRPr="0092563E" w:rsidRDefault="0016138F" w:rsidP="0016138F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</w:t>
      </w:r>
      <w:r w:rsidRPr="0092563E">
        <w:rPr>
          <w:b/>
          <w:u w:val="single"/>
        </w:rPr>
        <w:t xml:space="preserve">№ </w:t>
      </w:r>
      <w:r>
        <w:rPr>
          <w:b/>
          <w:u w:val="single"/>
        </w:rPr>
        <w:t>3</w:t>
      </w:r>
      <w:r w:rsidRPr="0092563E">
        <w:rPr>
          <w:b/>
          <w:u w:val="single"/>
        </w:rPr>
        <w:t>:</w:t>
      </w:r>
      <w:r w:rsidRPr="0092563E"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</w:t>
      </w:r>
      <w:r>
        <w:rPr>
          <w:b/>
        </w:rPr>
        <w:t>0211</w:t>
      </w:r>
      <w:r w:rsidRPr="0092563E">
        <w:rPr>
          <w:b/>
        </w:rPr>
        <w:t>:</w:t>
      </w:r>
      <w:r>
        <w:rPr>
          <w:b/>
        </w:rPr>
        <w:t xml:space="preserve">1206 </w:t>
      </w:r>
      <w:r w:rsidRPr="0092563E">
        <w:rPr>
          <w:b/>
        </w:rPr>
        <w:t>площадью</w:t>
      </w:r>
      <w:r>
        <w:rPr>
          <w:b/>
        </w:rPr>
        <w:t xml:space="preserve"> 1500 </w:t>
      </w:r>
      <w:r w:rsidRPr="0092563E">
        <w:rPr>
          <w:b/>
        </w:rPr>
        <w:t>кв. м</w:t>
      </w:r>
      <w:r>
        <w:rPr>
          <w:b/>
        </w:rPr>
        <w:t xml:space="preserve"> в городе Магадане в районе улицы Якутской, 71</w:t>
      </w:r>
      <w:r w:rsidRPr="0092563E">
        <w:rPr>
          <w:b/>
        </w:rPr>
        <w:t xml:space="preserve">. </w:t>
      </w:r>
    </w:p>
    <w:p w:rsidR="0016138F" w:rsidRPr="0092563E" w:rsidRDefault="0016138F" w:rsidP="0016138F">
      <w:pPr>
        <w:autoSpaceDE w:val="0"/>
        <w:autoSpaceDN w:val="0"/>
        <w:spacing w:line="240" w:lineRule="auto"/>
        <w:ind w:firstLine="567"/>
        <w:jc w:val="both"/>
      </w:pPr>
      <w:r w:rsidRPr="0092563E">
        <w:t>Наименование уполномоченного органа, принявшего решение о проведении аукциона, реквизиты указанного решения: постановление мэрии города Магадана от</w:t>
      </w:r>
      <w:r>
        <w:t xml:space="preserve"> 27.03</w:t>
      </w:r>
      <w:r w:rsidRPr="0092563E">
        <w:t>.202</w:t>
      </w:r>
      <w:r>
        <w:t>3</w:t>
      </w:r>
      <w:r w:rsidRPr="0092563E">
        <w:t xml:space="preserve"> № </w:t>
      </w:r>
      <w:r>
        <w:t>793</w:t>
      </w:r>
      <w:r w:rsidRPr="0092563E">
        <w:t>-пм</w:t>
      </w:r>
      <w:r w:rsidR="00E15CE1">
        <w:t xml:space="preserve"> </w:t>
      </w:r>
      <w:r w:rsidRPr="0092563E">
        <w:t xml:space="preserve">«О проведении аукциона на право заключения договора аренды земельного участка с кадастровым номером </w:t>
      </w:r>
      <w:r w:rsidRPr="00DE1DAD">
        <w:t>49:09:030211:1206</w:t>
      </w:r>
      <w:r w:rsidRPr="0092563E">
        <w:t>».</w:t>
      </w:r>
    </w:p>
    <w:p w:rsidR="0016138F" w:rsidRPr="0092563E" w:rsidRDefault="0016138F" w:rsidP="0016138F">
      <w:pPr>
        <w:autoSpaceDE w:val="0"/>
        <w:autoSpaceDN w:val="0"/>
        <w:spacing w:line="240" w:lineRule="auto"/>
        <w:ind w:firstLine="567"/>
        <w:jc w:val="both"/>
      </w:pPr>
      <w:r w:rsidRPr="0092563E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757"/>
      </w:tblGrid>
      <w:tr w:rsidR="0016138F" w:rsidRPr="0092563E" w:rsidTr="00EB0CE1">
        <w:trPr>
          <w:jc w:val="center"/>
        </w:trPr>
        <w:tc>
          <w:tcPr>
            <w:tcW w:w="3501" w:type="dxa"/>
            <w:shd w:val="clear" w:color="auto" w:fill="auto"/>
          </w:tcPr>
          <w:p w:rsidR="0016138F" w:rsidRPr="0092563E" w:rsidRDefault="0016138F" w:rsidP="00EB0CE1">
            <w:pPr>
              <w:autoSpaceDE w:val="0"/>
              <w:autoSpaceDN w:val="0"/>
              <w:spacing w:line="240" w:lineRule="auto"/>
            </w:pPr>
            <w:r w:rsidRPr="0092563E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6138F" w:rsidRPr="00485ED4" w:rsidRDefault="0016138F" w:rsidP="00EB0CE1">
            <w:pPr>
              <w:autoSpaceDE w:val="0"/>
              <w:autoSpaceDN w:val="0"/>
              <w:spacing w:line="240" w:lineRule="auto"/>
              <w:jc w:val="both"/>
            </w:pPr>
            <w:r w:rsidRPr="00DE1DAD">
              <w:t>49:09:030211:1206</w:t>
            </w:r>
          </w:p>
        </w:tc>
      </w:tr>
      <w:tr w:rsidR="0016138F" w:rsidRPr="0092563E" w:rsidTr="00EB0CE1">
        <w:trPr>
          <w:jc w:val="center"/>
        </w:trPr>
        <w:tc>
          <w:tcPr>
            <w:tcW w:w="3501" w:type="dxa"/>
            <w:shd w:val="clear" w:color="auto" w:fill="auto"/>
          </w:tcPr>
          <w:p w:rsidR="0016138F" w:rsidRPr="0092563E" w:rsidRDefault="0016138F" w:rsidP="00EB0CE1">
            <w:pPr>
              <w:autoSpaceDE w:val="0"/>
              <w:autoSpaceDN w:val="0"/>
              <w:spacing w:line="240" w:lineRule="auto"/>
            </w:pPr>
            <w:r w:rsidRPr="0092563E">
              <w:t>Территориальная зона</w:t>
            </w:r>
          </w:p>
        </w:tc>
        <w:tc>
          <w:tcPr>
            <w:tcW w:w="6757" w:type="dxa"/>
            <w:shd w:val="clear" w:color="auto" w:fill="auto"/>
          </w:tcPr>
          <w:p w:rsidR="0016138F" w:rsidRPr="0092563E" w:rsidRDefault="0016138F" w:rsidP="00EB0C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Зона административно-делового, общественного и коммерческого назначения ОДЗ 201</w:t>
            </w:r>
          </w:p>
        </w:tc>
      </w:tr>
      <w:tr w:rsidR="0016138F" w:rsidRPr="0092563E" w:rsidTr="00EB0CE1">
        <w:trPr>
          <w:jc w:val="center"/>
        </w:trPr>
        <w:tc>
          <w:tcPr>
            <w:tcW w:w="3501" w:type="dxa"/>
            <w:shd w:val="clear" w:color="auto" w:fill="auto"/>
          </w:tcPr>
          <w:p w:rsidR="0016138F" w:rsidRPr="0092563E" w:rsidRDefault="0016138F" w:rsidP="00EB0CE1">
            <w:pPr>
              <w:autoSpaceDE w:val="0"/>
              <w:autoSpaceDN w:val="0"/>
              <w:spacing w:line="240" w:lineRule="auto"/>
            </w:pPr>
            <w:r w:rsidRPr="0092563E">
              <w:t>Виды разрешенного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6138F" w:rsidRPr="0092563E" w:rsidRDefault="0016138F" w:rsidP="00EB0CE1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16138F" w:rsidRPr="0092563E" w:rsidTr="00EB0CE1">
        <w:trPr>
          <w:jc w:val="center"/>
        </w:trPr>
        <w:tc>
          <w:tcPr>
            <w:tcW w:w="3501" w:type="dxa"/>
            <w:shd w:val="clear" w:color="auto" w:fill="auto"/>
          </w:tcPr>
          <w:p w:rsidR="0016138F" w:rsidRPr="0092563E" w:rsidRDefault="0016138F" w:rsidP="00EB0CE1">
            <w:pPr>
              <w:autoSpaceDE w:val="0"/>
              <w:autoSpaceDN w:val="0"/>
              <w:spacing w:line="240" w:lineRule="auto"/>
            </w:pPr>
            <w:r w:rsidRPr="0092563E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6138F" w:rsidRPr="0092563E" w:rsidRDefault="0016138F" w:rsidP="00EB0CE1">
            <w:pPr>
              <w:autoSpaceDE w:val="0"/>
              <w:autoSpaceDN w:val="0"/>
              <w:spacing w:line="240" w:lineRule="auto"/>
            </w:pPr>
            <w:r w:rsidRPr="0092563E">
              <w:t>Магаданская область, г</w:t>
            </w:r>
            <w:r>
              <w:t xml:space="preserve">. </w:t>
            </w:r>
            <w:r w:rsidRPr="0092563E">
              <w:t>Магадан</w:t>
            </w:r>
            <w:r>
              <w:t>, в районе улицы Якутской, 71</w:t>
            </w:r>
          </w:p>
        </w:tc>
      </w:tr>
      <w:tr w:rsidR="0016138F" w:rsidRPr="0092563E" w:rsidTr="00EB0CE1">
        <w:trPr>
          <w:jc w:val="center"/>
        </w:trPr>
        <w:tc>
          <w:tcPr>
            <w:tcW w:w="3501" w:type="dxa"/>
            <w:shd w:val="clear" w:color="auto" w:fill="auto"/>
          </w:tcPr>
          <w:p w:rsidR="0016138F" w:rsidRPr="0092563E" w:rsidRDefault="0016138F" w:rsidP="00EB0CE1">
            <w:pPr>
              <w:autoSpaceDE w:val="0"/>
              <w:autoSpaceDN w:val="0"/>
              <w:spacing w:line="240" w:lineRule="auto"/>
            </w:pPr>
            <w:r w:rsidRPr="0092563E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6138F" w:rsidRPr="0092563E" w:rsidRDefault="0016138F" w:rsidP="00EB0CE1">
            <w:pPr>
              <w:autoSpaceDE w:val="0"/>
              <w:autoSpaceDN w:val="0"/>
              <w:spacing w:line="240" w:lineRule="auto"/>
              <w:jc w:val="both"/>
            </w:pPr>
            <w:r>
              <w:t xml:space="preserve">1500 </w:t>
            </w:r>
            <w:r w:rsidRPr="0092563E">
              <w:t>кв. м</w:t>
            </w:r>
          </w:p>
        </w:tc>
      </w:tr>
      <w:tr w:rsidR="0016138F" w:rsidRPr="0092563E" w:rsidTr="00EB0CE1">
        <w:trPr>
          <w:jc w:val="center"/>
        </w:trPr>
        <w:tc>
          <w:tcPr>
            <w:tcW w:w="3501" w:type="dxa"/>
            <w:shd w:val="clear" w:color="auto" w:fill="auto"/>
          </w:tcPr>
          <w:p w:rsidR="0016138F" w:rsidRPr="0092563E" w:rsidRDefault="0016138F" w:rsidP="00EB0CE1">
            <w:pPr>
              <w:autoSpaceDE w:val="0"/>
              <w:autoSpaceDN w:val="0"/>
              <w:spacing w:line="240" w:lineRule="auto"/>
            </w:pPr>
            <w:r w:rsidRPr="0092563E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16138F" w:rsidRPr="0092563E" w:rsidRDefault="0016138F" w:rsidP="00EB0CE1">
            <w:pPr>
              <w:autoSpaceDE w:val="0"/>
              <w:autoSpaceDN w:val="0"/>
              <w:spacing w:line="240" w:lineRule="auto"/>
              <w:jc w:val="both"/>
            </w:pPr>
            <w:r w:rsidRPr="0092563E">
              <w:t>Земли населённых пунктов</w:t>
            </w:r>
          </w:p>
        </w:tc>
      </w:tr>
      <w:tr w:rsidR="0016138F" w:rsidRPr="0092563E" w:rsidTr="00EB0CE1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16138F" w:rsidRPr="0092563E" w:rsidRDefault="0016138F" w:rsidP="00EB0CE1">
            <w:pPr>
              <w:autoSpaceDE w:val="0"/>
              <w:autoSpaceDN w:val="0"/>
              <w:spacing w:line="240" w:lineRule="auto"/>
            </w:pPr>
            <w:r w:rsidRPr="0092563E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16138F" w:rsidRPr="0092563E" w:rsidRDefault="0016138F" w:rsidP="00EB0CE1">
            <w:pPr>
              <w:suppressAutoHyphens/>
              <w:spacing w:line="240" w:lineRule="auto"/>
              <w:jc w:val="both"/>
            </w:pPr>
            <w:r w:rsidRPr="0092563E">
              <w:t>Отсутствуют</w:t>
            </w:r>
          </w:p>
        </w:tc>
      </w:tr>
      <w:tr w:rsidR="0016138F" w:rsidRPr="0092563E" w:rsidTr="00EB0CE1">
        <w:trPr>
          <w:jc w:val="center"/>
        </w:trPr>
        <w:tc>
          <w:tcPr>
            <w:tcW w:w="3501" w:type="dxa"/>
            <w:shd w:val="clear" w:color="auto" w:fill="auto"/>
          </w:tcPr>
          <w:p w:rsidR="0016138F" w:rsidRPr="0092563E" w:rsidRDefault="0016138F" w:rsidP="00EB0CE1">
            <w:pPr>
              <w:autoSpaceDE w:val="0"/>
              <w:autoSpaceDN w:val="0"/>
              <w:spacing w:line="240" w:lineRule="auto"/>
              <w:jc w:val="both"/>
            </w:pPr>
            <w:r w:rsidRPr="0092563E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6138F" w:rsidRPr="0092563E" w:rsidRDefault="0016138F" w:rsidP="00EB0CE1">
            <w:pPr>
              <w:autoSpaceDE w:val="0"/>
              <w:autoSpaceDN w:val="0"/>
              <w:spacing w:line="240" w:lineRule="auto"/>
              <w:jc w:val="both"/>
            </w:pPr>
            <w:r w:rsidRPr="0092563E">
              <w:t>Отсутствуют</w:t>
            </w:r>
          </w:p>
        </w:tc>
      </w:tr>
      <w:tr w:rsidR="0016138F" w:rsidRPr="0092563E" w:rsidTr="00EB0CE1">
        <w:trPr>
          <w:jc w:val="center"/>
        </w:trPr>
        <w:tc>
          <w:tcPr>
            <w:tcW w:w="3501" w:type="dxa"/>
            <w:shd w:val="clear" w:color="auto" w:fill="auto"/>
          </w:tcPr>
          <w:p w:rsidR="0016138F" w:rsidRPr="0092563E" w:rsidRDefault="0016138F" w:rsidP="00EB0CE1">
            <w:pPr>
              <w:autoSpaceDE w:val="0"/>
              <w:autoSpaceDN w:val="0"/>
              <w:spacing w:line="240" w:lineRule="auto"/>
              <w:jc w:val="both"/>
            </w:pPr>
            <w:r w:rsidRPr="0092563E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6138F" w:rsidRPr="0092563E" w:rsidRDefault="0016138F" w:rsidP="00EB0CE1">
            <w:pPr>
              <w:autoSpaceDE w:val="0"/>
              <w:autoSpaceDN w:val="0"/>
              <w:spacing w:line="240" w:lineRule="auto"/>
              <w:jc w:val="both"/>
            </w:pPr>
            <w:r w:rsidRPr="0092563E">
              <w:t>Отсутствуют</w:t>
            </w:r>
          </w:p>
        </w:tc>
      </w:tr>
      <w:tr w:rsidR="0016138F" w:rsidRPr="0092563E" w:rsidTr="00EB0CE1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16138F" w:rsidRPr="0092563E" w:rsidRDefault="0016138F" w:rsidP="003044DD">
            <w:pPr>
              <w:autoSpaceDE w:val="0"/>
              <w:autoSpaceDN w:val="0"/>
              <w:spacing w:line="240" w:lineRule="auto"/>
              <w:jc w:val="center"/>
            </w:pPr>
            <w:r w:rsidRPr="0092563E">
              <w:rPr>
                <w:b/>
              </w:rPr>
              <w:t>Для земельных участков, в соответствии с видом разрешенного использования которых, предусмотрено строительство</w:t>
            </w:r>
          </w:p>
        </w:tc>
      </w:tr>
      <w:tr w:rsidR="0016138F" w:rsidRPr="0092563E" w:rsidTr="00EB0CE1">
        <w:trPr>
          <w:jc w:val="center"/>
        </w:trPr>
        <w:tc>
          <w:tcPr>
            <w:tcW w:w="3501" w:type="dxa"/>
            <w:shd w:val="clear" w:color="auto" w:fill="auto"/>
          </w:tcPr>
          <w:p w:rsidR="0016138F" w:rsidRPr="0092563E" w:rsidRDefault="0016138F" w:rsidP="00EB0CE1">
            <w:pPr>
              <w:autoSpaceDE w:val="0"/>
              <w:autoSpaceDN w:val="0"/>
              <w:spacing w:line="240" w:lineRule="auto"/>
            </w:pPr>
            <w:r w:rsidRPr="0092563E">
              <w:t>Предельные параметры разрешенного строительства объекта капитального строительства:</w:t>
            </w:r>
          </w:p>
        </w:tc>
        <w:tc>
          <w:tcPr>
            <w:tcW w:w="6757" w:type="dxa"/>
            <w:shd w:val="clear" w:color="auto" w:fill="auto"/>
          </w:tcPr>
          <w:p w:rsidR="0016138F" w:rsidRDefault="0016138F" w:rsidP="00EB0C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 кв. м и не более 1500 кв. м.</w:t>
            </w:r>
          </w:p>
          <w:p w:rsidR="0016138F" w:rsidRDefault="0016138F" w:rsidP="00EB0C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16138F" w:rsidRDefault="0016138F" w:rsidP="00EB0C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3. Предельное количество этажей зданий, строений, сооружений - не более </w:t>
            </w:r>
            <w:r>
              <w:lastRenderedPageBreak/>
              <w:t>4 этажей.</w:t>
            </w:r>
          </w:p>
          <w:p w:rsidR="0016138F" w:rsidRPr="00EE2509" w:rsidRDefault="0016138F" w:rsidP="00EB0C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</w:t>
            </w:r>
          </w:p>
        </w:tc>
      </w:tr>
      <w:tr w:rsidR="0016138F" w:rsidRPr="0092563E" w:rsidTr="00EB0CE1">
        <w:trPr>
          <w:jc w:val="center"/>
        </w:trPr>
        <w:tc>
          <w:tcPr>
            <w:tcW w:w="3501" w:type="dxa"/>
            <w:shd w:val="clear" w:color="auto" w:fill="auto"/>
          </w:tcPr>
          <w:p w:rsidR="0016138F" w:rsidRPr="0092563E" w:rsidRDefault="0016138F" w:rsidP="00EB0CE1">
            <w:pPr>
              <w:autoSpaceDE w:val="0"/>
              <w:autoSpaceDN w:val="0"/>
              <w:spacing w:line="240" w:lineRule="auto"/>
            </w:pPr>
            <w:r w:rsidRPr="0092563E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16138F" w:rsidRDefault="0016138F" w:rsidP="00EB0CE1">
            <w:pPr>
              <w:spacing w:line="240" w:lineRule="auto"/>
              <w:jc w:val="both"/>
            </w:pPr>
            <w:r w:rsidRPr="0092563E">
              <w:rPr>
                <w:u w:val="single"/>
              </w:rPr>
              <w:t>Теплоснабжение</w:t>
            </w:r>
            <w:r>
              <w:t>: отсутствует резерв пропускной способности магистральных тепловых путей (письмо МУП г. Магадана «Магаданэнерго»  от 06.03.2023 № МЭ/20-4-879).</w:t>
            </w:r>
          </w:p>
          <w:p w:rsidR="0016138F" w:rsidRDefault="0016138F" w:rsidP="00EB0CE1">
            <w:pPr>
              <w:spacing w:line="240" w:lineRule="auto"/>
              <w:jc w:val="both"/>
            </w:pPr>
            <w:r w:rsidRPr="003E3EED">
              <w:rPr>
                <w:u w:val="single"/>
              </w:rPr>
              <w:t>Водоснабжение:</w:t>
            </w:r>
            <w:r w:rsidR="00E15CE1">
              <w:rPr>
                <w:u w:val="single"/>
              </w:rPr>
              <w:t xml:space="preserve"> </w:t>
            </w:r>
            <w:r>
              <w:t xml:space="preserve">место присоединения к водопроводу, находящемуся в хозяйственном ведении МУП г. Магадана «Водоканал» - ТВК-739 до границ земельного участка – 70 м. Возможно присоединение к ведомственным водопроводным сетям по согласованию с владельцем, присоединение выполнить согласно СП 31.13330.2021 «Водоснабжение. Наружные сети и сооружения». Копию согласований предоставить в </w:t>
            </w:r>
            <w:r w:rsidRPr="00637568">
              <w:t>МУП г. Магадана «Водоканал»</w:t>
            </w:r>
            <w:r>
              <w:t>.</w:t>
            </w:r>
          </w:p>
          <w:p w:rsidR="0016138F" w:rsidRPr="00637568" w:rsidRDefault="0016138F" w:rsidP="00EB0CE1">
            <w:pPr>
              <w:spacing w:line="240" w:lineRule="auto"/>
              <w:jc w:val="both"/>
            </w:pPr>
            <w:r w:rsidRPr="00637568">
              <w:rPr>
                <w:u w:val="single"/>
              </w:rPr>
              <w:t>Канализация</w:t>
            </w:r>
            <w:r>
              <w:rPr>
                <w:u w:val="single"/>
              </w:rPr>
              <w:t>:</w:t>
            </w:r>
            <w:r w:rsidR="00E15CE1">
              <w:rPr>
                <w:u w:val="single"/>
              </w:rPr>
              <w:t xml:space="preserve"> </w:t>
            </w:r>
            <w:r w:rsidRPr="00637568">
              <w:t xml:space="preserve">место присоединения к </w:t>
            </w:r>
            <w:r>
              <w:t>канализации</w:t>
            </w:r>
            <w:r w:rsidRPr="00637568">
              <w:t>, находящемуся в хозяйственном ведении</w:t>
            </w:r>
            <w:r>
              <w:t xml:space="preserve"> МУП г. Магадана «Водоканал» - К</w:t>
            </w:r>
            <w:r w:rsidRPr="00637568">
              <w:t>К-</w:t>
            </w:r>
            <w:r>
              <w:t>91</w:t>
            </w:r>
            <w:r w:rsidRPr="00637568">
              <w:t>9</w:t>
            </w:r>
            <w:r>
              <w:t>. Ориентировочно расстояние от КК-919 до границ земельного участка – 100 м.</w:t>
            </w:r>
          </w:p>
          <w:p w:rsidR="0016138F" w:rsidRPr="0092563E" w:rsidRDefault="0016138F" w:rsidP="00EB0CE1">
            <w:pPr>
              <w:spacing w:line="240" w:lineRule="auto"/>
              <w:jc w:val="both"/>
            </w:pPr>
            <w:r>
              <w:t xml:space="preserve">Сброс веществ, материалов, отходов и сточных вод, указанных в приложении №4 к правилам холодного водоснабжения и канализации, утвержденным ПП от 29.07.2013 №644 запрещен в централизованные системы водоотведения. </w:t>
            </w:r>
            <w:r w:rsidRPr="00637568">
              <w:t>Возможно присоединение к ведомственным водопроводным сетям по согласованию с владельцем, присоединение выполнить согласно СП 3</w:t>
            </w:r>
            <w:r>
              <w:t>2</w:t>
            </w:r>
            <w:r w:rsidRPr="00637568">
              <w:t>.13330.2</w:t>
            </w:r>
            <w:r>
              <w:t>130</w:t>
            </w:r>
            <w:r w:rsidRPr="00637568">
              <w:t xml:space="preserve"> «</w:t>
            </w:r>
            <w:r>
              <w:t>Канализация.</w:t>
            </w:r>
            <w:r w:rsidRPr="00637568">
              <w:t xml:space="preserve"> Наружные сети и сооружения». Копию согласований предоставить в МУП г. Магадана «Водоканал».</w:t>
            </w:r>
            <w:r>
              <w:t xml:space="preserve"> (Письмо </w:t>
            </w:r>
            <w:r w:rsidRPr="00637568">
              <w:t>МУП г. Магадана «Водоканал»</w:t>
            </w:r>
            <w:r>
              <w:t xml:space="preserve"> от 27.02.2023 г. №1300) </w:t>
            </w:r>
          </w:p>
        </w:tc>
      </w:tr>
      <w:tr w:rsidR="0016138F" w:rsidRPr="0092563E" w:rsidTr="00EB0CE1">
        <w:trPr>
          <w:jc w:val="center"/>
        </w:trPr>
        <w:tc>
          <w:tcPr>
            <w:tcW w:w="3501" w:type="dxa"/>
            <w:shd w:val="clear" w:color="auto" w:fill="auto"/>
          </w:tcPr>
          <w:p w:rsidR="0016138F" w:rsidRPr="0092563E" w:rsidRDefault="0016138F" w:rsidP="00EB0CE1">
            <w:pPr>
              <w:autoSpaceDE w:val="0"/>
              <w:autoSpaceDN w:val="0"/>
              <w:spacing w:line="240" w:lineRule="auto"/>
            </w:pPr>
            <w:r w:rsidRPr="0092563E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16138F" w:rsidRPr="0092563E" w:rsidRDefault="0016138F" w:rsidP="00EB0CE1">
            <w:pPr>
              <w:autoSpaceDE w:val="0"/>
              <w:autoSpaceDN w:val="0"/>
              <w:spacing w:line="240" w:lineRule="auto"/>
              <w:jc w:val="both"/>
            </w:pPr>
            <w:r w:rsidRPr="0092563E">
              <w:t>Срок действия технических условий МУП г. Магадана «Водоканал» составляет 3 года.</w:t>
            </w:r>
          </w:p>
        </w:tc>
      </w:tr>
      <w:tr w:rsidR="004B261E" w:rsidRPr="0092563E" w:rsidTr="00EB0CE1">
        <w:trPr>
          <w:jc w:val="center"/>
        </w:trPr>
        <w:tc>
          <w:tcPr>
            <w:tcW w:w="3501" w:type="dxa"/>
            <w:shd w:val="clear" w:color="auto" w:fill="auto"/>
          </w:tcPr>
          <w:p w:rsidR="004B261E" w:rsidRPr="00B25DAB" w:rsidRDefault="004B261E" w:rsidP="006B5CD0">
            <w:pPr>
              <w:autoSpaceDE w:val="0"/>
              <w:autoSpaceDN w:val="0"/>
              <w:spacing w:line="240" w:lineRule="auto"/>
              <w:jc w:val="both"/>
            </w:pPr>
            <w:r>
              <w:t>Предыдущие продажи:</w:t>
            </w:r>
          </w:p>
        </w:tc>
        <w:tc>
          <w:tcPr>
            <w:tcW w:w="6757" w:type="dxa"/>
            <w:shd w:val="clear" w:color="auto" w:fill="auto"/>
          </w:tcPr>
          <w:p w:rsidR="004B261E" w:rsidRDefault="004B261E" w:rsidP="006B5CD0">
            <w:pPr>
              <w:widowControl/>
              <w:spacing w:line="240" w:lineRule="auto"/>
            </w:pPr>
            <w:r>
              <w:t>Первый аукцион</w:t>
            </w:r>
          </w:p>
        </w:tc>
      </w:tr>
      <w:tr w:rsidR="004B261E" w:rsidRPr="0092563E" w:rsidTr="00EB0CE1">
        <w:trPr>
          <w:jc w:val="center"/>
        </w:trPr>
        <w:tc>
          <w:tcPr>
            <w:tcW w:w="3501" w:type="dxa"/>
            <w:shd w:val="clear" w:color="auto" w:fill="auto"/>
          </w:tcPr>
          <w:p w:rsidR="004B261E" w:rsidRDefault="004B261E" w:rsidP="006B5C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4B261E" w:rsidRDefault="004B261E" w:rsidP="006B5CD0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757" w:type="dxa"/>
            <w:shd w:val="clear" w:color="auto" w:fill="auto"/>
          </w:tcPr>
          <w:p w:rsidR="004B261E" w:rsidRDefault="004B261E" w:rsidP="006B5CD0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4B261E" w:rsidRPr="0092563E" w:rsidTr="00EB0CE1">
        <w:trPr>
          <w:jc w:val="center"/>
        </w:trPr>
        <w:tc>
          <w:tcPr>
            <w:tcW w:w="3501" w:type="dxa"/>
            <w:shd w:val="clear" w:color="auto" w:fill="auto"/>
          </w:tcPr>
          <w:p w:rsidR="004B261E" w:rsidRPr="00B25DAB" w:rsidRDefault="004B261E" w:rsidP="006B5CD0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 21 ст. 39.11 Земельного кодекса Российской Федерации</w:t>
            </w:r>
          </w:p>
        </w:tc>
        <w:tc>
          <w:tcPr>
            <w:tcW w:w="6757" w:type="dxa"/>
            <w:shd w:val="clear" w:color="auto" w:fill="auto"/>
          </w:tcPr>
          <w:p w:rsidR="004B261E" w:rsidRDefault="004B261E" w:rsidP="006B5CD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16138F" w:rsidRPr="0092563E" w:rsidRDefault="0016138F" w:rsidP="0016138F">
      <w:pPr>
        <w:autoSpaceDE w:val="0"/>
        <w:autoSpaceDN w:val="0"/>
        <w:spacing w:line="240" w:lineRule="auto"/>
        <w:ind w:firstLine="567"/>
        <w:jc w:val="both"/>
      </w:pPr>
      <w:r w:rsidRPr="0092563E">
        <w:t xml:space="preserve">Начальный размер годовой арендной платы: </w:t>
      </w:r>
      <w:r>
        <w:t xml:space="preserve">180 000 </w:t>
      </w:r>
      <w:r w:rsidRPr="0092563E">
        <w:t>(</w:t>
      </w:r>
      <w:r>
        <w:t>сто восемьдесят тысяч</w:t>
      </w:r>
      <w:r w:rsidRPr="0092563E">
        <w:t xml:space="preserve">) рублей 00 копеек (НДС не облагается). </w:t>
      </w:r>
    </w:p>
    <w:p w:rsidR="0016138F" w:rsidRPr="0092563E" w:rsidRDefault="0016138F" w:rsidP="0016138F">
      <w:pPr>
        <w:autoSpaceDE w:val="0"/>
        <w:autoSpaceDN w:val="0"/>
        <w:spacing w:line="240" w:lineRule="auto"/>
        <w:ind w:firstLine="567"/>
        <w:jc w:val="both"/>
      </w:pPr>
      <w:r w:rsidRPr="0092563E">
        <w:t xml:space="preserve">Шаг аукциона:  </w:t>
      </w:r>
      <w:r>
        <w:t>5000</w:t>
      </w:r>
      <w:r w:rsidRPr="0092563E">
        <w:t xml:space="preserve"> (</w:t>
      </w:r>
      <w:r>
        <w:t>пять тысяч</w:t>
      </w:r>
      <w:r w:rsidRPr="0092563E">
        <w:t xml:space="preserve">) рублей 00 копеек. </w:t>
      </w:r>
    </w:p>
    <w:p w:rsidR="0016138F" w:rsidRPr="0092563E" w:rsidRDefault="0016138F" w:rsidP="0016138F">
      <w:pPr>
        <w:autoSpaceDE w:val="0"/>
        <w:autoSpaceDN w:val="0"/>
        <w:spacing w:line="240" w:lineRule="auto"/>
        <w:ind w:firstLine="567"/>
        <w:jc w:val="both"/>
      </w:pPr>
      <w:r w:rsidRPr="0092563E">
        <w:t xml:space="preserve">Задаток: </w:t>
      </w:r>
      <w:r>
        <w:t>36 000</w:t>
      </w:r>
      <w:r w:rsidRPr="0092563E">
        <w:t xml:space="preserve"> (</w:t>
      </w:r>
      <w:r>
        <w:t>тридцать шесть тысяч</w:t>
      </w:r>
      <w:r w:rsidRPr="0092563E">
        <w:t xml:space="preserve">) рублей 00 копеек. </w:t>
      </w:r>
    </w:p>
    <w:p w:rsidR="0016138F" w:rsidRPr="00B80197" w:rsidRDefault="0016138F" w:rsidP="0016138F">
      <w:pPr>
        <w:autoSpaceDE w:val="0"/>
        <w:autoSpaceDN w:val="0"/>
        <w:spacing w:line="240" w:lineRule="auto"/>
        <w:ind w:firstLine="567"/>
        <w:jc w:val="both"/>
      </w:pPr>
      <w:r w:rsidRPr="0092563E">
        <w:t xml:space="preserve">Срок аренды земельного участка: </w:t>
      </w:r>
      <w:r>
        <w:t xml:space="preserve">58 </w:t>
      </w:r>
      <w:r w:rsidRPr="0092563E">
        <w:t>месяцев.</w:t>
      </w:r>
    </w:p>
    <w:p w:rsidR="0016138F" w:rsidRPr="002A57DC" w:rsidRDefault="0016138F" w:rsidP="0016138F">
      <w:pPr>
        <w:spacing w:line="240" w:lineRule="auto"/>
        <w:ind w:firstLine="567"/>
        <w:jc w:val="both"/>
        <w:rPr>
          <w:sz w:val="12"/>
        </w:rPr>
      </w:pPr>
    </w:p>
    <w:p w:rsidR="00C20DB6" w:rsidRPr="00B80197" w:rsidRDefault="00C20DB6" w:rsidP="00C20DB6">
      <w:pPr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1318DF">
        <w:t xml:space="preserve">Универсальной торговой платформы АО «Сбербанк-АСТ» (далее –УТП)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lastRenderedPageBreak/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70C2D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970C2D">
        <w:rPr>
          <w:b/>
          <w:bCs/>
          <w:iCs/>
          <w:u w:val="single"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E90487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E90487">
        <w:rPr>
          <w:bCs/>
          <w:iCs/>
        </w:rPr>
        <w:t>заявка на участие в аукционе по установленной</w:t>
      </w:r>
      <w:r>
        <w:rPr>
          <w:bCs/>
          <w:iCs/>
        </w:rPr>
        <w:t xml:space="preserve"> Организатором</w:t>
      </w:r>
      <w:r w:rsidRPr="00E90487">
        <w:rPr>
          <w:bCs/>
          <w:iCs/>
        </w:rPr>
        <w:t xml:space="preserve"> форме</w:t>
      </w:r>
      <w:r>
        <w:rPr>
          <w:bCs/>
          <w:iCs/>
        </w:rPr>
        <w:t>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</w:t>
      </w:r>
      <w:r w:rsidRPr="00E90487"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lastRenderedPageBreak/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CE6EFC" w:rsidTr="00EB0CE1">
        <w:trPr>
          <w:trHeight w:val="165"/>
        </w:trPr>
        <w:tc>
          <w:tcPr>
            <w:tcW w:w="10632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b/>
              </w:rPr>
            </w:pPr>
            <w:r w:rsidRPr="00C507DF">
              <w:rPr>
                <w:b/>
              </w:rPr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C507DF">
              <w:rPr>
                <w:b/>
              </w:rPr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      </w:r>
            <w:r w:rsidRPr="00C507DF">
              <w:t>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</w:t>
      </w:r>
      <w:r w:rsidRPr="00C507DF">
        <w:rPr>
          <w:bCs/>
          <w:iCs/>
        </w:rPr>
        <w:lastRenderedPageBreak/>
        <w:t xml:space="preserve">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560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283972">
              <w:rPr>
                <w:b/>
              </w:rPr>
              <w:t>Приватизация.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</w:t>
      </w:r>
      <w:r w:rsidR="007B55BE" w:rsidRPr="007B7C4F">
        <w:rPr>
          <w:color w:val="auto"/>
          <w:sz w:val="20"/>
          <w:szCs w:val="20"/>
        </w:rPr>
        <w:lastRenderedPageBreak/>
        <w:t xml:space="preserve">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467" w:rsidRDefault="00671467" w:rsidP="00E45868">
      <w:pPr>
        <w:spacing w:line="240" w:lineRule="auto"/>
      </w:pPr>
      <w:r>
        <w:separator/>
      </w:r>
    </w:p>
  </w:endnote>
  <w:endnote w:type="continuationSeparator" w:id="1">
    <w:p w:rsidR="00671467" w:rsidRDefault="00671467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467" w:rsidRDefault="00671467" w:rsidP="00E45868">
      <w:pPr>
        <w:spacing w:line="240" w:lineRule="auto"/>
      </w:pPr>
      <w:r>
        <w:separator/>
      </w:r>
    </w:p>
  </w:footnote>
  <w:footnote w:type="continuationSeparator" w:id="1">
    <w:p w:rsidR="00671467" w:rsidRDefault="00671467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378"/>
    <w:rsid w:val="0066071E"/>
    <w:rsid w:val="006626F4"/>
    <w:rsid w:val="00664905"/>
    <w:rsid w:val="00671467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45B3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2D9A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2696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822F-55F7-444E-A979-920A5287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4752</Words>
  <Characters>27091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2023-08-10T04:52:00Z</cp:lastPrinted>
  <dcterms:created xsi:type="dcterms:W3CDTF">2023-08-10T22:19:00Z</dcterms:created>
  <dcterms:modified xsi:type="dcterms:W3CDTF">2023-08-10T22:19:00Z</dcterms:modified>
</cp:coreProperties>
</file>