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BD7" w:rsidRPr="005E2849" w:rsidRDefault="00626824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 xml:space="preserve"> </w:t>
      </w:r>
      <w:r w:rsidR="002F3BD7" w:rsidRPr="005E2849">
        <w:rPr>
          <w:sz w:val="18"/>
          <w:szCs w:val="18"/>
        </w:rPr>
        <w:t xml:space="preserve">ИНФОРМАЦИОННОЕ СООБЩЕНИЕ № </w:t>
      </w:r>
      <w:r w:rsidR="0032564B" w:rsidRPr="005E2849">
        <w:rPr>
          <w:sz w:val="18"/>
          <w:szCs w:val="18"/>
        </w:rPr>
        <w:t>1</w:t>
      </w:r>
      <w:r w:rsidR="00D64175">
        <w:rPr>
          <w:sz w:val="18"/>
          <w:szCs w:val="18"/>
        </w:rPr>
        <w:t>5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Комитет по управлению муниципальным имуществом города Магадана</w:t>
      </w:r>
    </w:p>
    <w:p w:rsidR="00EF2961" w:rsidRPr="005E2849" w:rsidRDefault="00EF2961" w:rsidP="00EF2961">
      <w:pPr>
        <w:pStyle w:val="2"/>
        <w:rPr>
          <w:sz w:val="18"/>
          <w:szCs w:val="18"/>
        </w:rPr>
      </w:pPr>
      <w:r w:rsidRPr="005E2849">
        <w:rPr>
          <w:sz w:val="18"/>
          <w:szCs w:val="18"/>
        </w:rPr>
        <w:t>сообщает о проведении открытого аукциона по продаже земельн</w:t>
      </w:r>
      <w:r w:rsidR="00EB5BCB" w:rsidRPr="005E2849">
        <w:rPr>
          <w:sz w:val="18"/>
          <w:szCs w:val="18"/>
        </w:rPr>
        <w:t>ых</w:t>
      </w:r>
      <w:r w:rsidR="00A068C6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>участк</w:t>
      </w:r>
      <w:r w:rsidR="00EB5BCB" w:rsidRPr="005E2849">
        <w:rPr>
          <w:sz w:val="18"/>
          <w:szCs w:val="18"/>
        </w:rPr>
        <w:t>ов</w:t>
      </w:r>
    </w:p>
    <w:p w:rsidR="00EF2961" w:rsidRPr="005E2849" w:rsidRDefault="00EF2961" w:rsidP="00B85092">
      <w:pPr>
        <w:widowControl/>
        <w:spacing w:line="240" w:lineRule="auto"/>
        <w:ind w:firstLine="567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торгов (уполномоченный орган): комитет по управлению муниципальным имуществом города Магадана</w:t>
      </w:r>
      <w:r w:rsidR="002F3BD7" w:rsidRPr="005E2849">
        <w:rPr>
          <w:sz w:val="18"/>
          <w:szCs w:val="18"/>
        </w:rPr>
        <w:t xml:space="preserve"> </w:t>
      </w:r>
      <w:r w:rsidRPr="005E2849">
        <w:rPr>
          <w:sz w:val="18"/>
          <w:szCs w:val="18"/>
        </w:rPr>
        <w:t xml:space="preserve">(685000, город Магадан, площадь Горького, дом 1, тел. </w:t>
      </w:r>
      <w:r w:rsidR="00DF1E0A" w:rsidRPr="005E2849">
        <w:rPr>
          <w:sz w:val="18"/>
          <w:szCs w:val="18"/>
        </w:rPr>
        <w:t xml:space="preserve">(4132) </w:t>
      </w:r>
      <w:r w:rsidRPr="005E2849">
        <w:rPr>
          <w:sz w:val="18"/>
          <w:szCs w:val="18"/>
        </w:rPr>
        <w:t xml:space="preserve">62-52-17, электронная почта – </w:t>
      </w:r>
      <w:proofErr w:type="spellStart"/>
      <w:r w:rsidRPr="005E2849">
        <w:rPr>
          <w:sz w:val="18"/>
          <w:szCs w:val="18"/>
          <w:lang w:val="en-US"/>
        </w:rPr>
        <w:t>kumi</w:t>
      </w:r>
      <w:proofErr w:type="spellEnd"/>
      <w:r w:rsidRPr="005E2849">
        <w:rPr>
          <w:sz w:val="18"/>
          <w:szCs w:val="18"/>
        </w:rPr>
        <w:t>-</w:t>
      </w:r>
      <w:r w:rsidRPr="005E2849">
        <w:rPr>
          <w:sz w:val="18"/>
          <w:szCs w:val="18"/>
          <w:lang w:val="en-US"/>
        </w:rPr>
        <w:t>opt</w:t>
      </w:r>
      <w:r w:rsidRPr="005E2849">
        <w:rPr>
          <w:sz w:val="18"/>
          <w:szCs w:val="18"/>
        </w:rPr>
        <w:t>@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>).</w:t>
      </w:r>
    </w:p>
    <w:p w:rsidR="00EF2961" w:rsidRPr="005E2849" w:rsidRDefault="00581EF2" w:rsidP="00EF2961">
      <w:pPr>
        <w:pStyle w:val="a3"/>
        <w:tabs>
          <w:tab w:val="left" w:pos="540"/>
        </w:tabs>
        <w:ind w:firstLine="567"/>
        <w:jc w:val="both"/>
        <w:rPr>
          <w:sz w:val="18"/>
          <w:szCs w:val="18"/>
        </w:rPr>
      </w:pPr>
      <w:r w:rsidRPr="005E2849">
        <w:rPr>
          <w:b/>
          <w:sz w:val="18"/>
          <w:szCs w:val="18"/>
        </w:rPr>
        <w:t xml:space="preserve">Аукцион состоится </w:t>
      </w:r>
      <w:r w:rsidR="00D64175">
        <w:rPr>
          <w:b/>
          <w:sz w:val="18"/>
          <w:szCs w:val="18"/>
        </w:rPr>
        <w:t>25</w:t>
      </w:r>
      <w:r w:rsidR="00EF2961" w:rsidRPr="005E2849">
        <w:rPr>
          <w:b/>
          <w:sz w:val="18"/>
          <w:szCs w:val="18"/>
        </w:rPr>
        <w:t xml:space="preserve"> </w:t>
      </w:r>
      <w:r w:rsidR="00331AA9" w:rsidRPr="005E2849">
        <w:rPr>
          <w:b/>
          <w:sz w:val="18"/>
          <w:szCs w:val="18"/>
        </w:rPr>
        <w:t>ФЕВРАЛЯ</w:t>
      </w:r>
      <w:r w:rsidR="00EF2961" w:rsidRPr="005E2849">
        <w:rPr>
          <w:b/>
          <w:sz w:val="18"/>
          <w:szCs w:val="18"/>
        </w:rPr>
        <w:t xml:space="preserve"> 20</w:t>
      </w:r>
      <w:r w:rsidR="00505162" w:rsidRPr="005E2849">
        <w:rPr>
          <w:b/>
          <w:sz w:val="18"/>
          <w:szCs w:val="18"/>
        </w:rPr>
        <w:t>2</w:t>
      </w:r>
      <w:r w:rsidR="00876051" w:rsidRPr="005E2849">
        <w:rPr>
          <w:b/>
          <w:sz w:val="18"/>
          <w:szCs w:val="18"/>
        </w:rPr>
        <w:t>1</w:t>
      </w:r>
      <w:r w:rsidR="00EF2961" w:rsidRPr="005E2849">
        <w:rPr>
          <w:b/>
          <w:sz w:val="18"/>
          <w:szCs w:val="18"/>
        </w:rPr>
        <w:t xml:space="preserve"> ГОДА в 11-00 часов </w:t>
      </w:r>
      <w:r w:rsidR="006B5761" w:rsidRPr="005E2849">
        <w:rPr>
          <w:b/>
          <w:sz w:val="18"/>
          <w:szCs w:val="18"/>
        </w:rPr>
        <w:t>в</w:t>
      </w:r>
      <w:r w:rsidR="00EF2961" w:rsidRPr="005E2849">
        <w:rPr>
          <w:b/>
          <w:sz w:val="18"/>
          <w:szCs w:val="18"/>
        </w:rPr>
        <w:t xml:space="preserve"> мэрии города Магадана</w:t>
      </w:r>
      <w:r w:rsidR="00EF2961" w:rsidRPr="005E2849">
        <w:rPr>
          <w:sz w:val="18"/>
          <w:szCs w:val="18"/>
        </w:rPr>
        <w:t xml:space="preserve"> (площадь Горького, дом 1).</w:t>
      </w:r>
    </w:p>
    <w:p w:rsidR="00EF2961" w:rsidRPr="005E2849" w:rsidRDefault="00EF2961" w:rsidP="00EF2961">
      <w:pPr>
        <w:pStyle w:val="a3"/>
        <w:ind w:firstLine="567"/>
        <w:rPr>
          <w:sz w:val="18"/>
          <w:szCs w:val="18"/>
        </w:rPr>
      </w:pPr>
      <w:r w:rsidRPr="005E2849">
        <w:rPr>
          <w:sz w:val="18"/>
          <w:szCs w:val="18"/>
        </w:rPr>
        <w:t xml:space="preserve">Прием заявок начинается  </w:t>
      </w:r>
      <w:r w:rsidR="00D64175">
        <w:rPr>
          <w:b/>
          <w:sz w:val="18"/>
          <w:szCs w:val="18"/>
        </w:rPr>
        <w:t>22</w:t>
      </w:r>
      <w:r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января</w:t>
      </w:r>
      <w:r w:rsidRPr="005E2849">
        <w:rPr>
          <w:b/>
          <w:sz w:val="18"/>
          <w:szCs w:val="18"/>
        </w:rPr>
        <w:t xml:space="preserve"> 20</w:t>
      </w:r>
      <w:r w:rsidR="00A068C6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</w:t>
      </w:r>
      <w:r w:rsidRPr="005E2849">
        <w:rPr>
          <w:sz w:val="18"/>
          <w:szCs w:val="18"/>
        </w:rPr>
        <w:t xml:space="preserve">. 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 xml:space="preserve">Последний день приема заявок и задатка </w:t>
      </w:r>
      <w:r w:rsidR="00D64175">
        <w:rPr>
          <w:b/>
          <w:sz w:val="18"/>
          <w:szCs w:val="18"/>
        </w:rPr>
        <w:t>16</w:t>
      </w:r>
      <w:r w:rsidR="00CE3B07" w:rsidRPr="005E2849">
        <w:rPr>
          <w:b/>
          <w:sz w:val="18"/>
          <w:szCs w:val="18"/>
        </w:rPr>
        <w:t xml:space="preserve"> </w:t>
      </w:r>
      <w:r w:rsidR="00E54365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931039" w:rsidRPr="005E2849">
        <w:rPr>
          <w:b/>
          <w:sz w:val="18"/>
          <w:szCs w:val="18"/>
        </w:rPr>
        <w:t>2</w:t>
      </w:r>
      <w:r w:rsidR="00E54365" w:rsidRPr="005E2849">
        <w:rPr>
          <w:b/>
          <w:sz w:val="18"/>
          <w:szCs w:val="18"/>
        </w:rPr>
        <w:t>1</w:t>
      </w:r>
      <w:r w:rsidRPr="005E2849">
        <w:rPr>
          <w:b/>
          <w:sz w:val="18"/>
          <w:szCs w:val="18"/>
        </w:rPr>
        <w:t xml:space="preserve"> </w:t>
      </w:r>
      <w:r w:rsidR="005C21F0" w:rsidRPr="005E2849">
        <w:rPr>
          <w:b/>
          <w:sz w:val="18"/>
          <w:szCs w:val="18"/>
        </w:rPr>
        <w:t>г.</w:t>
      </w:r>
    </w:p>
    <w:p w:rsidR="00EF2961" w:rsidRPr="005E2849" w:rsidRDefault="00EF2961" w:rsidP="00EF2961">
      <w:pPr>
        <w:tabs>
          <w:tab w:val="left" w:pos="540"/>
        </w:tabs>
        <w:spacing w:line="240" w:lineRule="auto"/>
        <w:ind w:firstLine="567"/>
        <w:jc w:val="both"/>
        <w:rPr>
          <w:b/>
          <w:sz w:val="18"/>
          <w:szCs w:val="18"/>
        </w:rPr>
      </w:pPr>
      <w:r w:rsidRPr="005E2849">
        <w:rPr>
          <w:sz w:val="18"/>
          <w:szCs w:val="18"/>
        </w:rPr>
        <w:t>Рассмотрение заявок, документов претендентов</w:t>
      </w:r>
      <w:r w:rsidR="00581EF2" w:rsidRPr="005E2849">
        <w:rPr>
          <w:sz w:val="18"/>
          <w:szCs w:val="18"/>
        </w:rPr>
        <w:t xml:space="preserve">, </w:t>
      </w:r>
      <w:r w:rsidRPr="005E2849">
        <w:rPr>
          <w:sz w:val="18"/>
          <w:szCs w:val="18"/>
        </w:rPr>
        <w:t xml:space="preserve">допуск их к участию в аукционе производится </w:t>
      </w:r>
      <w:r w:rsidR="00D64175">
        <w:rPr>
          <w:b/>
          <w:sz w:val="18"/>
          <w:szCs w:val="18"/>
        </w:rPr>
        <w:t xml:space="preserve">19 </w:t>
      </w:r>
      <w:r w:rsidR="00331AA9" w:rsidRPr="005E2849">
        <w:rPr>
          <w:b/>
          <w:sz w:val="18"/>
          <w:szCs w:val="18"/>
        </w:rPr>
        <w:t>февраля</w:t>
      </w:r>
      <w:r w:rsidRPr="005E2849">
        <w:rPr>
          <w:b/>
          <w:sz w:val="18"/>
          <w:szCs w:val="18"/>
        </w:rPr>
        <w:t xml:space="preserve"> 20</w:t>
      </w:r>
      <w:r w:rsidR="00876051" w:rsidRPr="005E2849">
        <w:rPr>
          <w:b/>
          <w:sz w:val="18"/>
          <w:szCs w:val="18"/>
        </w:rPr>
        <w:t>21</w:t>
      </w:r>
      <w:r w:rsidRPr="005E2849">
        <w:rPr>
          <w:b/>
          <w:sz w:val="18"/>
          <w:szCs w:val="18"/>
        </w:rPr>
        <w:t xml:space="preserve"> г.</w:t>
      </w:r>
    </w:p>
    <w:p w:rsidR="00EF2961" w:rsidRPr="005E2849" w:rsidRDefault="00EF2961" w:rsidP="00EF2961">
      <w:pPr>
        <w:pStyle w:val="a3"/>
        <w:ind w:left="567" w:right="-2"/>
        <w:rPr>
          <w:sz w:val="18"/>
          <w:szCs w:val="18"/>
        </w:rPr>
      </w:pPr>
      <w:r w:rsidRPr="005E2849">
        <w:rPr>
          <w:sz w:val="18"/>
          <w:szCs w:val="18"/>
        </w:rPr>
        <w:t>Форма торгов – аукцион, форма подачи предложений о цене – открытая.</w:t>
      </w:r>
    </w:p>
    <w:p w:rsidR="005C21F0" w:rsidRPr="005E2849" w:rsidRDefault="005C21F0" w:rsidP="00EF2961">
      <w:pPr>
        <w:pStyle w:val="a3"/>
        <w:ind w:left="567" w:right="-2"/>
        <w:rPr>
          <w:sz w:val="18"/>
          <w:szCs w:val="18"/>
        </w:rPr>
      </w:pP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b/>
          <w:sz w:val="18"/>
          <w:szCs w:val="18"/>
        </w:rPr>
      </w:pPr>
      <w:r w:rsidRPr="00893B29">
        <w:rPr>
          <w:b/>
          <w:sz w:val="18"/>
          <w:szCs w:val="18"/>
          <w:u w:val="single"/>
        </w:rPr>
        <w:t xml:space="preserve">ЛОТ № </w:t>
      </w:r>
      <w:r w:rsidRPr="00DB7218">
        <w:rPr>
          <w:b/>
          <w:sz w:val="18"/>
          <w:szCs w:val="18"/>
          <w:u w:val="single"/>
        </w:rPr>
        <w:t>3</w:t>
      </w:r>
      <w:r w:rsidRPr="00893B29">
        <w:rPr>
          <w:b/>
          <w:sz w:val="18"/>
          <w:szCs w:val="18"/>
          <w:u w:val="single"/>
        </w:rPr>
        <w:t>:</w:t>
      </w:r>
      <w:r w:rsidRPr="00893B29">
        <w:rPr>
          <w:b/>
          <w:sz w:val="18"/>
          <w:szCs w:val="18"/>
        </w:rPr>
        <w:t xml:space="preserve">  Земельный участок (земли населённых пунктов) с кадастровым номером 49:09:030910:52  площадью 241 кв. м для ведения садоводства в городе Магадане в районе автодрома.  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Наименование уполномоченного органа, принявшего решение о проведении аукциона, реквизиты указанного решения: комитет по управлению муниципальным имуществом города Магадана, распоряжение от </w:t>
      </w:r>
      <w:r w:rsidR="00697ED8" w:rsidRPr="00DB7218">
        <w:rPr>
          <w:sz w:val="18"/>
          <w:szCs w:val="18"/>
        </w:rPr>
        <w:t xml:space="preserve">14 декабря </w:t>
      </w:r>
      <w:r w:rsidRPr="00893B29">
        <w:rPr>
          <w:sz w:val="18"/>
          <w:szCs w:val="18"/>
        </w:rPr>
        <w:t xml:space="preserve">2020 г. № </w:t>
      </w:r>
      <w:r w:rsidR="00697ED8" w:rsidRPr="00DB7218">
        <w:rPr>
          <w:sz w:val="18"/>
          <w:szCs w:val="18"/>
        </w:rPr>
        <w:t>523</w:t>
      </w:r>
      <w:r w:rsidRPr="00893B29">
        <w:rPr>
          <w:sz w:val="18"/>
          <w:szCs w:val="18"/>
        </w:rPr>
        <w:t xml:space="preserve">- </w:t>
      </w:r>
      <w:proofErr w:type="gramStart"/>
      <w:r w:rsidRPr="00893B29">
        <w:rPr>
          <w:sz w:val="18"/>
          <w:szCs w:val="18"/>
        </w:rPr>
        <w:t>р</w:t>
      </w:r>
      <w:proofErr w:type="gramEnd"/>
      <w:r w:rsidRPr="00893B29">
        <w:rPr>
          <w:sz w:val="18"/>
          <w:szCs w:val="18"/>
        </w:rPr>
        <w:t xml:space="preserve"> «О проведении аукциона по продаже земельного участка для ведения садоводства в городе Магадане в районе автодрома».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b/>
          <w:sz w:val="18"/>
          <w:szCs w:val="18"/>
        </w:rPr>
        <w:t xml:space="preserve"> </w:t>
      </w:r>
      <w:r w:rsidRPr="00893B29">
        <w:rPr>
          <w:sz w:val="18"/>
          <w:szCs w:val="18"/>
        </w:rPr>
        <w:t>Информация о предмете аукциона:</w:t>
      </w:r>
    </w:p>
    <w:tbl>
      <w:tblPr>
        <w:tblW w:w="10164" w:type="dxa"/>
        <w:jc w:val="center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2"/>
        <w:gridCol w:w="6852"/>
      </w:tblGrid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Кадастровый номер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49:09:030910:52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Градостроительная зона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Зона садоводства СХЗ 705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Виды разрешенного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Ведение садоводства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Местоположение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Магаданская область, город Магадан, в районе автодрома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Площадь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241 кв. м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Категория земель: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Земли населённых пунктов</w:t>
            </w:r>
          </w:p>
        </w:tc>
      </w:tr>
      <w:tr w:rsidR="00893B29" w:rsidRPr="00893B29" w:rsidTr="00250016">
        <w:trPr>
          <w:trHeight w:val="498"/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Граница со </w:t>
            </w:r>
            <w:proofErr w:type="gramStart"/>
            <w:r w:rsidRPr="00893B29">
              <w:rPr>
                <w:sz w:val="18"/>
                <w:szCs w:val="18"/>
              </w:rPr>
              <w:t>смежными</w:t>
            </w:r>
            <w:proofErr w:type="gramEnd"/>
            <w:r w:rsidRPr="00893B29">
              <w:rPr>
                <w:sz w:val="18"/>
                <w:szCs w:val="18"/>
              </w:rPr>
              <w:t xml:space="preserve"> земельными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участками: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49:09:030910:73 дачный земельный участок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Обременения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Отсутствуют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Ограничения использования земельного участка: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Земельный участок расположен в зоне с особыми условиями использования территории с реестровым номером 49:00-6.127 «Часть водоохранной зоны Охотского моря».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93B29">
              <w:rPr>
                <w:sz w:val="18"/>
                <w:szCs w:val="18"/>
              </w:rPr>
              <w:t>Водоохранными зонами являются территории, которые примыкают к береговой линии (границам водного объекта) морей, рек, ручьев, каналов, озер, водохранилищ и на которых устанавливается специальный режим осуществления хозяйственной и иной деятельности в целях предотвращения загрязнения, засорения, заиления указанных водных объектов и истощения их вод, а также сохранения среды обитания водных биологических ресурсов и других объектов животного и растительного мира.</w:t>
            </w:r>
            <w:proofErr w:type="gramEnd"/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Ограничения использования земельных участков и объектов капитального строительства на территории водоохранных зон установлены статьей 65 Водного кодекса Российской Федерации.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В границах водоохранных зон запрещаются: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использование сточных вод в целях регулирования плодородия почв;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размещение кладбищ, скотомогильников, объектов размещения отходов производства и потребления, химических, взрывчатых, токсичных, отравляющих и ядовитых веществ, пунктов захоронения радиоактивных отходов;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осуществление авиационных мер по борьбе с вредными организмами;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движение и стоянка транспортных средств (кроме специальных транспортных средств), за исключением их движения по дорогам и стоянки на дорогах и в специально оборудованных местах, имеющих твердое покрытие;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93B29">
              <w:rPr>
                <w:sz w:val="18"/>
                <w:szCs w:val="18"/>
              </w:rPr>
              <w:t xml:space="preserve">- строительство и реконструкция автозаправочных станций, складов горюче-смазочных материалов (за исключением случаев, если автозаправочные станции, склады горюче-смазочных материалов размещены на территориях портов, инфраструктуры внутренних водных путей, в том числе баз (сооружений) для стоянки маломерных судов, объектов органов федеральной службы безопасности), станций технического обслуживания, используемых для технического осмотра и ремонта транспортных средств, осуществление мойки транспортных средств; </w:t>
            </w:r>
            <w:proofErr w:type="gramEnd"/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размещение специализированных хранилищ пестицидов и </w:t>
            </w:r>
            <w:proofErr w:type="spellStart"/>
            <w:r w:rsidRPr="00893B29">
              <w:rPr>
                <w:sz w:val="18"/>
                <w:szCs w:val="18"/>
              </w:rPr>
              <w:t>агрохимикатов</w:t>
            </w:r>
            <w:proofErr w:type="spellEnd"/>
            <w:r w:rsidRPr="00893B29">
              <w:rPr>
                <w:sz w:val="18"/>
                <w:szCs w:val="18"/>
              </w:rPr>
              <w:t xml:space="preserve">, применение пестицидов и </w:t>
            </w:r>
            <w:proofErr w:type="spellStart"/>
            <w:r w:rsidRPr="00893B29">
              <w:rPr>
                <w:sz w:val="18"/>
                <w:szCs w:val="18"/>
              </w:rPr>
              <w:t>агрохимикатов</w:t>
            </w:r>
            <w:proofErr w:type="spellEnd"/>
            <w:r w:rsidRPr="00893B29">
              <w:rPr>
                <w:sz w:val="18"/>
                <w:szCs w:val="18"/>
              </w:rPr>
              <w:t xml:space="preserve">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- сброс сточных, в том числе дренажных, вод;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93B29">
              <w:rPr>
                <w:sz w:val="18"/>
                <w:szCs w:val="18"/>
              </w:rPr>
              <w:t>- разведка и добыча общераспространенных полезных ископаемых (за исключением случаев, если разведка и добыча общераспространенных полезных ископаемых осуществляются пользователями недр, осуществляющими разведку и добычу иных видов полезных ископаемых, в границах предоставленных им в соответствии с законодательством Российской Федерации о недрах горных отводов и (или) геологических отводов на основании утвержденного технического проекта в соответствии со статьей 19.1 Закона Российской Федерации от 21</w:t>
            </w:r>
            <w:proofErr w:type="gramEnd"/>
            <w:r w:rsidRPr="00893B29">
              <w:rPr>
                <w:sz w:val="18"/>
                <w:szCs w:val="18"/>
              </w:rPr>
              <w:t xml:space="preserve"> февраля 1992 года № 2395-1 «О недрах»).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В границах водоохранных зон допускаются проектирование, строительство, реконструкция, ввод в эксплуатацию, эксплуатация хозяйственных и иных объектов при условии оборудования таких объектов сооружениями, обеспечивающими охрану водных объектов от загрязнения, засорения, заиления и истощения вод в соответствии с водным законодательством и законодательством в области охраны окружающей среды. Выбор типа сооружения, обеспечивающего охрану водного объекта от загрязнения, засорения, заиления и истощения вод, осуществляется с </w:t>
            </w:r>
            <w:r w:rsidRPr="00893B29">
              <w:rPr>
                <w:sz w:val="18"/>
                <w:szCs w:val="18"/>
              </w:rPr>
              <w:lastRenderedPageBreak/>
              <w:t>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веществ, иных веществ и микроорганизмов. Под сооружениями, обеспечивающими охрану водных объектов от загрязнения, засорения, заиления и истощения вод, понимаются: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1) централизованные системы водоотведения (канализации), централизованные ливневые системы водоотведения;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2) сооружения и системы для отведения (сброса) сточных вод в централизованные системы водоотведения (в том числе дождевых, талых, инфильтрационных, поливомоечных и дренажных вод), если они предназначены для приема таких вод;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3) локальные очистные сооружения для очистки сточных вод (в том числе дождевых, талых, инфильтрационных, поливомоечных и дренажных вод), обеспечивающие их очистку исходя из нормативов, установленных в соответствии с требованиями законодательства в области охраны окружающей среды и Водного кодекса Российской Федерации;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4) сооружения для сбора отходов производства и потребления, а также сооружения и системы для отведения (сброса) сточных вод (в том числе дождевых, талых, инфильтрационных, поливомоечных и дренажных вод) в приемники, изготовленные из водонепроницаемых материалов;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5) сооружения,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среду.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proofErr w:type="gramStart"/>
            <w:r w:rsidRPr="00893B29">
              <w:rPr>
                <w:sz w:val="18"/>
                <w:szCs w:val="18"/>
              </w:rPr>
              <w:t>В отношении территорий ведения гражданами садоводства или огородничества для собственных нужд, размещенных в границах водоохранных зон и не оборудованных сооружениями для очистки сточных вод, до момента их оборудования такими сооружениями и (или) подключения к централизованным системам водоотведения (канализации), централизованным ливневым системам водоотведения, допускается применение приемников, изготовленных из водонепроницаемых материалов, предотвращающих поступление загрязняющих веществ, иных веществ и микроорганизмов в окружающую среду.</w:t>
            </w:r>
            <w:proofErr w:type="gramEnd"/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lastRenderedPageBreak/>
              <w:t>Ограничения для участников аукциона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 соответствии с п.10 ст. 39.11 Земельного кодекса Российской Федерации участниками аукциона могут являться только граждане</w:t>
            </w:r>
          </w:p>
        </w:tc>
      </w:tr>
      <w:tr w:rsidR="00893B29" w:rsidRPr="00893B29" w:rsidTr="00250016">
        <w:trPr>
          <w:jc w:val="center"/>
        </w:trPr>
        <w:tc>
          <w:tcPr>
            <w:tcW w:w="10164" w:type="dxa"/>
            <w:gridSpan w:val="2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 xml:space="preserve">Для земельных участков, в соответствии с видом разрешенного использования которых, </w:t>
            </w:r>
          </w:p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center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предусмотрено строительство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Параметры разрешенного строительства объекта капитального строительства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– не менее 1 метра и не более 3 метров.</w:t>
            </w:r>
          </w:p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Предельное количество этажей зданий, строений, сооружений - не более 3 этажей. Высота - не более 20 метров.</w:t>
            </w:r>
          </w:p>
          <w:p w:rsidR="00893B29" w:rsidRPr="00893B29" w:rsidRDefault="00893B29" w:rsidP="00893B29">
            <w:pPr>
              <w:widowControl/>
              <w:autoSpaceDE w:val="0"/>
              <w:autoSpaceDN w:val="0"/>
              <w:adjustRightInd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Максимальный процент застройки в границах земельного участка – не подлежит установлению.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Технические условия подключения (технологического присоединения) объекта капитального строительства к сетям инженерно-технического обеспечения: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Теплоснабжение (письмо  МУП г. Магадана «Магадантеплосеть» от 26.11.2020 № 08-2926/9): техническая возможность подключения планируемого объекта к сетям теплоснабжения отсутствует, так как земельный участок не внесен в «Схему теплоснабжения муниципального образования «Город Магадан» на 2014-2029 гг.»</w:t>
            </w:r>
          </w:p>
          <w:p w:rsidR="00893B29" w:rsidRPr="00893B29" w:rsidRDefault="00893B29" w:rsidP="00893B29">
            <w:pPr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Водоснабжение и канализация (письмо МУП г. Магадана «Водоканал» от 26.11.2020 № 8266):</w:t>
            </w:r>
            <w:r w:rsidRPr="00893B29">
              <w:rPr>
                <w:b/>
                <w:sz w:val="18"/>
                <w:szCs w:val="18"/>
              </w:rPr>
              <w:t xml:space="preserve"> </w:t>
            </w:r>
            <w:r w:rsidRPr="00893B29">
              <w:rPr>
                <w:sz w:val="18"/>
                <w:szCs w:val="18"/>
              </w:rPr>
              <w:t>Водопровод: место присоединения к водопроводу, находящемуся в хозяйственном ведении МУП г. Магадана «Водоканал» - ВК – сущ. Максимальное разрешенное водопотребление на хоз</w:t>
            </w:r>
            <w:proofErr w:type="gramStart"/>
            <w:r w:rsidRPr="00893B29">
              <w:rPr>
                <w:sz w:val="18"/>
                <w:szCs w:val="18"/>
              </w:rPr>
              <w:t>.-</w:t>
            </w:r>
            <w:proofErr w:type="gramEnd"/>
            <w:r w:rsidRPr="00893B29">
              <w:rPr>
                <w:sz w:val="18"/>
                <w:szCs w:val="18"/>
              </w:rPr>
              <w:t>питьевые нужды – 2 м</w:t>
            </w:r>
            <w:r w:rsidRPr="00893B29">
              <w:rPr>
                <w:sz w:val="18"/>
                <w:szCs w:val="18"/>
                <w:vertAlign w:val="superscript"/>
              </w:rPr>
              <w:t>3</w:t>
            </w:r>
            <w:r w:rsidRPr="00893B29">
              <w:rPr>
                <w:sz w:val="18"/>
                <w:szCs w:val="18"/>
              </w:rPr>
              <w:t xml:space="preserve"> </w:t>
            </w:r>
            <w:proofErr w:type="spellStart"/>
            <w:r w:rsidRPr="00893B29">
              <w:rPr>
                <w:sz w:val="18"/>
                <w:szCs w:val="18"/>
              </w:rPr>
              <w:t>сут</w:t>
            </w:r>
            <w:proofErr w:type="spellEnd"/>
            <w:r w:rsidRPr="00893B29">
              <w:rPr>
                <w:sz w:val="18"/>
                <w:szCs w:val="18"/>
              </w:rPr>
              <w:t>. Канализация</w:t>
            </w:r>
            <w:r w:rsidRPr="00893B29">
              <w:rPr>
                <w:sz w:val="18"/>
                <w:szCs w:val="18"/>
                <w:u w:val="single"/>
              </w:rPr>
              <w:t>:</w:t>
            </w:r>
            <w:r w:rsidRPr="00893B29">
              <w:rPr>
                <w:sz w:val="18"/>
                <w:szCs w:val="18"/>
              </w:rPr>
              <w:t xml:space="preserve"> место присоединения к канализации,  находящейся в хозяйственном ведении МУП г. Магадана «Водоканал» - КК-сущ. Максимальный разрешенный сброс в точке подключения – 2 м</w:t>
            </w:r>
            <w:r w:rsidRPr="00893B29">
              <w:rPr>
                <w:sz w:val="18"/>
                <w:szCs w:val="18"/>
                <w:vertAlign w:val="superscript"/>
              </w:rPr>
              <w:t>3</w:t>
            </w:r>
            <w:r w:rsidRPr="00893B29">
              <w:rPr>
                <w:sz w:val="18"/>
                <w:szCs w:val="18"/>
              </w:rPr>
              <w:t xml:space="preserve"> </w:t>
            </w:r>
            <w:proofErr w:type="spellStart"/>
            <w:r w:rsidRPr="00893B29">
              <w:rPr>
                <w:sz w:val="18"/>
                <w:szCs w:val="18"/>
              </w:rPr>
              <w:t>сут</w:t>
            </w:r>
            <w:proofErr w:type="spellEnd"/>
            <w:r w:rsidRPr="00893B29">
              <w:rPr>
                <w:sz w:val="18"/>
                <w:szCs w:val="18"/>
              </w:rPr>
              <w:t>. Запрещен сброс в централизованные системы водоотведения веществ, материалов, отходов и сточных вод, указанных в приложении № 4 к Правилам холодного водоснабжения и водоотведения, утвержденным Постановлением Правительства Российской Федерации от 29.07.2013 № 644. Подключение объекта к сетям холодного водопровода и канализации производится на основании условий подключения, выданных физическому или юридическому лицу (правообладателю земельного участка).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Срок действия технических условий: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Срок действия технических условий МУП г. Магадана  «Водоканал»  -  3 года</w:t>
            </w:r>
          </w:p>
        </w:tc>
      </w:tr>
      <w:tr w:rsidR="00893B29" w:rsidRPr="00893B29" w:rsidTr="00250016">
        <w:trPr>
          <w:jc w:val="center"/>
        </w:trPr>
        <w:tc>
          <w:tcPr>
            <w:tcW w:w="331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Информация о плате за подключение:</w:t>
            </w:r>
          </w:p>
        </w:tc>
        <w:tc>
          <w:tcPr>
            <w:tcW w:w="6852" w:type="dxa"/>
            <w:shd w:val="clear" w:color="auto" w:fill="auto"/>
          </w:tcPr>
          <w:p w:rsidR="00893B29" w:rsidRPr="00893B29" w:rsidRDefault="00893B29" w:rsidP="00893B29">
            <w:pPr>
              <w:autoSpaceDE w:val="0"/>
              <w:autoSpaceDN w:val="0"/>
              <w:spacing w:line="240" w:lineRule="auto"/>
              <w:jc w:val="both"/>
              <w:rPr>
                <w:sz w:val="18"/>
                <w:szCs w:val="18"/>
              </w:rPr>
            </w:pPr>
            <w:r w:rsidRPr="00893B29">
              <w:rPr>
                <w:sz w:val="18"/>
                <w:szCs w:val="18"/>
              </w:rPr>
              <w:t>Отсутствует</w:t>
            </w:r>
          </w:p>
        </w:tc>
      </w:tr>
    </w:tbl>
    <w:p w:rsidR="00893B29" w:rsidRPr="00893B29" w:rsidRDefault="00893B29" w:rsidP="00893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Начальная цена земельного участка:   </w:t>
      </w:r>
      <w:r w:rsidR="00697ED8" w:rsidRPr="00DB7218">
        <w:rPr>
          <w:sz w:val="18"/>
          <w:szCs w:val="18"/>
        </w:rPr>
        <w:t>4600,00 (четыре тысячи шестьсот)</w:t>
      </w:r>
      <w:r w:rsidRPr="00893B29">
        <w:rPr>
          <w:sz w:val="18"/>
          <w:szCs w:val="18"/>
        </w:rPr>
        <w:t xml:space="preserve"> рублей 00 копеек (НДС не облагается). </w:t>
      </w:r>
    </w:p>
    <w:p w:rsidR="00893B29" w:rsidRPr="00893B29" w:rsidRDefault="00893B29" w:rsidP="00893B29">
      <w:pPr>
        <w:autoSpaceDE w:val="0"/>
        <w:autoSpaceDN w:val="0"/>
        <w:spacing w:line="240" w:lineRule="auto"/>
        <w:ind w:firstLine="567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   Шаг аукциона:  </w:t>
      </w:r>
      <w:r w:rsidR="00697ED8" w:rsidRPr="00DB7218">
        <w:rPr>
          <w:sz w:val="18"/>
          <w:szCs w:val="18"/>
        </w:rPr>
        <w:t>130</w:t>
      </w:r>
      <w:r w:rsidRPr="00893B29">
        <w:rPr>
          <w:sz w:val="18"/>
          <w:szCs w:val="18"/>
        </w:rPr>
        <w:t xml:space="preserve"> рублей 00 копеек. </w:t>
      </w:r>
    </w:p>
    <w:p w:rsidR="00893B29" w:rsidRPr="00893B29" w:rsidRDefault="00893B29" w:rsidP="00893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  <w:r w:rsidRPr="00893B29">
        <w:rPr>
          <w:sz w:val="18"/>
          <w:szCs w:val="18"/>
        </w:rPr>
        <w:t xml:space="preserve">Задаток:  </w:t>
      </w:r>
      <w:r w:rsidR="00697ED8" w:rsidRPr="00DB7218">
        <w:rPr>
          <w:sz w:val="18"/>
          <w:szCs w:val="18"/>
        </w:rPr>
        <w:t>4600,00 (четыре тысячи шестьсот)</w:t>
      </w:r>
      <w:r w:rsidRPr="00893B29">
        <w:rPr>
          <w:sz w:val="18"/>
          <w:szCs w:val="18"/>
        </w:rPr>
        <w:t xml:space="preserve"> рублей 00 копеек. </w:t>
      </w:r>
    </w:p>
    <w:p w:rsidR="00893B29" w:rsidRPr="00DB7218" w:rsidRDefault="00893B29" w:rsidP="00893B29">
      <w:pPr>
        <w:tabs>
          <w:tab w:val="num" w:pos="1134"/>
        </w:tabs>
        <w:suppressAutoHyphens/>
        <w:spacing w:line="240" w:lineRule="auto"/>
        <w:ind w:firstLine="709"/>
        <w:jc w:val="both"/>
        <w:rPr>
          <w:sz w:val="18"/>
          <w:szCs w:val="18"/>
        </w:rPr>
      </w:pPr>
    </w:p>
    <w:p w:rsidR="00F20749" w:rsidRPr="005E2849" w:rsidRDefault="00F20749" w:rsidP="00F20749">
      <w:pPr>
        <w:spacing w:line="240" w:lineRule="auto"/>
        <w:ind w:firstLine="567"/>
        <w:jc w:val="both"/>
        <w:rPr>
          <w:sz w:val="18"/>
          <w:szCs w:val="18"/>
        </w:rPr>
      </w:pPr>
      <w:bookmarkStart w:id="0" w:name="_GoBack"/>
      <w:bookmarkEnd w:id="0"/>
      <w:r w:rsidRPr="005E2849">
        <w:rPr>
          <w:b/>
          <w:i/>
          <w:sz w:val="18"/>
          <w:szCs w:val="18"/>
        </w:rPr>
        <w:t>Задать вопросы по предмету аукциона, документации, порядку проведения аукциона, условиям договора купли-продажи  и другие можно по рабочим дням  с 09-00 до 13-00 и с 14-00 до 17-00</w:t>
      </w:r>
      <w:r w:rsidRPr="005E2849">
        <w:rPr>
          <w:sz w:val="18"/>
          <w:szCs w:val="18"/>
        </w:rPr>
        <w:t xml:space="preserve"> по телефонам: (4132) 62-52-17 (консультант отдела приватизации, торгов и аренды муниципального имущества комитета по управлению муниципальным имуществом города Магадана Панкова Ирина Анатольевна); 62-62-23 (начальник отдела приватизации, торгов и аренды муниципального имущества Голубева Жанна Кирилловна), либо направить вопрос на адрес электронной почты </w:t>
      </w:r>
      <w:hyperlink r:id="rId6" w:history="1">
        <w:r w:rsidRPr="005E2849">
          <w:rPr>
            <w:rStyle w:val="a9"/>
            <w:sz w:val="18"/>
            <w:szCs w:val="18"/>
            <w:lang w:val="en-US"/>
          </w:rPr>
          <w:t>kumi</w:t>
        </w:r>
        <w:r w:rsidRPr="005E2849">
          <w:rPr>
            <w:rStyle w:val="a9"/>
            <w:sz w:val="18"/>
            <w:szCs w:val="18"/>
          </w:rPr>
          <w:t>-</w:t>
        </w:r>
        <w:r w:rsidRPr="005E2849">
          <w:rPr>
            <w:rStyle w:val="a9"/>
            <w:sz w:val="18"/>
            <w:szCs w:val="18"/>
            <w:lang w:val="en-US"/>
          </w:rPr>
          <w:t>opt</w:t>
        </w:r>
        <w:r w:rsidRPr="005E2849">
          <w:rPr>
            <w:rStyle w:val="a9"/>
            <w:sz w:val="18"/>
            <w:szCs w:val="18"/>
          </w:rPr>
          <w:t>@</w:t>
        </w:r>
        <w:r w:rsidRPr="005E2849">
          <w:rPr>
            <w:rStyle w:val="a9"/>
            <w:sz w:val="18"/>
            <w:szCs w:val="18"/>
            <w:lang w:val="en-US"/>
          </w:rPr>
          <w:t>magadangorod</w:t>
        </w:r>
        <w:r w:rsidRPr="005E2849">
          <w:rPr>
            <w:rStyle w:val="a9"/>
            <w:sz w:val="18"/>
            <w:szCs w:val="18"/>
          </w:rPr>
          <w:t>.</w:t>
        </w:r>
        <w:r w:rsidRPr="005E2849">
          <w:rPr>
            <w:rStyle w:val="a9"/>
            <w:sz w:val="18"/>
            <w:szCs w:val="18"/>
            <w:lang w:val="en-US"/>
          </w:rPr>
          <w:t>ru</w:t>
        </w:r>
      </w:hyperlink>
      <w:r w:rsidRPr="005E2849">
        <w:rPr>
          <w:sz w:val="18"/>
          <w:szCs w:val="18"/>
        </w:rPr>
        <w:t xml:space="preserve">. </w:t>
      </w:r>
      <w:proofErr w:type="gramStart"/>
      <w:r w:rsidRPr="005E2849">
        <w:rPr>
          <w:sz w:val="18"/>
          <w:szCs w:val="18"/>
        </w:rPr>
        <w:t>Также с информацией об аукционах можно ознакомиться на официальном сайте Российской Федерации для размещения информации о проведении торгов</w:t>
      </w:r>
      <w:r w:rsidRPr="005E2849">
        <w:rPr>
          <w:b/>
          <w:i/>
          <w:sz w:val="18"/>
          <w:szCs w:val="18"/>
        </w:rPr>
        <w:t xml:space="preserve">  </w:t>
      </w:r>
      <w:hyperlink r:id="rId7" w:history="1">
        <w:r w:rsidRPr="005E2849">
          <w:rPr>
            <w:rStyle w:val="a9"/>
            <w:sz w:val="18"/>
            <w:szCs w:val="18"/>
            <w:lang w:val="en-US"/>
          </w:rPr>
          <w:t>www</w:t>
        </w:r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torgi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gov</w:t>
        </w:r>
        <w:proofErr w:type="spellEnd"/>
        <w:r w:rsidRPr="005E2849">
          <w:rPr>
            <w:rStyle w:val="a9"/>
            <w:sz w:val="18"/>
            <w:szCs w:val="18"/>
          </w:rPr>
          <w:t>.</w:t>
        </w:r>
        <w:proofErr w:type="spellStart"/>
        <w:r w:rsidRPr="005E2849">
          <w:rPr>
            <w:rStyle w:val="a9"/>
            <w:sz w:val="18"/>
            <w:szCs w:val="18"/>
            <w:lang w:val="en-US"/>
          </w:rPr>
          <w:t>ru</w:t>
        </w:r>
        <w:proofErr w:type="spellEnd"/>
      </w:hyperlink>
      <w:r w:rsidRPr="005E2849">
        <w:rPr>
          <w:sz w:val="18"/>
          <w:szCs w:val="18"/>
        </w:rPr>
        <w:t xml:space="preserve">, на сайте мэрии города Магадана  </w:t>
      </w:r>
      <w:proofErr w:type="spellStart"/>
      <w:r w:rsidRPr="005E2849">
        <w:rPr>
          <w:sz w:val="18"/>
          <w:szCs w:val="18"/>
          <w:lang w:val="en-US"/>
        </w:rPr>
        <w:t>magadangorod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, в газете «Вечерний Магадан».  </w:t>
      </w:r>
      <w:proofErr w:type="gramEnd"/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ab/>
        <w:t>Задаток вносится на расчетный счет комитета по управлению муниципальным имуществом города  Магадана</w:t>
      </w:r>
      <w:r w:rsidRPr="005E2849">
        <w:rPr>
          <w:sz w:val="18"/>
          <w:szCs w:val="18"/>
        </w:rPr>
        <w:t xml:space="preserve">  </w:t>
      </w:r>
      <w:r w:rsidRPr="005E2849">
        <w:rPr>
          <w:sz w:val="18"/>
          <w:szCs w:val="18"/>
        </w:rPr>
        <w:lastRenderedPageBreak/>
        <w:t>по следующим реквизитам: Получатель: УФК по Магаданской области (Комитет по управлению муниципальным имуществом города Магадана лицевой счет 05473001420), ИНН 4909039394, КПП 490901001, расчетный счет 403 028 105 444 230 000 20. Банк: Отделение Магадан г. Магадан. БИК 044442001. НДС не облагается. В назначении платежа указать: задаток за участие в аукционе, дату аукциона, краткое наименование лота.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Заявитель обязан обеспечить поступление задатка на указанный расчетный счет до даты рассмотрения заявок на участие в аукционе, указанной в настоящем информационном сообщении. </w:t>
      </w:r>
    </w:p>
    <w:p w:rsidR="00F20749" w:rsidRPr="005E2849" w:rsidRDefault="00F20749" w:rsidP="00F20749">
      <w:pPr>
        <w:tabs>
          <w:tab w:val="left" w:pos="540"/>
        </w:tabs>
        <w:autoSpaceDE w:val="0"/>
        <w:autoSpaceDN w:val="0"/>
        <w:spacing w:line="240" w:lineRule="auto"/>
        <w:jc w:val="both"/>
        <w:rPr>
          <w:sz w:val="18"/>
          <w:szCs w:val="18"/>
        </w:rPr>
      </w:pPr>
      <w:r w:rsidRPr="005E2849">
        <w:rPr>
          <w:sz w:val="18"/>
          <w:szCs w:val="18"/>
        </w:rPr>
        <w:tab/>
        <w:t xml:space="preserve">Форма заявки на участие в аукционе, проекты договоров купли-продажи  земельных участков размещены в извещениях  организатора торгов - комитета по управлению муниципальным имуществом города Магадана - на официальном сайте Российской Федерации для размещения информации о проведении торгов  </w:t>
      </w:r>
      <w:proofErr w:type="spellStart"/>
      <w:r w:rsidRPr="005E2849">
        <w:rPr>
          <w:sz w:val="18"/>
          <w:szCs w:val="18"/>
          <w:lang w:val="en-US"/>
        </w:rPr>
        <w:t>torgi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gov</w:t>
      </w:r>
      <w:proofErr w:type="spellEnd"/>
      <w:r w:rsidRPr="005E2849">
        <w:rPr>
          <w:sz w:val="18"/>
          <w:szCs w:val="18"/>
        </w:rPr>
        <w:t>.</w:t>
      </w:r>
      <w:proofErr w:type="spellStart"/>
      <w:r w:rsidRPr="005E2849">
        <w:rPr>
          <w:sz w:val="18"/>
          <w:szCs w:val="18"/>
          <w:lang w:val="en-US"/>
        </w:rPr>
        <w:t>ru</w:t>
      </w:r>
      <w:proofErr w:type="spellEnd"/>
      <w:r w:rsidRPr="005E2849">
        <w:rPr>
          <w:sz w:val="18"/>
          <w:szCs w:val="18"/>
        </w:rPr>
        <w:t xml:space="preserve"> (раздел - аренда и продажа земельных участков).</w:t>
      </w:r>
    </w:p>
    <w:p w:rsidR="00F20749" w:rsidRPr="005E2849" w:rsidRDefault="00F20749" w:rsidP="00F20749">
      <w:pPr>
        <w:widowControl/>
        <w:autoSpaceDE w:val="0"/>
        <w:autoSpaceDN w:val="0"/>
        <w:adjustRightInd w:val="0"/>
        <w:spacing w:line="240" w:lineRule="auto"/>
        <w:ind w:firstLine="708"/>
        <w:jc w:val="both"/>
        <w:rPr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Заявку на участие в аукционе одновременно с установленным пакетом документов можно подать по рабочим дням в установленный  </w:t>
      </w:r>
      <w:r w:rsidRPr="005E2849">
        <w:rPr>
          <w:b/>
          <w:bCs/>
          <w:i/>
          <w:iCs/>
          <w:sz w:val="18"/>
          <w:szCs w:val="18"/>
        </w:rPr>
        <w:t>в извещении о проведен</w:t>
      </w:r>
      <w:proofErr w:type="gramStart"/>
      <w:r w:rsidRPr="005E2849">
        <w:rPr>
          <w:b/>
          <w:bCs/>
          <w:i/>
          <w:iCs/>
          <w:sz w:val="18"/>
          <w:szCs w:val="18"/>
        </w:rPr>
        <w:t>ии ау</w:t>
      </w:r>
      <w:proofErr w:type="gramEnd"/>
      <w:r w:rsidRPr="005E2849">
        <w:rPr>
          <w:b/>
          <w:bCs/>
          <w:i/>
          <w:iCs/>
          <w:sz w:val="18"/>
          <w:szCs w:val="18"/>
        </w:rPr>
        <w:t>кциона срок</w:t>
      </w:r>
      <w:r w:rsidRPr="005E2849">
        <w:rPr>
          <w:bCs/>
          <w:iCs/>
          <w:sz w:val="18"/>
          <w:szCs w:val="18"/>
        </w:rPr>
        <w:t xml:space="preserve"> </w:t>
      </w:r>
      <w:r w:rsidRPr="005E2849">
        <w:rPr>
          <w:b/>
          <w:i/>
          <w:sz w:val="18"/>
          <w:szCs w:val="18"/>
        </w:rPr>
        <w:t xml:space="preserve">с 09-00 до 13-00 и с 14-00 до 17-00 (в пятницу до 15-00) в мэрии города Магадана (площадь Горького, дом 1). </w:t>
      </w:r>
      <w:r w:rsidRPr="005E2849">
        <w:rPr>
          <w:sz w:val="18"/>
          <w:szCs w:val="18"/>
        </w:rPr>
        <w:t>В связи с введением ограничительных мероприятий на территории муниципального образования  «Город Магадан», связанных с эпидемиологической обстановкой, просим заявителей о своем визите уведомить по телефону (4132) 62-52-17 (при звонке с внутреннего телефона, установленного в фойе мэрии</w:t>
      </w:r>
      <w:r w:rsidR="00E14857" w:rsidRPr="005E2849">
        <w:rPr>
          <w:sz w:val="18"/>
          <w:szCs w:val="18"/>
        </w:rPr>
        <w:t>,</w:t>
      </w:r>
      <w:r w:rsidRPr="005E2849">
        <w:rPr>
          <w:sz w:val="18"/>
          <w:szCs w:val="18"/>
        </w:rPr>
        <w:t xml:space="preserve"> набирать 204) и при визите использовать средства индивидуальной защиты органов дыхания (маски, респираторы).</w:t>
      </w:r>
    </w:p>
    <w:p w:rsidR="00B85092" w:rsidRPr="005E2849" w:rsidRDefault="00B85092" w:rsidP="00EF2961">
      <w:pPr>
        <w:pStyle w:val="a3"/>
        <w:ind w:left="567" w:right="-2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подачи заявок на участие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bookmarkStart w:id="1" w:name="Par0"/>
      <w:bookmarkEnd w:id="1"/>
      <w:r w:rsidRPr="005E2849">
        <w:rPr>
          <w:bCs/>
          <w:iCs/>
          <w:sz w:val="18"/>
          <w:szCs w:val="18"/>
        </w:rPr>
        <w:t>Для участия в аукционе заявители представляют в установленный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срок следующие документы: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заявка на участие в аукционе по установленной в извещении о проведен</w:t>
      </w:r>
      <w:proofErr w:type="gramStart"/>
      <w:r w:rsidRPr="005E2849">
        <w:rPr>
          <w:bCs/>
          <w:iCs/>
          <w:sz w:val="18"/>
          <w:szCs w:val="18"/>
        </w:rPr>
        <w:t>ии ау</w:t>
      </w:r>
      <w:proofErr w:type="gramEnd"/>
      <w:r w:rsidRPr="005E2849">
        <w:rPr>
          <w:bCs/>
          <w:iCs/>
          <w:sz w:val="18"/>
          <w:szCs w:val="18"/>
        </w:rPr>
        <w:t>кциона форме с указанием банковских реквизитов счета для возврата задатка</w:t>
      </w:r>
      <w:r w:rsidR="009A0782" w:rsidRPr="005E2849">
        <w:rPr>
          <w:bCs/>
          <w:iCs/>
          <w:sz w:val="18"/>
          <w:szCs w:val="18"/>
        </w:rPr>
        <w:t xml:space="preserve"> (в двух экземплярах)</w:t>
      </w:r>
      <w:r w:rsidRPr="005E2849">
        <w:rPr>
          <w:bCs/>
          <w:iCs/>
          <w:sz w:val="18"/>
          <w:szCs w:val="18"/>
        </w:rPr>
        <w:t>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2) копии документов, удостоверяющих личность заявителя (для граждан);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документы, подтверждающие внесение задатка.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Один заявитель вправе подать только одну заявку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Заявка на участие в аукционе, поступившая по истечении срока приема заявок, возвращается заявителю в день ее поступления.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bCs/>
          <w:i/>
          <w:iCs/>
          <w:sz w:val="18"/>
          <w:szCs w:val="18"/>
        </w:rPr>
      </w:pPr>
      <w:r w:rsidRPr="005E2849">
        <w:rPr>
          <w:b/>
          <w:bCs/>
          <w:i/>
          <w:iCs/>
          <w:sz w:val="18"/>
          <w:szCs w:val="18"/>
        </w:rPr>
        <w:t>Допуск заявителей к участию в аукционе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Заявитель не допускается к участию в аукционе в следующих случаях: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 xml:space="preserve">2) </w:t>
      </w:r>
      <w:proofErr w:type="spellStart"/>
      <w:r w:rsidRPr="005E2849">
        <w:rPr>
          <w:bCs/>
          <w:iCs/>
          <w:sz w:val="18"/>
          <w:szCs w:val="18"/>
        </w:rPr>
        <w:t>непоступление</w:t>
      </w:r>
      <w:proofErr w:type="spellEnd"/>
      <w:r w:rsidRPr="005E2849">
        <w:rPr>
          <w:bCs/>
          <w:iCs/>
          <w:sz w:val="18"/>
          <w:szCs w:val="18"/>
        </w:rPr>
        <w:t xml:space="preserve"> задатка на дату рассмотрения заявок на участие в аукционе;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3) подача заявки на участие в аукционе лицом, которое в соответствии с Земельным кодексом Российской Федерации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bCs/>
          <w:iCs/>
          <w:sz w:val="18"/>
          <w:szCs w:val="18"/>
        </w:rPr>
      </w:pPr>
      <w:r w:rsidRPr="005E2849">
        <w:rPr>
          <w:bCs/>
          <w:iCs/>
          <w:sz w:val="18"/>
          <w:szCs w:val="1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реестре недобросовестных участников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 рассмотрения заявок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8B7434" w:rsidRPr="005E2849" w:rsidRDefault="008B7434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8B7434">
      <w:pPr>
        <w:spacing w:line="240" w:lineRule="auto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Порядок проведения аукциона</w:t>
      </w:r>
    </w:p>
    <w:p w:rsidR="00421A0D" w:rsidRPr="005E2849" w:rsidRDefault="00421A0D" w:rsidP="008B7434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аукционе могут участвовать только заявители, признанные участниками аукциона. Организатор аукциона обязан обеспечить участникам аукциона возможность принять участие в аукционе непосредственно или через своих представителей.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1. Аукцион проводится организатором аукциона в присутствии членов аукционной комиссии и участников аукциона (их представителей).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2. Аукцион проводится путем повышения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>кциона, на "шаг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3. "Шаг аукциона" устанавливается в пределах трех процентов начальной цены лота, указанной в извещении о проведен</w:t>
      </w:r>
      <w:proofErr w:type="gramStart"/>
      <w:r w:rsidRPr="005E2849">
        <w:rPr>
          <w:sz w:val="18"/>
          <w:szCs w:val="18"/>
        </w:rPr>
        <w:t>ии ау</w:t>
      </w:r>
      <w:proofErr w:type="gramEnd"/>
      <w:r w:rsidRPr="005E2849">
        <w:rPr>
          <w:sz w:val="18"/>
          <w:szCs w:val="18"/>
        </w:rPr>
        <w:t xml:space="preserve">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4. Аукцион проводится в следующем порядке: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Аукционная комиссия непосредственно перед началом проведения аукциона регистрирует явившихся на аукцион участников аукциона (их представителей).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начинается с объявления аукционистом начала проведения аукциона, номера лота (в случае проведения аукциона по нескольким лотам), предмета договора, начальной цены лота, "шага аукциона", после чего аукционист предлагает участникам аукциона заявлять свои предложения о цене договора.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Участник аукциона после объявления аукционистом начальной цены лота и цены лота, увеличенной в соответствии с "шагом аукциона" поднимает </w:t>
      </w:r>
      <w:proofErr w:type="gramStart"/>
      <w:r w:rsidRPr="005E2849">
        <w:rPr>
          <w:sz w:val="18"/>
          <w:szCs w:val="18"/>
        </w:rPr>
        <w:t>карточку</w:t>
      </w:r>
      <w:proofErr w:type="gramEnd"/>
      <w:r w:rsidRPr="005E2849">
        <w:rPr>
          <w:sz w:val="18"/>
          <w:szCs w:val="18"/>
        </w:rPr>
        <w:t xml:space="preserve"> в случае если он согласен заключить договор по объявленной цене.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Аукционист объявляет номер карточки участника аукциона, который первым поднял карточку после объявления аукционистом начальной цены лота и цены договора, увеличенной в соответствии с "шагом аукциона", а также новую цену договора, увеличенную в соответствии с "шагом аукциона".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считается оконченным, если после троекратного объявления аукционистом последнего предложения о цене договора ни один участник аукциона не поднял карточку. В этом случае аукционист объявляет об окончании проведения аукциона, последнее предложения о цене договора, номер карточки и наименование победителя.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lastRenderedPageBreak/>
        <w:t>5. Победителем аукциона признается участник аукциона, предложивший наибольшую цену за земельный участок или наибольший размер ежегодной арендной платы за земельный участок.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6. 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В протоколе указываются: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сведения о месте, дате и времени проведения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предмет аукциона, в том числе сведения о местоположении и площади земельного участка;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 сведения об участниках аукциона, о начальной цене предмета аукциона, последнем и предпоследнем предложениях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наименование и место нахождения (для юридического лица), фамилия, имя и (при наличии) отчество, место жительства (для гражданина) победителя аукциона и иного участника аукциона, который сделал предпоследнее предложение о цене предмета аукциона;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- сведения о последнем </w:t>
      </w:r>
      <w:proofErr w:type="gramStart"/>
      <w:r w:rsidRPr="005E2849">
        <w:rPr>
          <w:sz w:val="18"/>
          <w:szCs w:val="18"/>
        </w:rPr>
        <w:t>предложении</w:t>
      </w:r>
      <w:proofErr w:type="gramEnd"/>
      <w:r w:rsidRPr="005E2849">
        <w:rPr>
          <w:sz w:val="18"/>
          <w:szCs w:val="18"/>
        </w:rPr>
        <w:t xml:space="preserve"> о цене предмета аукциона (цена приобретаемого в собственность земельного участка, размер ежегодной арендной платы или размер первого арендного платежа).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7. Протокол о результатах аукциона размещается на официальном сайте в течение одного рабочего дня со дня подписания данного протокола.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8. В течение трех рабочих дней со дня подписания протокола о результатах аукциона организатор аукциона обязан возвратить задатки лицам, участвовавшим в аукционе, но не победившим в нем.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9. Задаток, внесенный лицом, признанным победителем аукциона, задаток, внесенный единственным участником, 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Задатки, внесенные этими лицами, не заключившими в установленном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 xml:space="preserve">Признание аукциона </w:t>
      </w:r>
      <w:proofErr w:type="gramStart"/>
      <w:r w:rsidRPr="005E2849">
        <w:rPr>
          <w:b/>
          <w:i/>
          <w:sz w:val="18"/>
          <w:szCs w:val="18"/>
        </w:rPr>
        <w:t>несостоявшимся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Аукцион признается несостоявшимся: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-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купли-продажи или проекта договора аренды земельного участка, не подписали и не представили в</w:t>
      </w:r>
      <w:proofErr w:type="gramEnd"/>
      <w:r w:rsidRPr="005E2849">
        <w:rPr>
          <w:sz w:val="18"/>
          <w:szCs w:val="18"/>
        </w:rPr>
        <w:t xml:space="preserve"> уполномоченный орган указанные договоры (при наличии указанных лиц). При этом условия повторного аукциона могут быть изменены.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Заключение договора по итогам аукциона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или проекта договора аренды земельного участка в десятидневный срок со дня составления протокола о результатах аукциона. </w:t>
      </w:r>
      <w:proofErr w:type="gramStart"/>
      <w:r w:rsidRPr="005E2849">
        <w:rPr>
          <w:sz w:val="18"/>
          <w:szCs w:val="18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</w:t>
      </w:r>
      <w:proofErr w:type="gramEnd"/>
      <w:r w:rsidRPr="005E2849">
        <w:rPr>
          <w:sz w:val="18"/>
          <w:szCs w:val="18"/>
        </w:rPr>
        <w:t xml:space="preserve"> принявшим участие в аукционе его участником устанавливается в размере, равном начальной цене предмета аукциона. 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Не допускается заключение указанных договоров </w:t>
      </w:r>
      <w:proofErr w:type="gramStart"/>
      <w:r w:rsidRPr="005E2849">
        <w:rPr>
          <w:sz w:val="18"/>
          <w:szCs w:val="18"/>
        </w:rPr>
        <w:t>ранее</w:t>
      </w:r>
      <w:proofErr w:type="gramEnd"/>
      <w:r w:rsidRPr="005E2849">
        <w:rPr>
          <w:sz w:val="18"/>
          <w:szCs w:val="18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 рассмотрения заявок на участие в аукционе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аукцион признан несостоявшимся и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proofErr w:type="gramStart"/>
      <w:r w:rsidRPr="005E2849">
        <w:rPr>
          <w:sz w:val="18"/>
          <w:szCs w:val="18"/>
        </w:rPr>
        <w:t>Если договор купли-продажи или договор аренды земельного участка,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  <w:proofErr w:type="gramEnd"/>
    </w:p>
    <w:p w:rsidR="00421A0D" w:rsidRPr="005E2849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  <w:r w:rsidRPr="005E2849">
        <w:rPr>
          <w:sz w:val="18"/>
          <w:szCs w:val="18"/>
        </w:rPr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включаются в реестр недобросовестных участников аукциона.</w:t>
      </w:r>
    </w:p>
    <w:p w:rsidR="007E06A6" w:rsidRPr="005E2849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  <w:rPr>
          <w:sz w:val="18"/>
          <w:szCs w:val="18"/>
        </w:rPr>
      </w:pPr>
    </w:p>
    <w:p w:rsidR="00E2384D" w:rsidRPr="005E2849" w:rsidRDefault="00E2384D" w:rsidP="00E2384D">
      <w:pPr>
        <w:widowControl/>
        <w:autoSpaceDE w:val="0"/>
        <w:autoSpaceDN w:val="0"/>
        <w:adjustRightInd w:val="0"/>
        <w:spacing w:line="240" w:lineRule="auto"/>
        <w:ind w:firstLine="540"/>
        <w:jc w:val="center"/>
        <w:rPr>
          <w:b/>
          <w:i/>
          <w:sz w:val="18"/>
          <w:szCs w:val="18"/>
        </w:rPr>
      </w:pPr>
      <w:r w:rsidRPr="005E2849">
        <w:rPr>
          <w:b/>
          <w:i/>
          <w:sz w:val="18"/>
          <w:szCs w:val="18"/>
        </w:rPr>
        <w:t>Внесение изменений в информационное сообщение. Отказ от проведения аукциона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color w:val="auto"/>
          <w:sz w:val="18"/>
          <w:szCs w:val="18"/>
        </w:rPr>
        <w:t xml:space="preserve">Организатор аукциона вправе принять решение о внесении изменений в настоящее информационное сообщение в любое время до даты окончания приема заявок. Изменение предмета торгов не допускается. Изменения, вносимые в </w:t>
      </w:r>
      <w:r w:rsidRPr="005E2849">
        <w:rPr>
          <w:color w:val="auto"/>
          <w:sz w:val="18"/>
          <w:szCs w:val="18"/>
        </w:rPr>
        <w:lastRenderedPageBreak/>
        <w:t xml:space="preserve">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торгах должен быть продлен таким образом, чтобы со дня размещения таких изменений до даты торгов он составлял </w:t>
      </w:r>
      <w:r w:rsidRPr="005E2849">
        <w:rPr>
          <w:sz w:val="18"/>
          <w:szCs w:val="18"/>
        </w:rPr>
        <w:t>не менее 30  дней.</w:t>
      </w:r>
    </w:p>
    <w:p w:rsidR="00E2384D" w:rsidRPr="005E2849" w:rsidRDefault="00E2384D" w:rsidP="00E2384D">
      <w:pPr>
        <w:pStyle w:val="Default"/>
        <w:ind w:firstLine="708"/>
        <w:jc w:val="both"/>
        <w:rPr>
          <w:sz w:val="18"/>
          <w:szCs w:val="18"/>
        </w:rPr>
      </w:pPr>
      <w:r w:rsidRPr="005E2849">
        <w:rPr>
          <w:sz w:val="18"/>
          <w:szCs w:val="18"/>
        </w:rPr>
        <w:t xml:space="preserve">Организатор аукциона  вправе отказаться от проведения аукциона в любое время, но не </w:t>
      </w:r>
      <w:proofErr w:type="gramStart"/>
      <w:r w:rsidRPr="005E2849">
        <w:rPr>
          <w:sz w:val="18"/>
          <w:szCs w:val="18"/>
        </w:rPr>
        <w:t>позднее</w:t>
      </w:r>
      <w:proofErr w:type="gramEnd"/>
      <w:r w:rsidRPr="005E2849">
        <w:rPr>
          <w:sz w:val="18"/>
          <w:szCs w:val="18"/>
        </w:rPr>
        <w:t xml:space="preserve"> чем за три дня до наступления даты его проведения. В течение 3 рабочих дней со дня принятия решения об отмене аукциона организатор аукциона направляет претендентам уведомления об отмене аукциона в письменной форме. В случае</w:t>
      </w:r>
      <w:proofErr w:type="gramStart"/>
      <w:r w:rsidRPr="005E2849">
        <w:rPr>
          <w:sz w:val="18"/>
          <w:szCs w:val="18"/>
        </w:rPr>
        <w:t>,</w:t>
      </w:r>
      <w:proofErr w:type="gramEnd"/>
      <w:r w:rsidRPr="005E2849">
        <w:rPr>
          <w:sz w:val="18"/>
          <w:szCs w:val="18"/>
        </w:rPr>
        <w:t xml:space="preserve"> если претендентом внесен задаток за участие в торгах, возврат задатка претенденту осуществляется в течение 5 рабочих дней со дня принятия решения об отмене аукциона.  </w:t>
      </w: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7E06A6" w:rsidRDefault="007E06A6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Pr="00807134" w:rsidRDefault="00421A0D" w:rsidP="00421A0D">
      <w:pPr>
        <w:widowControl/>
        <w:autoSpaceDE w:val="0"/>
        <w:autoSpaceDN w:val="0"/>
        <w:adjustRightInd w:val="0"/>
        <w:spacing w:line="240" w:lineRule="auto"/>
        <w:ind w:firstLine="540"/>
        <w:jc w:val="both"/>
      </w:pPr>
    </w:p>
    <w:p w:rsidR="00421A0D" w:rsidRDefault="00421A0D"/>
    <w:p w:rsidR="0098439D" w:rsidRDefault="0098439D"/>
    <w:p w:rsidR="0098439D" w:rsidRDefault="0098439D"/>
    <w:sectPr w:rsidR="0098439D" w:rsidSect="00C404AC">
      <w:pgSz w:w="11906" w:h="16838"/>
      <w:pgMar w:top="426" w:right="851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D"/>
    <w:rsid w:val="000014A7"/>
    <w:rsid w:val="000016B6"/>
    <w:rsid w:val="00004DC7"/>
    <w:rsid w:val="00010C23"/>
    <w:rsid w:val="00012483"/>
    <w:rsid w:val="000159B2"/>
    <w:rsid w:val="00016181"/>
    <w:rsid w:val="00021972"/>
    <w:rsid w:val="00023E02"/>
    <w:rsid w:val="00024B68"/>
    <w:rsid w:val="00033B84"/>
    <w:rsid w:val="00034C3B"/>
    <w:rsid w:val="00035178"/>
    <w:rsid w:val="00035354"/>
    <w:rsid w:val="00035ACD"/>
    <w:rsid w:val="00037148"/>
    <w:rsid w:val="00041BC0"/>
    <w:rsid w:val="00043E6C"/>
    <w:rsid w:val="00047AA3"/>
    <w:rsid w:val="000502BC"/>
    <w:rsid w:val="00050E37"/>
    <w:rsid w:val="0005219B"/>
    <w:rsid w:val="0005275D"/>
    <w:rsid w:val="0005670A"/>
    <w:rsid w:val="0005706E"/>
    <w:rsid w:val="00061541"/>
    <w:rsid w:val="00062FBA"/>
    <w:rsid w:val="000652D8"/>
    <w:rsid w:val="00070321"/>
    <w:rsid w:val="00070EAF"/>
    <w:rsid w:val="00072308"/>
    <w:rsid w:val="000725B9"/>
    <w:rsid w:val="0008085E"/>
    <w:rsid w:val="000817BF"/>
    <w:rsid w:val="00082B5A"/>
    <w:rsid w:val="00082C68"/>
    <w:rsid w:val="00091989"/>
    <w:rsid w:val="000A1C01"/>
    <w:rsid w:val="000A4F50"/>
    <w:rsid w:val="000B2193"/>
    <w:rsid w:val="000B73BA"/>
    <w:rsid w:val="000C0964"/>
    <w:rsid w:val="000C0A99"/>
    <w:rsid w:val="000D13E6"/>
    <w:rsid w:val="000D2AD6"/>
    <w:rsid w:val="000D4FC3"/>
    <w:rsid w:val="000D58B5"/>
    <w:rsid w:val="000E297A"/>
    <w:rsid w:val="000E48CD"/>
    <w:rsid w:val="000E5A28"/>
    <w:rsid w:val="000F0CC3"/>
    <w:rsid w:val="000F0E39"/>
    <w:rsid w:val="000F278A"/>
    <w:rsid w:val="000F28C9"/>
    <w:rsid w:val="000F3731"/>
    <w:rsid w:val="000F68A6"/>
    <w:rsid w:val="000F7DEB"/>
    <w:rsid w:val="00101C45"/>
    <w:rsid w:val="00101E28"/>
    <w:rsid w:val="001142A4"/>
    <w:rsid w:val="001161BD"/>
    <w:rsid w:val="00123F9B"/>
    <w:rsid w:val="00124795"/>
    <w:rsid w:val="00125066"/>
    <w:rsid w:val="00125F90"/>
    <w:rsid w:val="00130CFC"/>
    <w:rsid w:val="00130F85"/>
    <w:rsid w:val="00134D67"/>
    <w:rsid w:val="00136439"/>
    <w:rsid w:val="00137A69"/>
    <w:rsid w:val="001403F6"/>
    <w:rsid w:val="00146BE8"/>
    <w:rsid w:val="001543B1"/>
    <w:rsid w:val="00156113"/>
    <w:rsid w:val="00160E54"/>
    <w:rsid w:val="00165171"/>
    <w:rsid w:val="00173B4F"/>
    <w:rsid w:val="00174E95"/>
    <w:rsid w:val="0017747E"/>
    <w:rsid w:val="00181388"/>
    <w:rsid w:val="0018295A"/>
    <w:rsid w:val="0018668E"/>
    <w:rsid w:val="0019519F"/>
    <w:rsid w:val="00195BCD"/>
    <w:rsid w:val="001A1E5C"/>
    <w:rsid w:val="001A246F"/>
    <w:rsid w:val="001A3353"/>
    <w:rsid w:val="001A3C5F"/>
    <w:rsid w:val="001C0B7A"/>
    <w:rsid w:val="001C286C"/>
    <w:rsid w:val="001C492D"/>
    <w:rsid w:val="001D076A"/>
    <w:rsid w:val="001D1F7B"/>
    <w:rsid w:val="001D28C7"/>
    <w:rsid w:val="001D55B0"/>
    <w:rsid w:val="001E2A69"/>
    <w:rsid w:val="001E2D03"/>
    <w:rsid w:val="001E717E"/>
    <w:rsid w:val="001F4327"/>
    <w:rsid w:val="001F6B9A"/>
    <w:rsid w:val="002012AD"/>
    <w:rsid w:val="00204730"/>
    <w:rsid w:val="00204919"/>
    <w:rsid w:val="00214BFC"/>
    <w:rsid w:val="00215DE3"/>
    <w:rsid w:val="00217290"/>
    <w:rsid w:val="00226D38"/>
    <w:rsid w:val="00227FCD"/>
    <w:rsid w:val="00232F68"/>
    <w:rsid w:val="002341B3"/>
    <w:rsid w:val="002371A5"/>
    <w:rsid w:val="002404DB"/>
    <w:rsid w:val="00252173"/>
    <w:rsid w:val="00253B4B"/>
    <w:rsid w:val="002543EE"/>
    <w:rsid w:val="00255CE1"/>
    <w:rsid w:val="00265CA6"/>
    <w:rsid w:val="002722AB"/>
    <w:rsid w:val="00272DE1"/>
    <w:rsid w:val="002769FB"/>
    <w:rsid w:val="002773F6"/>
    <w:rsid w:val="00283E59"/>
    <w:rsid w:val="002848B0"/>
    <w:rsid w:val="00285E12"/>
    <w:rsid w:val="002962F2"/>
    <w:rsid w:val="002A10FA"/>
    <w:rsid w:val="002A3E24"/>
    <w:rsid w:val="002A4C7D"/>
    <w:rsid w:val="002A582B"/>
    <w:rsid w:val="002A617E"/>
    <w:rsid w:val="002A7677"/>
    <w:rsid w:val="002B20D4"/>
    <w:rsid w:val="002B2857"/>
    <w:rsid w:val="002B2DBE"/>
    <w:rsid w:val="002B303F"/>
    <w:rsid w:val="002B65E2"/>
    <w:rsid w:val="002B7808"/>
    <w:rsid w:val="002C0080"/>
    <w:rsid w:val="002C5687"/>
    <w:rsid w:val="002C744C"/>
    <w:rsid w:val="002D15D4"/>
    <w:rsid w:val="002D1827"/>
    <w:rsid w:val="002D3B47"/>
    <w:rsid w:val="002D3D9D"/>
    <w:rsid w:val="002E0C39"/>
    <w:rsid w:val="002E1F79"/>
    <w:rsid w:val="002F165D"/>
    <w:rsid w:val="002F32E6"/>
    <w:rsid w:val="002F3BD7"/>
    <w:rsid w:val="002F3F96"/>
    <w:rsid w:val="00301B3C"/>
    <w:rsid w:val="00304CEF"/>
    <w:rsid w:val="0030521B"/>
    <w:rsid w:val="0030545F"/>
    <w:rsid w:val="00311D71"/>
    <w:rsid w:val="0032564B"/>
    <w:rsid w:val="00331AA9"/>
    <w:rsid w:val="00333CB4"/>
    <w:rsid w:val="00334301"/>
    <w:rsid w:val="00335F6D"/>
    <w:rsid w:val="003364D0"/>
    <w:rsid w:val="00345082"/>
    <w:rsid w:val="00351049"/>
    <w:rsid w:val="00351DA5"/>
    <w:rsid w:val="0035466A"/>
    <w:rsid w:val="00356940"/>
    <w:rsid w:val="00360EB3"/>
    <w:rsid w:val="003669AA"/>
    <w:rsid w:val="0039238F"/>
    <w:rsid w:val="00393FA9"/>
    <w:rsid w:val="00395DD7"/>
    <w:rsid w:val="003A3715"/>
    <w:rsid w:val="003B008C"/>
    <w:rsid w:val="003B2438"/>
    <w:rsid w:val="003B4C8F"/>
    <w:rsid w:val="003B55F2"/>
    <w:rsid w:val="003C199F"/>
    <w:rsid w:val="003C3C2E"/>
    <w:rsid w:val="003D3AC1"/>
    <w:rsid w:val="003D4015"/>
    <w:rsid w:val="003D5A45"/>
    <w:rsid w:val="003D7CC6"/>
    <w:rsid w:val="003E064E"/>
    <w:rsid w:val="003E5CB4"/>
    <w:rsid w:val="003E77EB"/>
    <w:rsid w:val="003F38B1"/>
    <w:rsid w:val="003F41B5"/>
    <w:rsid w:val="00400A56"/>
    <w:rsid w:val="0040661B"/>
    <w:rsid w:val="004068ED"/>
    <w:rsid w:val="00407153"/>
    <w:rsid w:val="00407B9A"/>
    <w:rsid w:val="00411DA8"/>
    <w:rsid w:val="00415A3E"/>
    <w:rsid w:val="00421A0D"/>
    <w:rsid w:val="00423A98"/>
    <w:rsid w:val="00424481"/>
    <w:rsid w:val="004270B5"/>
    <w:rsid w:val="00427E3E"/>
    <w:rsid w:val="00427EDF"/>
    <w:rsid w:val="00430B0B"/>
    <w:rsid w:val="00432C18"/>
    <w:rsid w:val="00435AD1"/>
    <w:rsid w:val="004371F8"/>
    <w:rsid w:val="00441516"/>
    <w:rsid w:val="00441789"/>
    <w:rsid w:val="0044247A"/>
    <w:rsid w:val="00442E03"/>
    <w:rsid w:val="00445919"/>
    <w:rsid w:val="00463705"/>
    <w:rsid w:val="00464E74"/>
    <w:rsid w:val="00466CB2"/>
    <w:rsid w:val="004700BB"/>
    <w:rsid w:val="00475B71"/>
    <w:rsid w:val="00481751"/>
    <w:rsid w:val="0049138E"/>
    <w:rsid w:val="00491858"/>
    <w:rsid w:val="00491877"/>
    <w:rsid w:val="0049483F"/>
    <w:rsid w:val="00495BB9"/>
    <w:rsid w:val="00496641"/>
    <w:rsid w:val="0049711A"/>
    <w:rsid w:val="004974CE"/>
    <w:rsid w:val="004A2EC6"/>
    <w:rsid w:val="004A3924"/>
    <w:rsid w:val="004A5AD8"/>
    <w:rsid w:val="004B3297"/>
    <w:rsid w:val="004B5569"/>
    <w:rsid w:val="004B644E"/>
    <w:rsid w:val="004C4DE7"/>
    <w:rsid w:val="004C509D"/>
    <w:rsid w:val="004C5E1F"/>
    <w:rsid w:val="004E1652"/>
    <w:rsid w:val="004E50CE"/>
    <w:rsid w:val="004F2D58"/>
    <w:rsid w:val="004F7D73"/>
    <w:rsid w:val="004F7F4A"/>
    <w:rsid w:val="005046AD"/>
    <w:rsid w:val="00504748"/>
    <w:rsid w:val="00505162"/>
    <w:rsid w:val="00511D11"/>
    <w:rsid w:val="00512B63"/>
    <w:rsid w:val="00517BB0"/>
    <w:rsid w:val="00517C34"/>
    <w:rsid w:val="0052077D"/>
    <w:rsid w:val="00523B75"/>
    <w:rsid w:val="005306E2"/>
    <w:rsid w:val="00532FE3"/>
    <w:rsid w:val="0054124E"/>
    <w:rsid w:val="00542700"/>
    <w:rsid w:val="00542ACB"/>
    <w:rsid w:val="0054421E"/>
    <w:rsid w:val="00546012"/>
    <w:rsid w:val="005517C9"/>
    <w:rsid w:val="00551AF4"/>
    <w:rsid w:val="005522CC"/>
    <w:rsid w:val="00555503"/>
    <w:rsid w:val="005558C5"/>
    <w:rsid w:val="00563BBE"/>
    <w:rsid w:val="005646D9"/>
    <w:rsid w:val="00566BC1"/>
    <w:rsid w:val="005672EC"/>
    <w:rsid w:val="00567745"/>
    <w:rsid w:val="005735E2"/>
    <w:rsid w:val="00573CB7"/>
    <w:rsid w:val="0057481B"/>
    <w:rsid w:val="0057539A"/>
    <w:rsid w:val="00575953"/>
    <w:rsid w:val="00576664"/>
    <w:rsid w:val="005776BE"/>
    <w:rsid w:val="00581EF2"/>
    <w:rsid w:val="00582BF2"/>
    <w:rsid w:val="00583AB9"/>
    <w:rsid w:val="00585BFD"/>
    <w:rsid w:val="00587256"/>
    <w:rsid w:val="00594DF4"/>
    <w:rsid w:val="005955BF"/>
    <w:rsid w:val="005A19CE"/>
    <w:rsid w:val="005A1B60"/>
    <w:rsid w:val="005A2CDB"/>
    <w:rsid w:val="005A6F0B"/>
    <w:rsid w:val="005B3A5D"/>
    <w:rsid w:val="005B4F73"/>
    <w:rsid w:val="005B6F0C"/>
    <w:rsid w:val="005C21F0"/>
    <w:rsid w:val="005C5EB4"/>
    <w:rsid w:val="005D414E"/>
    <w:rsid w:val="005D73D4"/>
    <w:rsid w:val="005E057B"/>
    <w:rsid w:val="005E1827"/>
    <w:rsid w:val="005E2849"/>
    <w:rsid w:val="005E58FD"/>
    <w:rsid w:val="005E7535"/>
    <w:rsid w:val="005F15F4"/>
    <w:rsid w:val="006028C8"/>
    <w:rsid w:val="00602F11"/>
    <w:rsid w:val="00610966"/>
    <w:rsid w:val="00615377"/>
    <w:rsid w:val="00615CFE"/>
    <w:rsid w:val="00616176"/>
    <w:rsid w:val="0061631F"/>
    <w:rsid w:val="00622750"/>
    <w:rsid w:val="00624CE7"/>
    <w:rsid w:val="0062523E"/>
    <w:rsid w:val="00626824"/>
    <w:rsid w:val="00630B4C"/>
    <w:rsid w:val="006322C8"/>
    <w:rsid w:val="00632C82"/>
    <w:rsid w:val="006352CF"/>
    <w:rsid w:val="00637908"/>
    <w:rsid w:val="00644673"/>
    <w:rsid w:val="00646F1D"/>
    <w:rsid w:val="0066071E"/>
    <w:rsid w:val="006626F4"/>
    <w:rsid w:val="00664905"/>
    <w:rsid w:val="00693155"/>
    <w:rsid w:val="00693F42"/>
    <w:rsid w:val="00694797"/>
    <w:rsid w:val="0069558E"/>
    <w:rsid w:val="006963F2"/>
    <w:rsid w:val="006977AE"/>
    <w:rsid w:val="00697ED8"/>
    <w:rsid w:val="006A0539"/>
    <w:rsid w:val="006A0951"/>
    <w:rsid w:val="006A4107"/>
    <w:rsid w:val="006A5AE4"/>
    <w:rsid w:val="006A78DF"/>
    <w:rsid w:val="006B00D2"/>
    <w:rsid w:val="006B0D86"/>
    <w:rsid w:val="006B13F1"/>
    <w:rsid w:val="006B41D1"/>
    <w:rsid w:val="006B505C"/>
    <w:rsid w:val="006B5761"/>
    <w:rsid w:val="006C1048"/>
    <w:rsid w:val="006C2F1A"/>
    <w:rsid w:val="006C4E02"/>
    <w:rsid w:val="006D2213"/>
    <w:rsid w:val="006D2BC7"/>
    <w:rsid w:val="006D6F41"/>
    <w:rsid w:val="006E1225"/>
    <w:rsid w:val="006E658E"/>
    <w:rsid w:val="006F05F8"/>
    <w:rsid w:val="006F36D5"/>
    <w:rsid w:val="006F3B90"/>
    <w:rsid w:val="006F72B1"/>
    <w:rsid w:val="00701730"/>
    <w:rsid w:val="00703814"/>
    <w:rsid w:val="0070475B"/>
    <w:rsid w:val="007133BD"/>
    <w:rsid w:val="00716BB0"/>
    <w:rsid w:val="007246C0"/>
    <w:rsid w:val="00732CB0"/>
    <w:rsid w:val="00733C64"/>
    <w:rsid w:val="00742D56"/>
    <w:rsid w:val="00744385"/>
    <w:rsid w:val="00745F2F"/>
    <w:rsid w:val="00745FB7"/>
    <w:rsid w:val="007525CF"/>
    <w:rsid w:val="00754EA0"/>
    <w:rsid w:val="00760E0A"/>
    <w:rsid w:val="00764EC6"/>
    <w:rsid w:val="00765C0D"/>
    <w:rsid w:val="00766D81"/>
    <w:rsid w:val="007841F8"/>
    <w:rsid w:val="00784CE8"/>
    <w:rsid w:val="007857E1"/>
    <w:rsid w:val="0079575E"/>
    <w:rsid w:val="00796F3A"/>
    <w:rsid w:val="00797A91"/>
    <w:rsid w:val="007A0562"/>
    <w:rsid w:val="007A2279"/>
    <w:rsid w:val="007A40A4"/>
    <w:rsid w:val="007A41CB"/>
    <w:rsid w:val="007A4F2E"/>
    <w:rsid w:val="007A6682"/>
    <w:rsid w:val="007B2618"/>
    <w:rsid w:val="007B4CA8"/>
    <w:rsid w:val="007C1446"/>
    <w:rsid w:val="007C2E0B"/>
    <w:rsid w:val="007C3734"/>
    <w:rsid w:val="007C3DA5"/>
    <w:rsid w:val="007C4732"/>
    <w:rsid w:val="007C49D7"/>
    <w:rsid w:val="007C4E2D"/>
    <w:rsid w:val="007D492A"/>
    <w:rsid w:val="007E06A6"/>
    <w:rsid w:val="007E0BF0"/>
    <w:rsid w:val="007F1539"/>
    <w:rsid w:val="007F474C"/>
    <w:rsid w:val="008047BF"/>
    <w:rsid w:val="00807046"/>
    <w:rsid w:val="008076BF"/>
    <w:rsid w:val="00810434"/>
    <w:rsid w:val="0081126B"/>
    <w:rsid w:val="00812622"/>
    <w:rsid w:val="00815645"/>
    <w:rsid w:val="008159DF"/>
    <w:rsid w:val="00817C82"/>
    <w:rsid w:val="00820A25"/>
    <w:rsid w:val="0082398A"/>
    <w:rsid w:val="00826E56"/>
    <w:rsid w:val="00827884"/>
    <w:rsid w:val="00831B40"/>
    <w:rsid w:val="0083331C"/>
    <w:rsid w:val="00834B27"/>
    <w:rsid w:val="00834D96"/>
    <w:rsid w:val="00836010"/>
    <w:rsid w:val="008413EC"/>
    <w:rsid w:val="00844A19"/>
    <w:rsid w:val="00844C8F"/>
    <w:rsid w:val="00845299"/>
    <w:rsid w:val="008533FC"/>
    <w:rsid w:val="00861235"/>
    <w:rsid w:val="00863FBC"/>
    <w:rsid w:val="008643E0"/>
    <w:rsid w:val="00876051"/>
    <w:rsid w:val="00880BA1"/>
    <w:rsid w:val="0088458F"/>
    <w:rsid w:val="008901B7"/>
    <w:rsid w:val="00893B29"/>
    <w:rsid w:val="008942F4"/>
    <w:rsid w:val="008A043D"/>
    <w:rsid w:val="008A1F25"/>
    <w:rsid w:val="008A438C"/>
    <w:rsid w:val="008A43C5"/>
    <w:rsid w:val="008A6ED1"/>
    <w:rsid w:val="008B025C"/>
    <w:rsid w:val="008B17A8"/>
    <w:rsid w:val="008B211B"/>
    <w:rsid w:val="008B7434"/>
    <w:rsid w:val="008C6576"/>
    <w:rsid w:val="008D010E"/>
    <w:rsid w:val="008D1F57"/>
    <w:rsid w:val="008D248D"/>
    <w:rsid w:val="008D4F1D"/>
    <w:rsid w:val="008D78E8"/>
    <w:rsid w:val="008E29C9"/>
    <w:rsid w:val="008E734F"/>
    <w:rsid w:val="008F1CC1"/>
    <w:rsid w:val="008F41D3"/>
    <w:rsid w:val="008F61E4"/>
    <w:rsid w:val="00904064"/>
    <w:rsid w:val="0090427E"/>
    <w:rsid w:val="00906DDF"/>
    <w:rsid w:val="009167AB"/>
    <w:rsid w:val="009174CB"/>
    <w:rsid w:val="00921E42"/>
    <w:rsid w:val="00923DCB"/>
    <w:rsid w:val="009256F0"/>
    <w:rsid w:val="009271C4"/>
    <w:rsid w:val="00931039"/>
    <w:rsid w:val="0094362D"/>
    <w:rsid w:val="0094593B"/>
    <w:rsid w:val="009525D4"/>
    <w:rsid w:val="00952CAC"/>
    <w:rsid w:val="00956CEE"/>
    <w:rsid w:val="009608BA"/>
    <w:rsid w:val="00960E0B"/>
    <w:rsid w:val="00963354"/>
    <w:rsid w:val="00966AD9"/>
    <w:rsid w:val="0097506F"/>
    <w:rsid w:val="00980D2E"/>
    <w:rsid w:val="00981362"/>
    <w:rsid w:val="0098301E"/>
    <w:rsid w:val="0098439D"/>
    <w:rsid w:val="0098572B"/>
    <w:rsid w:val="00990F3F"/>
    <w:rsid w:val="0099502F"/>
    <w:rsid w:val="0099514E"/>
    <w:rsid w:val="009957A8"/>
    <w:rsid w:val="009958A3"/>
    <w:rsid w:val="00995A49"/>
    <w:rsid w:val="009A0782"/>
    <w:rsid w:val="009A1CB3"/>
    <w:rsid w:val="009A1CC1"/>
    <w:rsid w:val="009A200F"/>
    <w:rsid w:val="009A470A"/>
    <w:rsid w:val="009B231F"/>
    <w:rsid w:val="009B5ECD"/>
    <w:rsid w:val="009C1B6F"/>
    <w:rsid w:val="009C3B7C"/>
    <w:rsid w:val="009C5026"/>
    <w:rsid w:val="009C684E"/>
    <w:rsid w:val="009C71EF"/>
    <w:rsid w:val="009D0C29"/>
    <w:rsid w:val="009D501F"/>
    <w:rsid w:val="009D52CB"/>
    <w:rsid w:val="009E26D1"/>
    <w:rsid w:val="009E57F2"/>
    <w:rsid w:val="009E6897"/>
    <w:rsid w:val="009F3B79"/>
    <w:rsid w:val="00A0355B"/>
    <w:rsid w:val="00A068C6"/>
    <w:rsid w:val="00A07999"/>
    <w:rsid w:val="00A10995"/>
    <w:rsid w:val="00A123F3"/>
    <w:rsid w:val="00A16A55"/>
    <w:rsid w:val="00A17945"/>
    <w:rsid w:val="00A236EF"/>
    <w:rsid w:val="00A27DF0"/>
    <w:rsid w:val="00A36F4A"/>
    <w:rsid w:val="00A375CB"/>
    <w:rsid w:val="00A406AA"/>
    <w:rsid w:val="00A40BAD"/>
    <w:rsid w:val="00A454E9"/>
    <w:rsid w:val="00A54CDA"/>
    <w:rsid w:val="00A54F95"/>
    <w:rsid w:val="00A57C0B"/>
    <w:rsid w:val="00A607EE"/>
    <w:rsid w:val="00A6132C"/>
    <w:rsid w:val="00A702A1"/>
    <w:rsid w:val="00A71397"/>
    <w:rsid w:val="00A768F1"/>
    <w:rsid w:val="00A77478"/>
    <w:rsid w:val="00A779BE"/>
    <w:rsid w:val="00A81503"/>
    <w:rsid w:val="00A81EA1"/>
    <w:rsid w:val="00A826D3"/>
    <w:rsid w:val="00A830C0"/>
    <w:rsid w:val="00A85B02"/>
    <w:rsid w:val="00A866EA"/>
    <w:rsid w:val="00A87C8E"/>
    <w:rsid w:val="00A94E61"/>
    <w:rsid w:val="00A97195"/>
    <w:rsid w:val="00AB4033"/>
    <w:rsid w:val="00AB5B4C"/>
    <w:rsid w:val="00AC2E5C"/>
    <w:rsid w:val="00AC345A"/>
    <w:rsid w:val="00AC42E5"/>
    <w:rsid w:val="00AD1503"/>
    <w:rsid w:val="00AD1C1E"/>
    <w:rsid w:val="00AD3159"/>
    <w:rsid w:val="00AE2169"/>
    <w:rsid w:val="00AE3662"/>
    <w:rsid w:val="00AE46CE"/>
    <w:rsid w:val="00AE52D8"/>
    <w:rsid w:val="00AF0E0B"/>
    <w:rsid w:val="00AF38D5"/>
    <w:rsid w:val="00AF54DE"/>
    <w:rsid w:val="00AF60F7"/>
    <w:rsid w:val="00AF78B2"/>
    <w:rsid w:val="00B11E3B"/>
    <w:rsid w:val="00B148AA"/>
    <w:rsid w:val="00B23607"/>
    <w:rsid w:val="00B23632"/>
    <w:rsid w:val="00B2527F"/>
    <w:rsid w:val="00B30285"/>
    <w:rsid w:val="00B3778B"/>
    <w:rsid w:val="00B4106B"/>
    <w:rsid w:val="00B4198C"/>
    <w:rsid w:val="00B5099E"/>
    <w:rsid w:val="00B52624"/>
    <w:rsid w:val="00B5276E"/>
    <w:rsid w:val="00B5526A"/>
    <w:rsid w:val="00B56D11"/>
    <w:rsid w:val="00B634A6"/>
    <w:rsid w:val="00B64026"/>
    <w:rsid w:val="00B74DE1"/>
    <w:rsid w:val="00B84A37"/>
    <w:rsid w:val="00B85092"/>
    <w:rsid w:val="00B853ED"/>
    <w:rsid w:val="00B87AC8"/>
    <w:rsid w:val="00B91D37"/>
    <w:rsid w:val="00BA018A"/>
    <w:rsid w:val="00BA0C24"/>
    <w:rsid w:val="00BA16C5"/>
    <w:rsid w:val="00BA1DDC"/>
    <w:rsid w:val="00BA2B2B"/>
    <w:rsid w:val="00BA5CB2"/>
    <w:rsid w:val="00BA6289"/>
    <w:rsid w:val="00BA6459"/>
    <w:rsid w:val="00BB07A4"/>
    <w:rsid w:val="00BB087C"/>
    <w:rsid w:val="00BB0B06"/>
    <w:rsid w:val="00BB244C"/>
    <w:rsid w:val="00BB2866"/>
    <w:rsid w:val="00BB352A"/>
    <w:rsid w:val="00BB39D8"/>
    <w:rsid w:val="00BB5957"/>
    <w:rsid w:val="00BC21FD"/>
    <w:rsid w:val="00BD13AF"/>
    <w:rsid w:val="00BD1977"/>
    <w:rsid w:val="00BD293A"/>
    <w:rsid w:val="00BD29EC"/>
    <w:rsid w:val="00BD3B2E"/>
    <w:rsid w:val="00BD73A8"/>
    <w:rsid w:val="00BE058B"/>
    <w:rsid w:val="00BE0A56"/>
    <w:rsid w:val="00BE5812"/>
    <w:rsid w:val="00BE5CB0"/>
    <w:rsid w:val="00BE64A2"/>
    <w:rsid w:val="00BF125B"/>
    <w:rsid w:val="00BF47EA"/>
    <w:rsid w:val="00BF5173"/>
    <w:rsid w:val="00BF5176"/>
    <w:rsid w:val="00BF6940"/>
    <w:rsid w:val="00C04275"/>
    <w:rsid w:val="00C0671B"/>
    <w:rsid w:val="00C113F4"/>
    <w:rsid w:val="00C217AE"/>
    <w:rsid w:val="00C32F76"/>
    <w:rsid w:val="00C33AC4"/>
    <w:rsid w:val="00C35674"/>
    <w:rsid w:val="00C404AC"/>
    <w:rsid w:val="00C4095D"/>
    <w:rsid w:val="00C410D4"/>
    <w:rsid w:val="00C41C9B"/>
    <w:rsid w:val="00C524F9"/>
    <w:rsid w:val="00C5462A"/>
    <w:rsid w:val="00C56EFB"/>
    <w:rsid w:val="00C60E6B"/>
    <w:rsid w:val="00C62037"/>
    <w:rsid w:val="00C63563"/>
    <w:rsid w:val="00C63A18"/>
    <w:rsid w:val="00C65B2D"/>
    <w:rsid w:val="00C7016B"/>
    <w:rsid w:val="00C72E8C"/>
    <w:rsid w:val="00C74BED"/>
    <w:rsid w:val="00C77C83"/>
    <w:rsid w:val="00C81D3F"/>
    <w:rsid w:val="00C83B36"/>
    <w:rsid w:val="00C87478"/>
    <w:rsid w:val="00C90931"/>
    <w:rsid w:val="00C938D7"/>
    <w:rsid w:val="00C93920"/>
    <w:rsid w:val="00C953C7"/>
    <w:rsid w:val="00CA27E5"/>
    <w:rsid w:val="00CA4CB1"/>
    <w:rsid w:val="00CA5145"/>
    <w:rsid w:val="00CA7C49"/>
    <w:rsid w:val="00CB0A85"/>
    <w:rsid w:val="00CB143A"/>
    <w:rsid w:val="00CB5A04"/>
    <w:rsid w:val="00CB5DD2"/>
    <w:rsid w:val="00CC0416"/>
    <w:rsid w:val="00CC0530"/>
    <w:rsid w:val="00CC4B33"/>
    <w:rsid w:val="00CD0BEA"/>
    <w:rsid w:val="00CD7AFC"/>
    <w:rsid w:val="00CE3628"/>
    <w:rsid w:val="00CE3B07"/>
    <w:rsid w:val="00CE3F79"/>
    <w:rsid w:val="00CF0F25"/>
    <w:rsid w:val="00CF3DF7"/>
    <w:rsid w:val="00D03EA4"/>
    <w:rsid w:val="00D04D0A"/>
    <w:rsid w:val="00D103FF"/>
    <w:rsid w:val="00D1144D"/>
    <w:rsid w:val="00D117A5"/>
    <w:rsid w:val="00D14F02"/>
    <w:rsid w:val="00D23714"/>
    <w:rsid w:val="00D23CDE"/>
    <w:rsid w:val="00D23F69"/>
    <w:rsid w:val="00D24975"/>
    <w:rsid w:val="00D26143"/>
    <w:rsid w:val="00D3051B"/>
    <w:rsid w:val="00D30E2F"/>
    <w:rsid w:val="00D31E95"/>
    <w:rsid w:val="00D33E4D"/>
    <w:rsid w:val="00D34B36"/>
    <w:rsid w:val="00D353A8"/>
    <w:rsid w:val="00D411F1"/>
    <w:rsid w:val="00D42DD5"/>
    <w:rsid w:val="00D43371"/>
    <w:rsid w:val="00D45ECC"/>
    <w:rsid w:val="00D47188"/>
    <w:rsid w:val="00D506C2"/>
    <w:rsid w:val="00D571C4"/>
    <w:rsid w:val="00D57303"/>
    <w:rsid w:val="00D602E8"/>
    <w:rsid w:val="00D64175"/>
    <w:rsid w:val="00D64317"/>
    <w:rsid w:val="00D64D92"/>
    <w:rsid w:val="00D711A1"/>
    <w:rsid w:val="00D778C8"/>
    <w:rsid w:val="00D81399"/>
    <w:rsid w:val="00D854E5"/>
    <w:rsid w:val="00D85DB5"/>
    <w:rsid w:val="00D9696B"/>
    <w:rsid w:val="00D97F9F"/>
    <w:rsid w:val="00DA03C0"/>
    <w:rsid w:val="00DA129A"/>
    <w:rsid w:val="00DA2344"/>
    <w:rsid w:val="00DA36B4"/>
    <w:rsid w:val="00DA585E"/>
    <w:rsid w:val="00DA613C"/>
    <w:rsid w:val="00DA6B3A"/>
    <w:rsid w:val="00DB07A3"/>
    <w:rsid w:val="00DB5134"/>
    <w:rsid w:val="00DB7218"/>
    <w:rsid w:val="00DC4597"/>
    <w:rsid w:val="00DC6144"/>
    <w:rsid w:val="00DD09B2"/>
    <w:rsid w:val="00DD2E2A"/>
    <w:rsid w:val="00DE05D6"/>
    <w:rsid w:val="00DE142C"/>
    <w:rsid w:val="00DE6F52"/>
    <w:rsid w:val="00DF09CC"/>
    <w:rsid w:val="00DF1E0A"/>
    <w:rsid w:val="00DF3FD9"/>
    <w:rsid w:val="00DF575E"/>
    <w:rsid w:val="00DF6808"/>
    <w:rsid w:val="00E06B94"/>
    <w:rsid w:val="00E1213D"/>
    <w:rsid w:val="00E14857"/>
    <w:rsid w:val="00E15AB9"/>
    <w:rsid w:val="00E15E1D"/>
    <w:rsid w:val="00E22F02"/>
    <w:rsid w:val="00E2384D"/>
    <w:rsid w:val="00E24E4A"/>
    <w:rsid w:val="00E2648C"/>
    <w:rsid w:val="00E27558"/>
    <w:rsid w:val="00E3018F"/>
    <w:rsid w:val="00E3049A"/>
    <w:rsid w:val="00E36409"/>
    <w:rsid w:val="00E36D59"/>
    <w:rsid w:val="00E45D81"/>
    <w:rsid w:val="00E54365"/>
    <w:rsid w:val="00E667BE"/>
    <w:rsid w:val="00E7145A"/>
    <w:rsid w:val="00E75E62"/>
    <w:rsid w:val="00E80549"/>
    <w:rsid w:val="00E81F01"/>
    <w:rsid w:val="00E82674"/>
    <w:rsid w:val="00E8718E"/>
    <w:rsid w:val="00E87C5C"/>
    <w:rsid w:val="00E87EB0"/>
    <w:rsid w:val="00E9069E"/>
    <w:rsid w:val="00E906A8"/>
    <w:rsid w:val="00E9392F"/>
    <w:rsid w:val="00E93B7F"/>
    <w:rsid w:val="00EA03C2"/>
    <w:rsid w:val="00EA0946"/>
    <w:rsid w:val="00EA2134"/>
    <w:rsid w:val="00EA22D0"/>
    <w:rsid w:val="00EA43CE"/>
    <w:rsid w:val="00EA5428"/>
    <w:rsid w:val="00EA5BEB"/>
    <w:rsid w:val="00EB157B"/>
    <w:rsid w:val="00EB20BB"/>
    <w:rsid w:val="00EB5BCB"/>
    <w:rsid w:val="00EC4D8E"/>
    <w:rsid w:val="00EC6326"/>
    <w:rsid w:val="00ED2667"/>
    <w:rsid w:val="00EF0C7E"/>
    <w:rsid w:val="00EF2464"/>
    <w:rsid w:val="00EF2961"/>
    <w:rsid w:val="00EF2B4A"/>
    <w:rsid w:val="00F01B08"/>
    <w:rsid w:val="00F0301F"/>
    <w:rsid w:val="00F04B4C"/>
    <w:rsid w:val="00F06356"/>
    <w:rsid w:val="00F069D6"/>
    <w:rsid w:val="00F136C6"/>
    <w:rsid w:val="00F15647"/>
    <w:rsid w:val="00F20749"/>
    <w:rsid w:val="00F227F2"/>
    <w:rsid w:val="00F304A2"/>
    <w:rsid w:val="00F41CCB"/>
    <w:rsid w:val="00F45951"/>
    <w:rsid w:val="00F50176"/>
    <w:rsid w:val="00F50A3E"/>
    <w:rsid w:val="00F531E3"/>
    <w:rsid w:val="00F54454"/>
    <w:rsid w:val="00F61778"/>
    <w:rsid w:val="00F625F3"/>
    <w:rsid w:val="00F63802"/>
    <w:rsid w:val="00F645F1"/>
    <w:rsid w:val="00F67730"/>
    <w:rsid w:val="00F71796"/>
    <w:rsid w:val="00F7412B"/>
    <w:rsid w:val="00F810E8"/>
    <w:rsid w:val="00F81B90"/>
    <w:rsid w:val="00F8734F"/>
    <w:rsid w:val="00F8798B"/>
    <w:rsid w:val="00F9364E"/>
    <w:rsid w:val="00F93D3C"/>
    <w:rsid w:val="00F95BD0"/>
    <w:rsid w:val="00FA4ECD"/>
    <w:rsid w:val="00FA6618"/>
    <w:rsid w:val="00FA7EE1"/>
    <w:rsid w:val="00FB08D1"/>
    <w:rsid w:val="00FB4D23"/>
    <w:rsid w:val="00FB6742"/>
    <w:rsid w:val="00FC4AB6"/>
    <w:rsid w:val="00FC53F7"/>
    <w:rsid w:val="00FC62D1"/>
    <w:rsid w:val="00FD1021"/>
    <w:rsid w:val="00FD27D1"/>
    <w:rsid w:val="00FE13B2"/>
    <w:rsid w:val="00FE1725"/>
    <w:rsid w:val="00FE37A4"/>
    <w:rsid w:val="00FF5CFC"/>
    <w:rsid w:val="00FF6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A0D"/>
    <w:pPr>
      <w:widowControl w:val="0"/>
      <w:spacing w:line="338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421A0D"/>
    <w:pPr>
      <w:autoSpaceDE w:val="0"/>
      <w:autoSpaceDN w:val="0"/>
      <w:spacing w:line="240" w:lineRule="auto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locked/>
    <w:rsid w:val="00421A0D"/>
    <w:rPr>
      <w:sz w:val="28"/>
      <w:szCs w:val="28"/>
      <w:lang w:val="ru-RU" w:eastAsia="ru-RU" w:bidi="ar-SA"/>
    </w:rPr>
  </w:style>
  <w:style w:type="paragraph" w:styleId="2">
    <w:name w:val="Body Text 2"/>
    <w:basedOn w:val="a"/>
    <w:link w:val="20"/>
    <w:semiHidden/>
    <w:rsid w:val="00421A0D"/>
    <w:pPr>
      <w:widowControl/>
      <w:spacing w:line="240" w:lineRule="auto"/>
      <w:jc w:val="center"/>
    </w:pPr>
    <w:rPr>
      <w:b/>
      <w:sz w:val="28"/>
    </w:rPr>
  </w:style>
  <w:style w:type="character" w:customStyle="1" w:styleId="20">
    <w:name w:val="Основной текст 2 Знак"/>
    <w:basedOn w:val="a0"/>
    <w:link w:val="2"/>
    <w:semiHidden/>
    <w:locked/>
    <w:rsid w:val="00421A0D"/>
    <w:rPr>
      <w:b/>
      <w:sz w:val="28"/>
      <w:lang w:val="ru-RU" w:eastAsia="ru-RU" w:bidi="ar-SA"/>
    </w:rPr>
  </w:style>
  <w:style w:type="paragraph" w:customStyle="1" w:styleId="ConsPlusNormal">
    <w:name w:val="ConsPlusNormal"/>
    <w:rsid w:val="00421A0D"/>
    <w:pPr>
      <w:autoSpaceDE w:val="0"/>
      <w:autoSpaceDN w:val="0"/>
      <w:adjustRightInd w:val="0"/>
    </w:pPr>
    <w:rPr>
      <w:b/>
      <w:bCs/>
      <w:lang w:eastAsia="en-US"/>
    </w:rPr>
  </w:style>
  <w:style w:type="paragraph" w:customStyle="1" w:styleId="a5">
    <w:name w:val="Нормальный (таблица)"/>
    <w:basedOn w:val="a"/>
    <w:next w:val="a"/>
    <w:uiPriority w:val="99"/>
    <w:rsid w:val="00F7412B"/>
    <w:pPr>
      <w:autoSpaceDE w:val="0"/>
      <w:autoSpaceDN w:val="0"/>
      <w:adjustRightInd w:val="0"/>
      <w:spacing w:line="240" w:lineRule="auto"/>
      <w:jc w:val="both"/>
    </w:pPr>
    <w:rPr>
      <w:rFonts w:ascii="Arial" w:hAnsi="Arial" w:cs="Arial"/>
      <w:sz w:val="24"/>
      <w:szCs w:val="24"/>
    </w:rPr>
  </w:style>
  <w:style w:type="character" w:styleId="a6">
    <w:name w:val="Strong"/>
    <w:basedOn w:val="a0"/>
    <w:uiPriority w:val="22"/>
    <w:qFormat/>
    <w:rsid w:val="00173B4F"/>
    <w:rPr>
      <w:b/>
      <w:bCs/>
    </w:rPr>
  </w:style>
  <w:style w:type="paragraph" w:styleId="a7">
    <w:name w:val="Balloon Text"/>
    <w:basedOn w:val="a"/>
    <w:link w:val="a8"/>
    <w:rsid w:val="00BF51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F5176"/>
    <w:rPr>
      <w:rFonts w:ascii="Tahoma" w:hAnsi="Tahoma" w:cs="Tahoma"/>
      <w:sz w:val="16"/>
      <w:szCs w:val="16"/>
    </w:rPr>
  </w:style>
  <w:style w:type="character" w:customStyle="1" w:styleId="infoinfo-item-text">
    <w:name w:val="info__info-item-text"/>
    <w:basedOn w:val="a0"/>
    <w:rsid w:val="00630B4C"/>
  </w:style>
  <w:style w:type="character" w:styleId="a9">
    <w:name w:val="Hyperlink"/>
    <w:basedOn w:val="a0"/>
    <w:uiPriority w:val="99"/>
    <w:unhideWhenUsed/>
    <w:rsid w:val="00072308"/>
    <w:rPr>
      <w:color w:val="0000FF" w:themeColor="hyperlink"/>
      <w:u w:val="single"/>
    </w:rPr>
  </w:style>
  <w:style w:type="paragraph" w:customStyle="1" w:styleId="Default">
    <w:name w:val="Default"/>
    <w:rsid w:val="00E2384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1">
    <w:name w:val="Body Text Indent 2"/>
    <w:basedOn w:val="a"/>
    <w:link w:val="22"/>
    <w:rsid w:val="00DA613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A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41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umi-opt@magadangorod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1C22E-94E3-4622-9EA0-35BB87D6D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3604</Words>
  <Characters>20545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Ganna</dc:creator>
  <cp:lastModifiedBy>Ларина</cp:lastModifiedBy>
  <cp:revision>4</cp:revision>
  <cp:lastPrinted>2020-11-26T02:02:00Z</cp:lastPrinted>
  <dcterms:created xsi:type="dcterms:W3CDTF">2021-01-18T22:18:00Z</dcterms:created>
  <dcterms:modified xsi:type="dcterms:W3CDTF">2021-01-18T22:19:00Z</dcterms:modified>
</cp:coreProperties>
</file>