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B9E" w:rsidRDefault="00171186" w:rsidP="00091989">
      <w:pPr>
        <w:pStyle w:val="2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="00654084">
        <w:rPr>
          <w:b w:val="0"/>
          <w:sz w:val="20"/>
        </w:rPr>
        <w:t xml:space="preserve"> </w:t>
      </w:r>
      <w:r w:rsidR="006725C7">
        <w:rPr>
          <w:b w:val="0"/>
          <w:sz w:val="20"/>
        </w:rPr>
        <w:t xml:space="preserve"> </w:t>
      </w:r>
      <w:r w:rsidR="006B3063">
        <w:rPr>
          <w:b w:val="0"/>
          <w:sz w:val="20"/>
        </w:rPr>
        <w:t xml:space="preserve">  </w:t>
      </w:r>
      <w:r w:rsidR="005F461C">
        <w:rPr>
          <w:b w:val="0"/>
          <w:sz w:val="20"/>
        </w:rPr>
        <w:t xml:space="preserve">  </w:t>
      </w:r>
      <w:r w:rsidR="008835AC">
        <w:rPr>
          <w:b w:val="0"/>
          <w:sz w:val="20"/>
        </w:rPr>
        <w:t xml:space="preserve">  </w:t>
      </w:r>
    </w:p>
    <w:p w:rsidR="004D2B6D" w:rsidRPr="00F827AE" w:rsidRDefault="004D2B6D" w:rsidP="00091989">
      <w:pPr>
        <w:pStyle w:val="2"/>
        <w:rPr>
          <w:b w:val="0"/>
          <w:sz w:val="20"/>
        </w:rPr>
      </w:pPr>
      <w:r w:rsidRPr="004D2B6D">
        <w:rPr>
          <w:b w:val="0"/>
          <w:sz w:val="20"/>
        </w:rPr>
        <w:t>Информационное соо</w:t>
      </w:r>
      <w:r w:rsidR="005E1E06">
        <w:rPr>
          <w:b w:val="0"/>
          <w:sz w:val="20"/>
        </w:rPr>
        <w:t>бщение о проведен</w:t>
      </w:r>
      <w:proofErr w:type="gramStart"/>
      <w:r w:rsidR="005E1E06">
        <w:rPr>
          <w:b w:val="0"/>
          <w:sz w:val="20"/>
        </w:rPr>
        <w:t>ии ау</w:t>
      </w:r>
      <w:proofErr w:type="gramEnd"/>
      <w:r w:rsidR="005E1E06">
        <w:rPr>
          <w:b w:val="0"/>
          <w:sz w:val="20"/>
        </w:rPr>
        <w:t xml:space="preserve">кциона № </w:t>
      </w:r>
      <w:r w:rsidR="008D1B2C" w:rsidRPr="00F827AE">
        <w:rPr>
          <w:b w:val="0"/>
          <w:sz w:val="20"/>
        </w:rPr>
        <w:t>2</w:t>
      </w:r>
      <w:r w:rsidR="003C346C">
        <w:rPr>
          <w:b w:val="0"/>
          <w:sz w:val="20"/>
        </w:rPr>
        <w:t>6</w:t>
      </w:r>
    </w:p>
    <w:p w:rsidR="003647C5" w:rsidRDefault="003647C5" w:rsidP="00091989">
      <w:pPr>
        <w:pStyle w:val="2"/>
        <w:rPr>
          <w:sz w:val="20"/>
        </w:rPr>
      </w:pPr>
    </w:p>
    <w:p w:rsidR="00091989" w:rsidRPr="00405DB7" w:rsidRDefault="00B5276E" w:rsidP="00091989">
      <w:pPr>
        <w:pStyle w:val="2"/>
        <w:rPr>
          <w:sz w:val="20"/>
        </w:rPr>
      </w:pPr>
      <w:r>
        <w:rPr>
          <w:sz w:val="20"/>
        </w:rPr>
        <w:t xml:space="preserve"> </w:t>
      </w:r>
      <w:r w:rsidR="00243E69" w:rsidRPr="00405DB7">
        <w:rPr>
          <w:sz w:val="20"/>
        </w:rPr>
        <w:t>КОМИТЕТ ПО УПРАВЛЕНИЮ МУНИЦИПАЛЬНЫМ ИМУЩЕСТВОМ ГОРОДА МАГАДАНА</w:t>
      </w:r>
    </w:p>
    <w:p w:rsidR="000F3731" w:rsidRDefault="00243E69" w:rsidP="00091989">
      <w:pPr>
        <w:pStyle w:val="2"/>
        <w:rPr>
          <w:sz w:val="20"/>
        </w:rPr>
      </w:pPr>
      <w:r w:rsidRPr="00405DB7">
        <w:rPr>
          <w:sz w:val="20"/>
        </w:rPr>
        <w:t>СООБЩАЕТ О ПРОВЕДЕНИИ ОТКРЫТ</w:t>
      </w:r>
      <w:r>
        <w:rPr>
          <w:sz w:val="20"/>
        </w:rPr>
        <w:t>ОГО</w:t>
      </w:r>
      <w:r w:rsidRPr="00405DB7">
        <w:rPr>
          <w:sz w:val="20"/>
        </w:rPr>
        <w:t xml:space="preserve"> АУКЦИОН</w:t>
      </w:r>
      <w:r>
        <w:rPr>
          <w:sz w:val="20"/>
        </w:rPr>
        <w:t>А</w:t>
      </w:r>
      <w:r w:rsidRPr="00405DB7">
        <w:rPr>
          <w:sz w:val="20"/>
        </w:rPr>
        <w:t xml:space="preserve"> </w:t>
      </w:r>
    </w:p>
    <w:p w:rsidR="00243E69" w:rsidRDefault="00243E69" w:rsidP="00091989">
      <w:pPr>
        <w:pStyle w:val="2"/>
        <w:rPr>
          <w:sz w:val="20"/>
        </w:rPr>
      </w:pPr>
      <w:r w:rsidRPr="00405DB7">
        <w:rPr>
          <w:sz w:val="20"/>
        </w:rPr>
        <w:t>НА ПРАВО</w:t>
      </w:r>
      <w:r>
        <w:rPr>
          <w:sz w:val="20"/>
        </w:rPr>
        <w:t xml:space="preserve"> </w:t>
      </w:r>
      <w:r w:rsidRPr="00405DB7">
        <w:rPr>
          <w:sz w:val="20"/>
        </w:rPr>
        <w:t xml:space="preserve">ЗАКЛЮЧЕНИЯ </w:t>
      </w:r>
      <w:proofErr w:type="gramStart"/>
      <w:r w:rsidRPr="00405DB7">
        <w:rPr>
          <w:sz w:val="20"/>
        </w:rPr>
        <w:t>ДОГОВОР</w:t>
      </w:r>
      <w:r w:rsidR="004035D7">
        <w:rPr>
          <w:sz w:val="20"/>
        </w:rPr>
        <w:t>А</w:t>
      </w:r>
      <w:proofErr w:type="gramEnd"/>
      <w:r w:rsidRPr="00405DB7">
        <w:rPr>
          <w:sz w:val="20"/>
        </w:rPr>
        <w:t xml:space="preserve"> </w:t>
      </w:r>
      <w:r>
        <w:rPr>
          <w:sz w:val="20"/>
        </w:rPr>
        <w:t xml:space="preserve">НА РАЗМЕЩЕНИЕ </w:t>
      </w:r>
    </w:p>
    <w:p w:rsidR="00091989" w:rsidRDefault="00243E69" w:rsidP="00091989">
      <w:pPr>
        <w:pStyle w:val="2"/>
        <w:rPr>
          <w:sz w:val="20"/>
        </w:rPr>
      </w:pPr>
      <w:r>
        <w:rPr>
          <w:sz w:val="20"/>
        </w:rPr>
        <w:t>НЕСТАЦИОНАРН</w:t>
      </w:r>
      <w:r w:rsidR="004035D7">
        <w:rPr>
          <w:sz w:val="20"/>
        </w:rPr>
        <w:t>ОГО</w:t>
      </w:r>
      <w:r>
        <w:rPr>
          <w:sz w:val="20"/>
        </w:rPr>
        <w:t xml:space="preserve"> ТОРГОВ</w:t>
      </w:r>
      <w:r w:rsidR="004035D7">
        <w:rPr>
          <w:sz w:val="20"/>
        </w:rPr>
        <w:t>ОГО</w:t>
      </w:r>
      <w:r>
        <w:rPr>
          <w:sz w:val="20"/>
        </w:rPr>
        <w:t xml:space="preserve"> ОБЪЕКТ</w:t>
      </w:r>
      <w:r w:rsidR="004035D7">
        <w:rPr>
          <w:sz w:val="20"/>
        </w:rPr>
        <w:t>А</w:t>
      </w:r>
    </w:p>
    <w:p w:rsidR="00B368A1" w:rsidRDefault="00B368A1" w:rsidP="00091989">
      <w:pPr>
        <w:pStyle w:val="2"/>
        <w:rPr>
          <w:sz w:val="20"/>
        </w:rPr>
      </w:pPr>
      <w:r>
        <w:rPr>
          <w:sz w:val="20"/>
        </w:rPr>
        <w:t>НА ЗЕМЛЯХ И ЗЕМЕЛЬНЫХ УЧАСТКАХ</w:t>
      </w:r>
    </w:p>
    <w:p w:rsidR="00EF3E30" w:rsidRPr="00405DB7" w:rsidRDefault="00EF3E30" w:rsidP="00091989">
      <w:pPr>
        <w:pStyle w:val="2"/>
        <w:rPr>
          <w:sz w:val="20"/>
        </w:rPr>
      </w:pPr>
      <w:r>
        <w:rPr>
          <w:sz w:val="20"/>
        </w:rPr>
        <w:t>НА ТЕРРИТОРИИ МУНИЦИПАЛЬНОГО ОБРАЗОВАНИЯ «ГОРОД МАГАДАН»</w:t>
      </w:r>
    </w:p>
    <w:p w:rsidR="00091989" w:rsidRDefault="00091989" w:rsidP="00091989">
      <w:pPr>
        <w:pStyle w:val="2"/>
        <w:ind w:firstLine="709"/>
        <w:rPr>
          <w:sz w:val="16"/>
          <w:szCs w:val="16"/>
        </w:rPr>
      </w:pPr>
    </w:p>
    <w:p w:rsidR="00091989" w:rsidRPr="00FD18CF" w:rsidRDefault="00091989" w:rsidP="00091989">
      <w:pPr>
        <w:widowControl/>
        <w:spacing w:line="240" w:lineRule="auto"/>
        <w:ind w:firstLine="567"/>
        <w:jc w:val="both"/>
      </w:pPr>
      <w:r w:rsidRPr="00FD18CF">
        <w:t>Организатор торгов: комитет по управлению муниципальным имуществом города Магадана</w:t>
      </w:r>
      <w:r w:rsidRPr="00FD18CF">
        <w:rPr>
          <w:b/>
        </w:rPr>
        <w:t xml:space="preserve"> </w:t>
      </w:r>
      <w:r w:rsidRPr="00FD18CF">
        <w:t>(685000, г</w:t>
      </w:r>
      <w:r w:rsidRPr="00FD18CF">
        <w:t>о</w:t>
      </w:r>
      <w:r w:rsidRPr="00FD18CF">
        <w:t xml:space="preserve">род Магадан, площадь Горького, дом 1, тел. </w:t>
      </w:r>
      <w:r w:rsidR="00224461">
        <w:t xml:space="preserve">(4132) </w:t>
      </w:r>
      <w:r w:rsidRPr="00FD18CF">
        <w:t xml:space="preserve">62-52-17, электронная почта  </w:t>
      </w:r>
      <w:proofErr w:type="spellStart"/>
      <w:r w:rsidRPr="00FD18CF">
        <w:rPr>
          <w:lang w:val="en-US"/>
        </w:rPr>
        <w:t>kumi</w:t>
      </w:r>
      <w:proofErr w:type="spellEnd"/>
      <w:r w:rsidR="000B5677">
        <w:t>-</w:t>
      </w:r>
      <w:r w:rsidR="000B5677">
        <w:rPr>
          <w:lang w:val="en-US"/>
        </w:rPr>
        <w:t>opt</w:t>
      </w:r>
      <w:r w:rsidRPr="00FD18CF">
        <w:t>@</w:t>
      </w:r>
      <w:proofErr w:type="spellStart"/>
      <w:r w:rsidRPr="00FD18CF">
        <w:rPr>
          <w:lang w:val="en-US"/>
        </w:rPr>
        <w:t>magadangorod</w:t>
      </w:r>
      <w:proofErr w:type="spellEnd"/>
      <w:r w:rsidRPr="00FD18CF">
        <w:t>.</w:t>
      </w:r>
      <w:proofErr w:type="spellStart"/>
      <w:r w:rsidRPr="00FD18CF">
        <w:rPr>
          <w:lang w:val="en-US"/>
        </w:rPr>
        <w:t>ru</w:t>
      </w:r>
      <w:proofErr w:type="spellEnd"/>
      <w:r w:rsidRPr="00FD18CF">
        <w:t>).</w:t>
      </w:r>
    </w:p>
    <w:p w:rsidR="008B077F" w:rsidRPr="007777F4" w:rsidRDefault="008B077F" w:rsidP="008B077F">
      <w:pPr>
        <w:pStyle w:val="a3"/>
        <w:ind w:left="567" w:right="-2"/>
        <w:rPr>
          <w:b/>
          <w:sz w:val="20"/>
          <w:szCs w:val="20"/>
        </w:rPr>
      </w:pPr>
      <w:r w:rsidRPr="007777F4">
        <w:rPr>
          <w:sz w:val="20"/>
          <w:szCs w:val="20"/>
        </w:rPr>
        <w:t xml:space="preserve">Форма торгов – </w:t>
      </w:r>
      <w:r w:rsidRPr="001F444B">
        <w:rPr>
          <w:b/>
          <w:sz w:val="20"/>
          <w:szCs w:val="20"/>
          <w:u w:val="single"/>
        </w:rPr>
        <w:t>АУКЦИОН</w:t>
      </w:r>
    </w:p>
    <w:p w:rsidR="008B077F" w:rsidRPr="007777F4" w:rsidRDefault="008B077F" w:rsidP="008B077F">
      <w:pPr>
        <w:pStyle w:val="a3"/>
        <w:ind w:left="567" w:right="-2"/>
        <w:rPr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Форма подачи предложений о цене – </w:t>
      </w:r>
      <w:r w:rsidRPr="001F444B">
        <w:rPr>
          <w:b/>
          <w:sz w:val="20"/>
          <w:szCs w:val="20"/>
          <w:u w:val="single"/>
        </w:rPr>
        <w:t>ЗАКРЫТАЯ (В ЗАПЕЧАТАННЫХ КОНВЕРТАХ).</w:t>
      </w:r>
    </w:p>
    <w:p w:rsidR="00412DCB" w:rsidRPr="007777F4" w:rsidRDefault="00412DCB" w:rsidP="00412DCB">
      <w:pPr>
        <w:pStyle w:val="a3"/>
        <w:tabs>
          <w:tab w:val="left" w:pos="540"/>
        </w:tabs>
        <w:ind w:firstLine="567"/>
        <w:rPr>
          <w:b/>
          <w:sz w:val="20"/>
          <w:szCs w:val="20"/>
          <w:u w:val="single"/>
        </w:rPr>
      </w:pPr>
      <w:r w:rsidRPr="007777F4">
        <w:rPr>
          <w:sz w:val="20"/>
          <w:szCs w:val="20"/>
        </w:rPr>
        <w:t xml:space="preserve">Аукцион состоится </w:t>
      </w:r>
      <w:r w:rsidR="003C346C">
        <w:rPr>
          <w:b/>
          <w:sz w:val="20"/>
          <w:szCs w:val="20"/>
          <w:u w:val="single"/>
        </w:rPr>
        <w:t xml:space="preserve"> 16</w:t>
      </w:r>
      <w:r w:rsidRPr="005A40ED">
        <w:rPr>
          <w:b/>
          <w:sz w:val="20"/>
          <w:szCs w:val="20"/>
          <w:u w:val="single"/>
        </w:rPr>
        <w:t xml:space="preserve"> </w:t>
      </w:r>
      <w:r w:rsidR="003C346C">
        <w:rPr>
          <w:b/>
          <w:sz w:val="20"/>
          <w:szCs w:val="20"/>
          <w:u w:val="single"/>
        </w:rPr>
        <w:t>МАРТА</w:t>
      </w:r>
      <w:r w:rsidRPr="007777F4">
        <w:rPr>
          <w:b/>
          <w:sz w:val="20"/>
          <w:szCs w:val="20"/>
          <w:u w:val="single"/>
        </w:rPr>
        <w:t xml:space="preserve"> 20</w:t>
      </w:r>
      <w:r>
        <w:rPr>
          <w:b/>
          <w:sz w:val="20"/>
          <w:szCs w:val="20"/>
          <w:u w:val="single"/>
        </w:rPr>
        <w:t>2</w:t>
      </w:r>
      <w:r w:rsidR="003C346C">
        <w:rPr>
          <w:b/>
          <w:sz w:val="20"/>
          <w:szCs w:val="20"/>
          <w:u w:val="single"/>
        </w:rPr>
        <w:t>1</w:t>
      </w:r>
      <w:r w:rsidRPr="007777F4">
        <w:rPr>
          <w:b/>
          <w:sz w:val="20"/>
          <w:szCs w:val="20"/>
          <w:u w:val="single"/>
        </w:rPr>
        <w:t xml:space="preserve"> </w:t>
      </w:r>
      <w:r w:rsidR="003C346C">
        <w:rPr>
          <w:b/>
          <w:sz w:val="20"/>
          <w:szCs w:val="20"/>
          <w:u w:val="single"/>
        </w:rPr>
        <w:t>г.</w:t>
      </w:r>
      <w:r w:rsidRPr="001F444B">
        <w:rPr>
          <w:b/>
          <w:sz w:val="20"/>
          <w:szCs w:val="20"/>
          <w:u w:val="single"/>
        </w:rPr>
        <w:t xml:space="preserve"> в 12-00 часов</w:t>
      </w:r>
      <w:r w:rsidRPr="007777F4">
        <w:rPr>
          <w:b/>
          <w:sz w:val="20"/>
          <w:szCs w:val="20"/>
        </w:rPr>
        <w:t xml:space="preserve"> в мэрии города Магадана (площадь Горького, дом 1</w:t>
      </w:r>
      <w:r>
        <w:rPr>
          <w:b/>
          <w:sz w:val="20"/>
          <w:szCs w:val="20"/>
        </w:rPr>
        <w:t>, кабинет 201</w:t>
      </w:r>
      <w:r w:rsidRPr="007777F4">
        <w:rPr>
          <w:b/>
          <w:sz w:val="20"/>
          <w:szCs w:val="20"/>
        </w:rPr>
        <w:t>).</w:t>
      </w:r>
    </w:p>
    <w:p w:rsidR="00412DCB" w:rsidRPr="003F773D" w:rsidRDefault="00412DCB" w:rsidP="003624A2">
      <w:pPr>
        <w:tabs>
          <w:tab w:val="left" w:pos="540"/>
        </w:tabs>
        <w:spacing w:line="240" w:lineRule="auto"/>
        <w:ind w:firstLine="567"/>
        <w:jc w:val="both"/>
        <w:rPr>
          <w:b/>
          <w:u w:val="single"/>
        </w:rPr>
      </w:pPr>
      <w:r>
        <w:t xml:space="preserve">Прием заявок начинается </w:t>
      </w:r>
      <w:r w:rsidR="003C346C">
        <w:rPr>
          <w:b/>
          <w:u w:val="single"/>
        </w:rPr>
        <w:t>22</w:t>
      </w:r>
      <w:r w:rsidR="0099414D">
        <w:rPr>
          <w:b/>
          <w:u w:val="single"/>
        </w:rPr>
        <w:t xml:space="preserve"> </w:t>
      </w:r>
      <w:r w:rsidR="003C346C">
        <w:rPr>
          <w:b/>
          <w:u w:val="single"/>
        </w:rPr>
        <w:t>ЯНВАРЯ</w:t>
      </w:r>
      <w:r w:rsidR="003F773D" w:rsidRPr="003F773D">
        <w:rPr>
          <w:b/>
          <w:u w:val="single"/>
        </w:rPr>
        <w:t xml:space="preserve"> 202</w:t>
      </w:r>
      <w:r w:rsidR="003C346C">
        <w:rPr>
          <w:b/>
          <w:u w:val="single"/>
        </w:rPr>
        <w:t>1</w:t>
      </w:r>
      <w:r w:rsidR="003F773D" w:rsidRPr="003F773D">
        <w:rPr>
          <w:b/>
          <w:u w:val="single"/>
        </w:rPr>
        <w:t xml:space="preserve"> </w:t>
      </w:r>
      <w:r w:rsidR="00AE25BC">
        <w:rPr>
          <w:b/>
          <w:u w:val="single"/>
        </w:rPr>
        <w:t>г</w:t>
      </w:r>
      <w:r w:rsidR="003F773D" w:rsidRPr="003F773D">
        <w:rPr>
          <w:b/>
          <w:u w:val="single"/>
        </w:rPr>
        <w:t>.</w:t>
      </w:r>
    </w:p>
    <w:p w:rsidR="003624A2" w:rsidRPr="007777F4" w:rsidRDefault="003624A2" w:rsidP="003624A2">
      <w:pPr>
        <w:tabs>
          <w:tab w:val="left" w:pos="540"/>
        </w:tabs>
        <w:spacing w:line="240" w:lineRule="auto"/>
        <w:ind w:firstLine="567"/>
        <w:jc w:val="both"/>
        <w:rPr>
          <w:b/>
        </w:rPr>
      </w:pPr>
      <w:r w:rsidRPr="007777F4">
        <w:t>Последн</w:t>
      </w:r>
      <w:r>
        <w:t xml:space="preserve">ий день приема заявок и задатка </w:t>
      </w:r>
      <w:r w:rsidR="003C346C">
        <w:rPr>
          <w:b/>
          <w:u w:val="single"/>
        </w:rPr>
        <w:t>09</w:t>
      </w:r>
      <w:r w:rsidR="0099414D">
        <w:rPr>
          <w:b/>
          <w:u w:val="single"/>
        </w:rPr>
        <w:t xml:space="preserve"> </w:t>
      </w:r>
      <w:r w:rsidR="003C346C">
        <w:rPr>
          <w:b/>
          <w:u w:val="single"/>
        </w:rPr>
        <w:t>МАРТА</w:t>
      </w:r>
      <w:r w:rsidRPr="005A40ED">
        <w:rPr>
          <w:b/>
          <w:u w:val="single"/>
        </w:rPr>
        <w:t xml:space="preserve"> 2</w:t>
      </w:r>
      <w:r w:rsidRPr="007777F4">
        <w:rPr>
          <w:b/>
          <w:u w:val="single"/>
        </w:rPr>
        <w:t>0</w:t>
      </w:r>
      <w:r>
        <w:rPr>
          <w:b/>
          <w:u w:val="single"/>
        </w:rPr>
        <w:t>2</w:t>
      </w:r>
      <w:r w:rsidR="003C346C">
        <w:rPr>
          <w:b/>
          <w:u w:val="single"/>
        </w:rPr>
        <w:t>1</w:t>
      </w:r>
      <w:r w:rsidRPr="007777F4">
        <w:rPr>
          <w:b/>
          <w:u w:val="single"/>
        </w:rPr>
        <w:t xml:space="preserve"> </w:t>
      </w:r>
      <w:r w:rsidR="00AE25BC">
        <w:rPr>
          <w:b/>
          <w:u w:val="single"/>
        </w:rPr>
        <w:t>г</w:t>
      </w:r>
      <w:r w:rsidRPr="007777F4">
        <w:rPr>
          <w:b/>
          <w:u w:val="single"/>
        </w:rPr>
        <w:t>.</w:t>
      </w:r>
    </w:p>
    <w:p w:rsidR="003624A2" w:rsidRDefault="003624A2" w:rsidP="003624A2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AE25BC">
        <w:rPr>
          <w:spacing w:val="-14"/>
        </w:rPr>
        <w:t>Рассмотрение заявок, документов претендентов и допуск их к участию в аукционе производится</w:t>
      </w:r>
      <w:r w:rsidRPr="007777F4">
        <w:t xml:space="preserve">  </w:t>
      </w:r>
      <w:r w:rsidR="0099414D">
        <w:rPr>
          <w:b/>
        </w:rPr>
        <w:t>1</w:t>
      </w:r>
      <w:r w:rsidR="003C346C">
        <w:rPr>
          <w:b/>
        </w:rPr>
        <w:t>2</w:t>
      </w:r>
      <w:r w:rsidRPr="007777F4">
        <w:rPr>
          <w:b/>
        </w:rPr>
        <w:t xml:space="preserve"> </w:t>
      </w:r>
      <w:r w:rsidR="003C346C">
        <w:rPr>
          <w:b/>
        </w:rPr>
        <w:t>марта</w:t>
      </w:r>
      <w:r>
        <w:rPr>
          <w:b/>
        </w:rPr>
        <w:t xml:space="preserve"> </w:t>
      </w:r>
      <w:r w:rsidRPr="007777F4">
        <w:rPr>
          <w:b/>
        </w:rPr>
        <w:t>20</w:t>
      </w:r>
      <w:r>
        <w:rPr>
          <w:b/>
        </w:rPr>
        <w:t>2</w:t>
      </w:r>
      <w:r w:rsidR="003C346C">
        <w:rPr>
          <w:b/>
        </w:rPr>
        <w:t>1</w:t>
      </w:r>
      <w:r w:rsidRPr="007777F4">
        <w:rPr>
          <w:b/>
        </w:rPr>
        <w:t xml:space="preserve"> г.</w:t>
      </w:r>
    </w:p>
    <w:p w:rsidR="008B077F" w:rsidRDefault="008B077F" w:rsidP="008B18DF">
      <w:pPr>
        <w:autoSpaceDE w:val="0"/>
        <w:autoSpaceDN w:val="0"/>
        <w:spacing w:line="240" w:lineRule="auto"/>
        <w:ind w:right="-2" w:firstLine="567"/>
        <w:jc w:val="both"/>
        <w:rPr>
          <w:b/>
        </w:rPr>
      </w:pPr>
      <w:r w:rsidRPr="00181776">
        <w:rPr>
          <w:b/>
          <w:u w:val="single"/>
        </w:rPr>
        <w:t>Л</w:t>
      </w:r>
      <w:r>
        <w:rPr>
          <w:b/>
          <w:u w:val="single"/>
        </w:rPr>
        <w:t>ОТ</w:t>
      </w:r>
      <w:r w:rsidRPr="00181776">
        <w:rPr>
          <w:b/>
          <w:u w:val="single"/>
        </w:rPr>
        <w:t xml:space="preserve"> № </w:t>
      </w:r>
      <w:r>
        <w:rPr>
          <w:b/>
          <w:u w:val="single"/>
        </w:rPr>
        <w:t>1:</w:t>
      </w:r>
      <w:r w:rsidRPr="00181776">
        <w:t xml:space="preserve">  </w:t>
      </w:r>
      <w:r w:rsidRPr="00181776">
        <w:rPr>
          <w:b/>
        </w:rPr>
        <w:t>Право на заключение договора</w:t>
      </w:r>
      <w:r>
        <w:rPr>
          <w:b/>
        </w:rPr>
        <w:t xml:space="preserve"> на размещение нестационарного торгового объекта в гор</w:t>
      </w:r>
      <w:r>
        <w:rPr>
          <w:b/>
        </w:rPr>
        <w:t>о</w:t>
      </w:r>
      <w:r w:rsidR="00CA26A1">
        <w:rPr>
          <w:b/>
        </w:rPr>
        <w:t xml:space="preserve">де Магадане </w:t>
      </w:r>
      <w:r w:rsidR="00116EB0">
        <w:rPr>
          <w:b/>
        </w:rPr>
        <w:t xml:space="preserve">по улице </w:t>
      </w:r>
      <w:r w:rsidR="000F7826">
        <w:rPr>
          <w:b/>
        </w:rPr>
        <w:t>Берзина</w:t>
      </w:r>
      <w:r w:rsidR="00116EB0">
        <w:rPr>
          <w:b/>
        </w:rPr>
        <w:t xml:space="preserve">, дом </w:t>
      </w:r>
      <w:r w:rsidR="000F7826">
        <w:rPr>
          <w:b/>
        </w:rPr>
        <w:t>4</w:t>
      </w:r>
      <w:r w:rsidRPr="00181776">
        <w:rPr>
          <w:b/>
        </w:rPr>
        <w:t xml:space="preserve"> </w:t>
      </w:r>
      <w:r w:rsidR="00AE25BC">
        <w:rPr>
          <w:b/>
        </w:rPr>
        <w:t>.</w:t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2"/>
        <w:gridCol w:w="2651"/>
        <w:gridCol w:w="4043"/>
      </w:tblGrid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Реквизиты решения о проведен</w:t>
            </w:r>
            <w:proofErr w:type="gramStart"/>
            <w:r>
              <w:t>ии ау</w:t>
            </w:r>
            <w:proofErr w:type="gramEnd"/>
            <w:r>
              <w:t>кциона</w:t>
            </w:r>
          </w:p>
        </w:tc>
        <w:tc>
          <w:tcPr>
            <w:tcW w:w="6694" w:type="dxa"/>
            <w:gridSpan w:val="2"/>
          </w:tcPr>
          <w:p w:rsidR="008B077F" w:rsidRPr="00181776" w:rsidRDefault="008B077F" w:rsidP="000F7826">
            <w:pPr>
              <w:spacing w:line="240" w:lineRule="auto"/>
            </w:pPr>
            <w:r w:rsidRPr="001F444B">
              <w:t>Распоряжение комитета по управлению муниципальным имуществом г</w:t>
            </w:r>
            <w:r w:rsidRPr="001F444B">
              <w:t>о</w:t>
            </w:r>
            <w:r w:rsidRPr="001F444B">
              <w:t xml:space="preserve">рода Магадана № </w:t>
            </w:r>
            <w:r w:rsidR="000F7826">
              <w:t>373</w:t>
            </w:r>
            <w:r w:rsidRPr="001F444B">
              <w:t xml:space="preserve">-р от </w:t>
            </w:r>
            <w:r w:rsidR="000F7826">
              <w:t>24</w:t>
            </w:r>
            <w:r w:rsidR="00FA3F70">
              <w:t xml:space="preserve"> </w:t>
            </w:r>
            <w:r w:rsidR="000F7826">
              <w:t>сентября</w:t>
            </w:r>
            <w:r w:rsidR="00116EB0">
              <w:t xml:space="preserve"> 2020</w:t>
            </w:r>
            <w:r w:rsidRPr="001F444B">
              <w:t xml:space="preserve"> г</w:t>
            </w:r>
            <w:r>
              <w:t>.</w:t>
            </w:r>
            <w:r w:rsidRPr="001F444B">
              <w:t xml:space="preserve"> «О  проведен</w:t>
            </w:r>
            <w:proofErr w:type="gramStart"/>
            <w:r w:rsidRPr="001F444B">
              <w:t>ии ау</w:t>
            </w:r>
            <w:proofErr w:type="gramEnd"/>
            <w:r w:rsidRPr="001F444B">
              <w:t xml:space="preserve">кциона на право заключения договора на размещение нестационарного торгового объекта на </w:t>
            </w:r>
            <w:r>
              <w:t>землях и</w:t>
            </w:r>
            <w:r w:rsidR="008B18DF">
              <w:t>ли</w:t>
            </w:r>
            <w:r>
              <w:t xml:space="preserve"> земельных участках </w:t>
            </w:r>
            <w:r w:rsidRPr="00EC09FA">
              <w:t>на территории муниципальн</w:t>
            </w:r>
            <w:r w:rsidR="00F4664F" w:rsidRPr="00EC09FA">
              <w:t>ого образования «Город Магадан»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Место расположения НТО </w:t>
            </w:r>
          </w:p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(адресные ориентиры)</w:t>
            </w:r>
          </w:p>
        </w:tc>
        <w:tc>
          <w:tcPr>
            <w:tcW w:w="6694" w:type="dxa"/>
            <w:gridSpan w:val="2"/>
          </w:tcPr>
          <w:p w:rsidR="008B077F" w:rsidRPr="0079295C" w:rsidRDefault="00FA3F70" w:rsidP="000F7826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 xml:space="preserve">город Магадан, </w:t>
            </w:r>
            <w:r w:rsidR="00116EB0">
              <w:t xml:space="preserve">улица </w:t>
            </w:r>
            <w:r w:rsidR="000F7826">
              <w:t>Берзина</w:t>
            </w:r>
            <w:r w:rsidR="00116EB0">
              <w:t xml:space="preserve">, дом </w:t>
            </w:r>
            <w:r w:rsidR="000F7826">
              <w:t>4 (в районе остановочного пункта «Детская поликлиника № 4», в 40 метрах от указанного жилого дома с уч</w:t>
            </w:r>
            <w:r w:rsidR="000F7826">
              <w:t>е</w:t>
            </w:r>
            <w:r w:rsidR="000F7826">
              <w:t>том отступа от сетей канализации)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Учетный номер места размещения НТО</w:t>
            </w:r>
            <w:r w:rsidRPr="003C1155">
              <w:rPr>
                <w:sz w:val="24"/>
                <w:szCs w:val="24"/>
                <w:vertAlign w:val="superscript"/>
              </w:rPr>
              <w:t xml:space="preserve">* </w:t>
            </w:r>
          </w:p>
        </w:tc>
        <w:tc>
          <w:tcPr>
            <w:tcW w:w="6694" w:type="dxa"/>
            <w:gridSpan w:val="2"/>
            <w:vAlign w:val="center"/>
          </w:tcPr>
          <w:p w:rsidR="008B077F" w:rsidRDefault="00116EB0" w:rsidP="00C35601">
            <w:pPr>
              <w:widowControl/>
              <w:autoSpaceDE w:val="0"/>
              <w:autoSpaceDN w:val="0"/>
              <w:adjustRightInd w:val="0"/>
              <w:spacing w:line="240" w:lineRule="auto"/>
              <w:outlineLvl w:val="0"/>
            </w:pPr>
            <w:r>
              <w:t>1</w:t>
            </w:r>
            <w:r w:rsidR="00C35601">
              <w:t>3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Pr="00610966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Вид (тип) НТО</w:t>
            </w:r>
          </w:p>
        </w:tc>
        <w:tc>
          <w:tcPr>
            <w:tcW w:w="6694" w:type="dxa"/>
            <w:gridSpan w:val="2"/>
          </w:tcPr>
          <w:p w:rsidR="008B077F" w:rsidRPr="00181776" w:rsidRDefault="00FA3F70" w:rsidP="00C35601">
            <w:pPr>
              <w:autoSpaceDE w:val="0"/>
              <w:autoSpaceDN w:val="0"/>
              <w:spacing w:line="240" w:lineRule="auto"/>
              <w:ind w:right="-2"/>
            </w:pPr>
            <w:r>
              <w:t>Павильон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Специализация НТО</w:t>
            </w:r>
          </w:p>
        </w:tc>
        <w:tc>
          <w:tcPr>
            <w:tcW w:w="6694" w:type="dxa"/>
            <w:gridSpan w:val="2"/>
          </w:tcPr>
          <w:p w:rsidR="008B077F" w:rsidRDefault="009F580B" w:rsidP="009F580B">
            <w:pPr>
              <w:autoSpaceDE w:val="0"/>
              <w:autoSpaceDN w:val="0"/>
              <w:spacing w:line="240" w:lineRule="auto"/>
              <w:ind w:right="-2"/>
            </w:pPr>
            <w:r>
              <w:t>Охлажденная и свежемороженая рыба, морепродукты, рыбная продукция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Площадь места размещения НТО</w:t>
            </w:r>
          </w:p>
        </w:tc>
        <w:tc>
          <w:tcPr>
            <w:tcW w:w="6694" w:type="dxa"/>
            <w:gridSpan w:val="2"/>
          </w:tcPr>
          <w:p w:rsidR="008B077F" w:rsidRDefault="00C35601" w:rsidP="001932DE">
            <w:pPr>
              <w:autoSpaceDE w:val="0"/>
              <w:autoSpaceDN w:val="0"/>
              <w:spacing w:line="240" w:lineRule="auto"/>
              <w:ind w:right="-2"/>
            </w:pPr>
            <w:r>
              <w:t>25</w:t>
            </w:r>
            <w:r w:rsidR="008B077F">
              <w:t xml:space="preserve"> кв. м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Кадастровый квартал земельного участка для размещения НТО </w:t>
            </w:r>
          </w:p>
        </w:tc>
        <w:tc>
          <w:tcPr>
            <w:tcW w:w="6694" w:type="dxa"/>
            <w:gridSpan w:val="2"/>
          </w:tcPr>
          <w:p w:rsidR="008B077F" w:rsidRDefault="008B077F" w:rsidP="00C35601">
            <w:pPr>
              <w:autoSpaceDE w:val="0"/>
              <w:autoSpaceDN w:val="0"/>
              <w:spacing w:line="240" w:lineRule="auto"/>
              <w:ind w:right="-2"/>
            </w:pPr>
            <w:r>
              <w:t>49:09:</w:t>
            </w:r>
            <w:r w:rsidR="00FA3F70">
              <w:t>03</w:t>
            </w:r>
            <w:r w:rsidR="00C35601">
              <w:t>0716</w:t>
            </w:r>
          </w:p>
        </w:tc>
      </w:tr>
      <w:tr w:rsidR="008B077F" w:rsidRPr="00181776" w:rsidTr="0093128A">
        <w:trPr>
          <w:jc w:val="center"/>
        </w:trPr>
        <w:tc>
          <w:tcPr>
            <w:tcW w:w="3342" w:type="dxa"/>
            <w:vMerge w:val="restart"/>
            <w:vAlign w:val="center"/>
          </w:tcPr>
          <w:p w:rsidR="008B077F" w:rsidRDefault="008B077F" w:rsidP="0093128A">
            <w:pPr>
              <w:autoSpaceDE w:val="0"/>
              <w:autoSpaceDN w:val="0"/>
              <w:spacing w:line="240" w:lineRule="auto"/>
              <w:ind w:right="-2"/>
            </w:pPr>
            <w:r>
              <w:t>Координаты места размещения НТО</w:t>
            </w:r>
          </w:p>
        </w:tc>
        <w:tc>
          <w:tcPr>
            <w:tcW w:w="2651" w:type="dxa"/>
          </w:tcPr>
          <w:p w:rsidR="008B077F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</w:pPr>
            <w:r>
              <w:t>х</w:t>
            </w:r>
          </w:p>
        </w:tc>
        <w:tc>
          <w:tcPr>
            <w:tcW w:w="4043" w:type="dxa"/>
          </w:tcPr>
          <w:p w:rsidR="008B077F" w:rsidRPr="00B37AF7" w:rsidRDefault="008B077F" w:rsidP="005E0457">
            <w:pPr>
              <w:autoSpaceDE w:val="0"/>
              <w:autoSpaceDN w:val="0"/>
              <w:spacing w:line="240" w:lineRule="auto"/>
              <w:ind w:right="-2"/>
              <w:jc w:val="center"/>
              <w:rPr>
                <w:lang w:val="en-US"/>
              </w:rPr>
            </w:pPr>
            <w:r>
              <w:rPr>
                <w:lang w:val="en-US"/>
              </w:rPr>
              <w:t>y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394 517,14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2 420 043,14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394 517,92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2 420 047,07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394 511,79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2 420 048,29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Merge/>
            <w:vAlign w:val="center"/>
          </w:tcPr>
          <w:p w:rsidR="00CA26A1" w:rsidRDefault="00CA26A1" w:rsidP="0093128A">
            <w:pPr>
              <w:autoSpaceDE w:val="0"/>
              <w:autoSpaceDN w:val="0"/>
              <w:spacing w:line="240" w:lineRule="auto"/>
              <w:ind w:right="-2"/>
            </w:pPr>
          </w:p>
        </w:tc>
        <w:tc>
          <w:tcPr>
            <w:tcW w:w="2651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394 511,01</w:t>
            </w:r>
          </w:p>
        </w:tc>
        <w:tc>
          <w:tcPr>
            <w:tcW w:w="4043" w:type="dxa"/>
            <w:shd w:val="clear" w:color="auto" w:fill="auto"/>
          </w:tcPr>
          <w:p w:rsidR="00CA26A1" w:rsidRPr="00FE2CEA" w:rsidRDefault="00C35601" w:rsidP="000229B4">
            <w:pPr>
              <w:spacing w:after="1" w:line="220" w:lineRule="atLeast"/>
              <w:jc w:val="center"/>
            </w:pPr>
            <w:r>
              <w:t>2 420 044,37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610966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>
              <w:t xml:space="preserve">Срок действия договора </w:t>
            </w:r>
          </w:p>
        </w:tc>
        <w:tc>
          <w:tcPr>
            <w:tcW w:w="6694" w:type="dxa"/>
            <w:gridSpan w:val="2"/>
          </w:tcPr>
          <w:p w:rsidR="00CA26A1" w:rsidRPr="0022648D" w:rsidRDefault="00CA26A1" w:rsidP="004E1863">
            <w:pPr>
              <w:autoSpaceDE w:val="0"/>
              <w:autoSpaceDN w:val="0"/>
              <w:spacing w:line="240" w:lineRule="auto"/>
              <w:ind w:right="-2"/>
            </w:pPr>
            <w:r w:rsidRPr="0022648D">
              <w:t xml:space="preserve">5 лет 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A91E01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 w:rsidRPr="00A91E01">
              <w:t>Начальная (минимальная) ежем</w:t>
            </w:r>
            <w:r w:rsidRPr="00A91E01">
              <w:t>е</w:t>
            </w:r>
            <w:r w:rsidRPr="00A91E01">
              <w:t>сячная цена  договора</w:t>
            </w:r>
          </w:p>
        </w:tc>
        <w:tc>
          <w:tcPr>
            <w:tcW w:w="6694" w:type="dxa"/>
            <w:gridSpan w:val="2"/>
          </w:tcPr>
          <w:p w:rsidR="00CA26A1" w:rsidRPr="0022648D" w:rsidRDefault="00C35601" w:rsidP="00C35601">
            <w:pPr>
              <w:autoSpaceDE w:val="0"/>
              <w:autoSpaceDN w:val="0"/>
              <w:spacing w:line="240" w:lineRule="auto"/>
              <w:ind w:right="-2"/>
              <w:jc w:val="both"/>
            </w:pPr>
            <w:r>
              <w:t>2240</w:t>
            </w:r>
            <w:r w:rsidR="00802B8C">
              <w:t xml:space="preserve"> (</w:t>
            </w:r>
            <w:r>
              <w:t>две тысячи двести сорок</w:t>
            </w:r>
            <w:r w:rsidR="00802B8C">
              <w:t xml:space="preserve">) рублей </w:t>
            </w:r>
            <w:r w:rsidR="006C2DD9">
              <w:t>5</w:t>
            </w:r>
            <w:r>
              <w:t>6</w:t>
            </w:r>
            <w:r w:rsidR="00802B8C">
              <w:t xml:space="preserve"> копе</w:t>
            </w:r>
            <w:r>
              <w:t>е</w:t>
            </w:r>
            <w:r w:rsidR="00802B8C">
              <w:t xml:space="preserve">к </w:t>
            </w:r>
          </w:p>
        </w:tc>
      </w:tr>
      <w:tr w:rsidR="00CA26A1" w:rsidRPr="00181776" w:rsidTr="0093128A">
        <w:trPr>
          <w:jc w:val="center"/>
        </w:trPr>
        <w:tc>
          <w:tcPr>
            <w:tcW w:w="3342" w:type="dxa"/>
            <w:vAlign w:val="center"/>
          </w:tcPr>
          <w:p w:rsidR="00CA26A1" w:rsidRPr="006C603F" w:rsidRDefault="00CA26A1" w:rsidP="0093128A">
            <w:pPr>
              <w:autoSpaceDE w:val="0"/>
              <w:autoSpaceDN w:val="0"/>
              <w:spacing w:line="240" w:lineRule="auto"/>
              <w:ind w:right="-2"/>
            </w:pPr>
            <w:r w:rsidRPr="006C603F">
              <w:t xml:space="preserve">Задаток </w:t>
            </w:r>
          </w:p>
        </w:tc>
        <w:tc>
          <w:tcPr>
            <w:tcW w:w="6694" w:type="dxa"/>
            <w:gridSpan w:val="2"/>
          </w:tcPr>
          <w:p w:rsidR="00CA26A1" w:rsidRPr="0022648D" w:rsidRDefault="00C35601" w:rsidP="009B32D0">
            <w:pPr>
              <w:autoSpaceDE w:val="0"/>
              <w:autoSpaceDN w:val="0"/>
              <w:spacing w:line="240" w:lineRule="auto"/>
              <w:ind w:right="-2"/>
              <w:jc w:val="both"/>
            </w:pPr>
            <w:r w:rsidRPr="00C35601">
              <w:t>2240 (две тысячи двести сорок) рублей 56 копеек</w:t>
            </w:r>
          </w:p>
        </w:tc>
      </w:tr>
    </w:tbl>
    <w:p w:rsidR="008564BD" w:rsidRPr="008564BD" w:rsidRDefault="008564BD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6"/>
          <w:szCs w:val="16"/>
        </w:rPr>
      </w:pPr>
      <w:r w:rsidRPr="003C1155">
        <w:rPr>
          <w:sz w:val="24"/>
          <w:szCs w:val="24"/>
          <w:vertAlign w:val="superscript"/>
        </w:rPr>
        <w:t xml:space="preserve">* </w:t>
      </w:r>
      <w:r w:rsidRPr="008564BD">
        <w:rPr>
          <w:sz w:val="16"/>
          <w:szCs w:val="16"/>
        </w:rPr>
        <w:t xml:space="preserve">- в соответствии со Схемой </w:t>
      </w:r>
      <w:r w:rsidRPr="008564BD">
        <w:rPr>
          <w:bCs/>
          <w:sz w:val="16"/>
          <w:szCs w:val="16"/>
        </w:rPr>
        <w:t>размещения нестационарных торговых объектов на территории муниципального образования «Город М</w:t>
      </w:r>
      <w:r w:rsidRPr="008564BD">
        <w:rPr>
          <w:bCs/>
          <w:sz w:val="16"/>
          <w:szCs w:val="16"/>
        </w:rPr>
        <w:t>а</w:t>
      </w:r>
      <w:r w:rsidRPr="008564BD">
        <w:rPr>
          <w:bCs/>
          <w:sz w:val="16"/>
          <w:szCs w:val="16"/>
        </w:rPr>
        <w:t>гадан», утвержденной постановлением мэрии города Магадана от 24.05.2017 № 1482 (с учетом изменений и дополнений).</w:t>
      </w:r>
    </w:p>
    <w:p w:rsidR="006C603F" w:rsidRDefault="006C603F" w:rsidP="00421A0D">
      <w:pPr>
        <w:spacing w:line="240" w:lineRule="auto"/>
        <w:ind w:firstLine="567"/>
        <w:jc w:val="both"/>
      </w:pPr>
    </w:p>
    <w:p w:rsidR="005545E2" w:rsidRDefault="005545E2" w:rsidP="005545E2">
      <w:pPr>
        <w:spacing w:line="240" w:lineRule="auto"/>
        <w:ind w:firstLine="567"/>
        <w:jc w:val="both"/>
      </w:pPr>
      <w:bookmarkStart w:id="0" w:name="_GoBack"/>
      <w:bookmarkEnd w:id="0"/>
      <w:r>
        <w:rPr>
          <w:b/>
          <w:i/>
        </w:rPr>
        <w:t>Задать вопросы</w:t>
      </w:r>
      <w:r w:rsidR="00224461">
        <w:rPr>
          <w:b/>
          <w:i/>
        </w:rPr>
        <w:t xml:space="preserve">, касающиеся </w:t>
      </w:r>
      <w:r w:rsidRPr="0057341F">
        <w:rPr>
          <w:b/>
          <w:i/>
        </w:rPr>
        <w:t>предмет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 w:rsidR="00224461">
        <w:rPr>
          <w:b/>
          <w:i/>
        </w:rPr>
        <w:t>а</w:t>
      </w:r>
      <w:r w:rsidRPr="0057341F">
        <w:rPr>
          <w:b/>
          <w:i/>
        </w:rPr>
        <w:t xml:space="preserve"> проведения аукциона, усл</w:t>
      </w:r>
      <w:r w:rsidRPr="0057341F">
        <w:rPr>
          <w:b/>
          <w:i/>
        </w:rPr>
        <w:t>о</w:t>
      </w:r>
      <w:r w:rsidRPr="0057341F">
        <w:rPr>
          <w:b/>
          <w:i/>
        </w:rPr>
        <w:t>ви</w:t>
      </w:r>
      <w:r w:rsidR="00224461">
        <w:rPr>
          <w:b/>
          <w:i/>
        </w:rPr>
        <w:t>й</w:t>
      </w:r>
      <w:r w:rsidRPr="0057341F">
        <w:rPr>
          <w:b/>
          <w:i/>
        </w:rPr>
        <w:t xml:space="preserve"> договора </w:t>
      </w:r>
      <w:r>
        <w:rPr>
          <w:b/>
          <w:i/>
        </w:rPr>
        <w:t>на размещение НТО</w:t>
      </w:r>
      <w:r w:rsidRPr="0057341F">
        <w:rPr>
          <w:b/>
          <w:i/>
        </w:rPr>
        <w:t xml:space="preserve"> </w:t>
      </w:r>
      <w:r>
        <w:rPr>
          <w:b/>
          <w:i/>
        </w:rPr>
        <w:t xml:space="preserve">и другие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</w:t>
      </w:r>
      <w:r>
        <w:t>е</w:t>
      </w:r>
      <w:r>
        <w:t>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</w:t>
      </w:r>
      <w:r w:rsidR="00224461">
        <w:t xml:space="preserve">(4132) </w:t>
      </w:r>
      <w:r>
        <w:t>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направить вопрос на адрес электронной почты </w:t>
      </w:r>
      <w:hyperlink r:id="rId7" w:history="1">
        <w:r w:rsidRPr="00F918E7">
          <w:rPr>
            <w:rStyle w:val="ad"/>
            <w:lang w:val="en-US"/>
          </w:rPr>
          <w:t>kumi</w:t>
        </w:r>
        <w:r w:rsidRPr="00F918E7">
          <w:rPr>
            <w:rStyle w:val="ad"/>
          </w:rPr>
          <w:t>-</w:t>
        </w:r>
        <w:r w:rsidRPr="00F918E7">
          <w:rPr>
            <w:rStyle w:val="ad"/>
            <w:lang w:val="en-US"/>
          </w:rPr>
          <w:t>opt</w:t>
        </w:r>
        <w:r w:rsidRPr="00F918E7">
          <w:rPr>
            <w:rStyle w:val="ad"/>
          </w:rPr>
          <w:t>@</w:t>
        </w:r>
        <w:r w:rsidRPr="00F918E7">
          <w:rPr>
            <w:rStyle w:val="ad"/>
            <w:lang w:val="en-US"/>
          </w:rPr>
          <w:t>magadangorod</w:t>
        </w:r>
        <w:r w:rsidRPr="00F918E7">
          <w:rPr>
            <w:rStyle w:val="ad"/>
          </w:rPr>
          <w:t>.</w:t>
        </w:r>
        <w:r w:rsidRPr="00F918E7">
          <w:rPr>
            <w:rStyle w:val="ad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сайте мэрии города Магадана </w:t>
      </w:r>
      <w:r w:rsidRPr="00467AB2">
        <w:t xml:space="preserve"> </w:t>
      </w:r>
      <w:proofErr w:type="spellStart"/>
      <w:r>
        <w:rPr>
          <w:lang w:val="en-US"/>
        </w:rPr>
        <w:t>magadangorod</w:t>
      </w:r>
      <w:proofErr w:type="spellEnd"/>
      <w:r w:rsidRPr="00467AB2">
        <w:t>.</w:t>
      </w:r>
      <w:proofErr w:type="spellStart"/>
      <w:r>
        <w:rPr>
          <w:lang w:val="en-US"/>
        </w:rPr>
        <w:t>ru</w:t>
      </w:r>
      <w:proofErr w:type="spellEnd"/>
      <w:r>
        <w:t xml:space="preserve">, в газете «Вечерний Магадан». </w:t>
      </w:r>
      <w:r w:rsidRPr="00467AB2">
        <w:t xml:space="preserve"> </w:t>
      </w:r>
    </w:p>
    <w:p w:rsidR="005545E2" w:rsidRPr="00807134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</w:t>
      </w:r>
      <w:r w:rsidRPr="00807134">
        <w:t>и</w:t>
      </w:r>
      <w:r w:rsidRPr="00807134">
        <w:t>ципальным имуществом города Магадана лицевой счет 05473001420), ИНН 4909039394, КПП 490901001, расче</w:t>
      </w:r>
      <w:r w:rsidRPr="00807134">
        <w:t>т</w:t>
      </w:r>
      <w:r w:rsidRPr="00807134">
        <w:t>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</w:t>
      </w:r>
      <w:r w:rsidRPr="00807134">
        <w:t>а</w:t>
      </w:r>
      <w:r w:rsidRPr="00807134">
        <w:t>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5545E2" w:rsidRDefault="005545E2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proofErr w:type="gramStart"/>
      <w:r w:rsidRPr="000B5677">
        <w:rPr>
          <w:bCs/>
          <w:iCs/>
        </w:rPr>
        <w:t>Форма заявки на участие в аукционе, форма договора задатка, типовой договор на размещение НТО на зе</w:t>
      </w:r>
      <w:r w:rsidRPr="000B5677">
        <w:rPr>
          <w:bCs/>
          <w:iCs/>
        </w:rPr>
        <w:t>м</w:t>
      </w:r>
      <w:r w:rsidRPr="000B5677">
        <w:rPr>
          <w:bCs/>
          <w:iCs/>
        </w:rPr>
        <w:t>лях и земельных участках муниципального образования «Город Магадан» размещены  на официальном сайте м</w:t>
      </w:r>
      <w:r w:rsidRPr="000B5677">
        <w:rPr>
          <w:bCs/>
          <w:iCs/>
        </w:rPr>
        <w:t>э</w:t>
      </w:r>
      <w:r w:rsidRPr="000B5677">
        <w:rPr>
          <w:bCs/>
          <w:iCs/>
        </w:rPr>
        <w:t xml:space="preserve">рии города Магадана </w:t>
      </w:r>
      <w:hyperlink r:id="rId8" w:history="1">
        <w:r w:rsidRPr="000B5677">
          <w:rPr>
            <w:bCs/>
            <w:iCs/>
          </w:rPr>
          <w:t>magadangorod.ru</w:t>
        </w:r>
      </w:hyperlink>
      <w:r w:rsidRPr="000B5677">
        <w:rPr>
          <w:bCs/>
          <w:iCs/>
        </w:rPr>
        <w:t xml:space="preserve"> в разделе </w:t>
      </w:r>
      <w:r>
        <w:rPr>
          <w:bCs/>
          <w:iCs/>
        </w:rPr>
        <w:t>Городское хозяйство</w:t>
      </w:r>
      <w:r w:rsidRPr="000B5677">
        <w:rPr>
          <w:bCs/>
          <w:iCs/>
        </w:rPr>
        <w:t xml:space="preserve"> / Муниципальное имущество / Размещение нестационарных торговых объектов /</w:t>
      </w:r>
      <w:hyperlink r:id="rId9" w:anchor="collapse1563419153470" w:history="1">
        <w:r w:rsidRPr="000B5677">
          <w:t>Аукционы на право заключения договоров на размещение нестационарного торгового объекта</w:t>
        </w:r>
      </w:hyperlink>
      <w:r w:rsidRPr="000B5677">
        <w:rPr>
          <w:bCs/>
          <w:iCs/>
        </w:rPr>
        <w:t>.</w:t>
      </w:r>
      <w:proofErr w:type="gramEnd"/>
    </w:p>
    <w:p w:rsidR="005545E2" w:rsidRDefault="005545E2" w:rsidP="005545E2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lastRenderedPageBreak/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</w:t>
      </w:r>
      <w:proofErr w:type="gramStart"/>
      <w:r w:rsidRPr="00532762">
        <w:rPr>
          <w:b/>
          <w:bCs/>
          <w:i/>
          <w:iCs/>
        </w:rPr>
        <w:t>ии ау</w:t>
      </w:r>
      <w:proofErr w:type="gramEnd"/>
      <w:r w:rsidRPr="00532762">
        <w:rPr>
          <w:b/>
          <w:bCs/>
          <w:i/>
          <w:iCs/>
        </w:rPr>
        <w:t>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 в мэрии города Магадана (площадь Горького, дом 1).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</w:t>
      </w:r>
      <w:r>
        <w:t>и</w:t>
      </w:r>
      <w:r>
        <w:t>ты органов дыхания (маски, респираторы).</w:t>
      </w:r>
    </w:p>
    <w:p w:rsidR="005545E2" w:rsidRDefault="00AC1C91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99414D" w:rsidRDefault="0099414D" w:rsidP="005545E2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B815BE" w:rsidRPr="00B815BE" w:rsidRDefault="00B815BE" w:rsidP="005545E2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</w:rPr>
      </w:pPr>
      <w:r w:rsidRPr="00B815BE">
        <w:rPr>
          <w:b/>
        </w:rPr>
        <w:t>Требования к претендентам на участие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1" w:name="Par2"/>
      <w:bookmarkEnd w:id="1"/>
      <w:r>
        <w:t>Претендент</w:t>
      </w:r>
      <w:r w:rsidR="004F46BA">
        <w:t>ами</w:t>
      </w:r>
      <w:r>
        <w:t xml:space="preserve"> на участие в аукционе мо</w:t>
      </w:r>
      <w:r w:rsidR="004F46BA">
        <w:t xml:space="preserve">гут </w:t>
      </w:r>
      <w:r>
        <w:t>быть люб</w:t>
      </w:r>
      <w:r w:rsidR="004F46BA">
        <w:t>ые</w:t>
      </w:r>
      <w:r>
        <w:t xml:space="preserve"> юридическ</w:t>
      </w:r>
      <w:r w:rsidR="004F46BA">
        <w:t>ие</w:t>
      </w:r>
      <w:r>
        <w:t xml:space="preserve"> лиц</w:t>
      </w:r>
      <w:r w:rsidR="004F46BA">
        <w:t>а</w:t>
      </w:r>
      <w:r>
        <w:t>, а также индивидуальные пре</w:t>
      </w:r>
      <w:r>
        <w:t>д</w:t>
      </w:r>
      <w:r>
        <w:t xml:space="preserve">приниматели, </w:t>
      </w:r>
      <w:r w:rsidR="00F23DDD">
        <w:t xml:space="preserve">зарегистрированные в установленном законом порядке, </w:t>
      </w:r>
      <w:r>
        <w:t>видом деятельности которых является ос</w:t>
      </w:r>
      <w:r>
        <w:t>у</w:t>
      </w:r>
      <w:r>
        <w:t>ществление торговой деятельности</w:t>
      </w:r>
      <w:r w:rsidR="007F7BA2">
        <w:t xml:space="preserve"> (в том числе предоставление бытовых услуг, предоставление услуг по ремонту и техническому обслуживанию автотранспорта, предоставление услуг общественного питания</w:t>
      </w:r>
      <w:r w:rsidR="00F23DDD">
        <w:t>)</w:t>
      </w:r>
      <w:r>
        <w:t>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bookmarkStart w:id="2" w:name="Par3"/>
      <w:bookmarkEnd w:id="2"/>
      <w:r>
        <w:t>Претендент на участие в аукционе не должен находиться в процессе ликвидации или признания его арби</w:t>
      </w:r>
      <w:r>
        <w:t>т</w:t>
      </w:r>
      <w:r>
        <w:t xml:space="preserve">ражным судом несостоятельным (банкротом), его деятельность на момент подачи заявки на участие в аукционе не должна быть приостановлена в порядке, </w:t>
      </w:r>
      <w:r w:rsidRPr="00B815BE">
        <w:rPr>
          <w:color w:val="000000" w:themeColor="text1"/>
        </w:rPr>
        <w:t xml:space="preserve">предусмотренном </w:t>
      </w:r>
      <w:hyperlink r:id="rId10" w:history="1">
        <w:r w:rsidRPr="00B815BE">
          <w:rPr>
            <w:color w:val="000000" w:themeColor="text1"/>
          </w:rPr>
          <w:t>Кодексом</w:t>
        </w:r>
      </w:hyperlink>
      <w:r>
        <w:t xml:space="preserve"> Российской Федерации об административных правонарушениях Российской Федерации.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Кроме указанных требований Организатор аукциона не вправе устанавливать иные требования к претенде</w:t>
      </w:r>
      <w:r>
        <w:t>н</w:t>
      </w:r>
      <w:r>
        <w:t>там на участие в аукционе.</w:t>
      </w:r>
    </w:p>
    <w:p w:rsidR="00B815BE" w:rsidRP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B815BE">
        <w:rPr>
          <w:b/>
        </w:rPr>
        <w:t>Представление документов для участия в аукционе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Для участия в аукционе претенденты представляют Организатору аукциона в установленный в информац</w:t>
      </w:r>
      <w:r>
        <w:t>и</w:t>
      </w:r>
      <w:r>
        <w:t>онном сообщении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1" w:history="1">
        <w:r w:rsidRPr="00B815BE">
          <w:rPr>
            <w:color w:val="000000" w:themeColor="text1"/>
          </w:rPr>
          <w:t>заявку</w:t>
        </w:r>
      </w:hyperlink>
      <w:r w:rsidRPr="00B815BE">
        <w:rPr>
          <w:color w:val="000000" w:themeColor="text1"/>
        </w:rPr>
        <w:t xml:space="preserve"> на у</w:t>
      </w:r>
      <w:r>
        <w:t>частие в аукционе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претендентов индивидуальных предпринимателей: копию документа, удостоверяющего личность пр</w:t>
      </w:r>
      <w:r>
        <w:t>е</w:t>
      </w:r>
      <w:r>
        <w:t>тендента;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для юридических лиц: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</w:t>
      </w:r>
      <w:r>
        <w:t>а</w:t>
      </w:r>
      <w:r>
        <w:t>нии) и в соответствии с которым руководитель юридического лица обладает правом действовать от имени юрид</w:t>
      </w:r>
      <w:r>
        <w:t>и</w:t>
      </w:r>
      <w:r>
        <w:t>ческого лица без доверенности. В случае</w:t>
      </w:r>
      <w:proofErr w:type="gramStart"/>
      <w:r>
        <w:t>,</w:t>
      </w:r>
      <w:proofErr w:type="gramEnd"/>
      <w:r>
        <w:t xml:space="preserve"> если от имени заявителя действует иное лицо, к заявке на участие в ау</w:t>
      </w:r>
      <w:r>
        <w:t>к</w:t>
      </w:r>
      <w:r>
        <w:t>ционе должна прилагаться доверенность на осуществление действий от имени заявителя, заверенная печатью з</w:t>
      </w:r>
      <w:r>
        <w:t>а</w:t>
      </w:r>
      <w:r>
        <w:t>явителя и подписанная руководителем заявителя (для юридических лиц) или уполномоченным этим руководит</w:t>
      </w:r>
      <w:r>
        <w:t>е</w:t>
      </w:r>
      <w:r>
        <w:t>лем лицом, либо нотариально заверенная копия такой доверенности;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документы, подтверждающие внесение задатка;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- </w:t>
      </w:r>
      <w:hyperlink r:id="rId12" w:history="1">
        <w:r w:rsidRPr="00B815BE">
          <w:rPr>
            <w:color w:val="000000" w:themeColor="text1"/>
          </w:rPr>
          <w:t>договор</w:t>
        </w:r>
      </w:hyperlink>
      <w:r w:rsidRPr="00B815BE">
        <w:rPr>
          <w:color w:val="000000" w:themeColor="text1"/>
        </w:rPr>
        <w:t xml:space="preserve"> </w:t>
      </w:r>
      <w:r>
        <w:t>о внесении задатка по установленной Организатором аукциона форме в двух экземплярах;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- предложение о цене предмета аукциона (в запечатанном конверте). Указанное предложение должно быть изложено на русском языке и подписано претендентом (его уполномоченным представителем). Цена указывается числом и прописью.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запрашивает сведения, подтверждающие факт внесения сведений о претендентах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</w:t>
      </w:r>
      <w:r>
        <w:t>и</w:t>
      </w:r>
      <w:r>
        <w:t>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 вправе подать только одну заявку на участие в аукционе в отношении каждого предмета аукц</w:t>
      </w:r>
      <w:r>
        <w:t>и</w:t>
      </w:r>
      <w:r>
        <w:t>она (лота).</w:t>
      </w:r>
    </w:p>
    <w:p w:rsidR="00B815BE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Заявка, поступившая по истечении срока приема заявок, указанного в информационном сообщении о пров</w:t>
      </w:r>
      <w:r>
        <w:t>е</w:t>
      </w:r>
      <w:r>
        <w:t>ден</w:t>
      </w:r>
      <w:proofErr w:type="gramStart"/>
      <w:r>
        <w:t>ии ау</w:t>
      </w:r>
      <w:proofErr w:type="gramEnd"/>
      <w:r>
        <w:t>кциона, возвращается претенденту не позднее дня, следующего за днем ее поступления.</w:t>
      </w:r>
    </w:p>
    <w:p w:rsidR="00A97DB9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97DB9">
        <w:t xml:space="preserve">Претендент имеет право отозвать принятую Организатором аукциона заявку </w:t>
      </w:r>
      <w:proofErr w:type="gramStart"/>
      <w:r w:rsidRPr="00A97DB9">
        <w:t>на участие в аукционе в любое время до момента вскрытия конвертов с предложением</w:t>
      </w:r>
      <w:proofErr w:type="gramEnd"/>
      <w:r w:rsidRPr="00A97DB9">
        <w:t xml:space="preserve"> по цене предмета аукциона, уведомив об этом в письме</w:t>
      </w:r>
      <w:r w:rsidRPr="00A97DB9">
        <w:t>н</w:t>
      </w:r>
      <w:r w:rsidRPr="00A97DB9">
        <w:t xml:space="preserve">ной форме </w:t>
      </w:r>
      <w:r>
        <w:t>О</w:t>
      </w:r>
      <w:r w:rsidRPr="00A97DB9">
        <w:t>рганизатора аукциона. Организатор аукциона обязан возвратить претенденту внесенный им задаток в течение 5 рабочих дней со дня поступления уведомления об отзыве заявки.</w:t>
      </w:r>
    </w:p>
    <w:p w:rsidR="00B815BE" w:rsidRPr="00885D21" w:rsidRDefault="00B815BE" w:rsidP="00B815B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Pr="00A97DB9" w:rsidRDefault="00A97DB9" w:rsidP="00A97DB9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A97DB9">
        <w:rPr>
          <w:b/>
        </w:rPr>
        <w:t xml:space="preserve">Допуск претендентов к участию в аукционе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Претендент не допускается к участию в аукционе в следующих случаях: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1) непредставление необходимых для участия в аукционе документов либо наличие в таких документах н</w:t>
      </w:r>
      <w:r w:rsidRPr="00AC30B0">
        <w:t>е</w:t>
      </w:r>
      <w:r w:rsidRPr="00AC30B0">
        <w:t>достоверных сведений;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2) несоответствие требованиям</w:t>
      </w:r>
      <w:r>
        <w:t xml:space="preserve"> к претендентам на участие в аукционе; 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3) подача заявки на участие в аукционе лицом, не уполномоченным на осуществление таких действий;</w:t>
      </w:r>
    </w:p>
    <w:p w:rsidR="00AC30B0" w:rsidRP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 xml:space="preserve">4) </w:t>
      </w:r>
      <w:proofErr w:type="spellStart"/>
      <w:r w:rsidRPr="00AC30B0">
        <w:t>непоступление</w:t>
      </w:r>
      <w:proofErr w:type="spellEnd"/>
      <w:r w:rsidRPr="00AC30B0">
        <w:t xml:space="preserve"> задатка на дату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AC30B0">
        <w:t>Перечень указанных оснований отказа претенденту в участии в аукционе является исчерпывающим.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 xml:space="preserve">Претендент, допущенный к участию в аукционе, становится участником аукциона </w:t>
      </w:r>
      <w:proofErr w:type="gramStart"/>
      <w:r>
        <w:t>с даты подписания</w:t>
      </w:r>
      <w:proofErr w:type="gramEnd"/>
      <w:r>
        <w:t xml:space="preserve"> прот</w:t>
      </w:r>
      <w:r>
        <w:t>о</w:t>
      </w:r>
      <w:r>
        <w:t>кола рассмотрения заявок.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Претендентам, признанным участниками аукциона, и претендентам, не допущенным к участию в аукционе, Организатор аукциона направляет уведомления о принятых в отношении них решениях не позднее дня, следующ</w:t>
      </w:r>
      <w:r>
        <w:t>е</w:t>
      </w:r>
      <w:r>
        <w:t>го после дня подписания протокола рассмотрения заявок на участие в аукционе.</w:t>
      </w:r>
    </w:p>
    <w:p w:rsidR="00AC30B0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>
        <w:t>Организатор аукциона обязан вернуть претенденту, не допущенному к участию в аукционе, внесенный им задаток в течение 5 рабочих дней со дня оформления протокола рассмотрения заявок на участие в аукционе.</w:t>
      </w:r>
    </w:p>
    <w:p w:rsidR="00885D21" w:rsidRPr="00885D21" w:rsidRDefault="00885D21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</w:rPr>
      </w:pPr>
      <w:r w:rsidRPr="00641D26">
        <w:rPr>
          <w:b/>
        </w:rPr>
        <w:lastRenderedPageBreak/>
        <w:t>Порядок проведения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Аукцион проводится в дату и время, </w:t>
      </w:r>
      <w:proofErr w:type="gramStart"/>
      <w:r w:rsidRPr="00641D26">
        <w:rPr>
          <w:bCs/>
        </w:rPr>
        <w:t>указанные</w:t>
      </w:r>
      <w:proofErr w:type="gramEnd"/>
      <w:r w:rsidRPr="00641D26">
        <w:rPr>
          <w:bCs/>
        </w:rPr>
        <w:t xml:space="preserve"> в информационном сообщении о проведении аукциона, в следующем порядке: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1) перед вскрытием конвертов с предложениями о цене предмета аукциона </w:t>
      </w:r>
      <w:r>
        <w:rPr>
          <w:bCs/>
        </w:rPr>
        <w:t xml:space="preserve">аукционная комиссия </w:t>
      </w:r>
      <w:r w:rsidRPr="00641D26">
        <w:rPr>
          <w:bCs/>
        </w:rPr>
        <w:t>проверяет их целость, что фиксируется в протоколе об итогах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2) после вскрытия конвертов, </w:t>
      </w:r>
      <w:r>
        <w:rPr>
          <w:bCs/>
        </w:rPr>
        <w:t>аукционная к</w:t>
      </w:r>
      <w:r w:rsidRPr="00641D26">
        <w:rPr>
          <w:bCs/>
        </w:rPr>
        <w:t>омиссия рассматривает предложения участников аукциона о цене предмета аукциона. Предложения, содержащие цену ниже начальной (минимальной) цены предмета аукциона, не рассматриваются. В случае</w:t>
      </w:r>
      <w:proofErr w:type="gramStart"/>
      <w:r w:rsidRPr="00641D26">
        <w:rPr>
          <w:bCs/>
        </w:rPr>
        <w:t>,</w:t>
      </w:r>
      <w:proofErr w:type="gramEnd"/>
      <w:r w:rsidRPr="00641D26">
        <w:rPr>
          <w:bCs/>
        </w:rPr>
        <w:t xml:space="preserve"> если числом и прописью указываются разные цены, </w:t>
      </w:r>
      <w:r>
        <w:rPr>
          <w:bCs/>
        </w:rPr>
        <w:t>аукционной к</w:t>
      </w:r>
      <w:r w:rsidRPr="00641D26">
        <w:rPr>
          <w:bCs/>
        </w:rPr>
        <w:t>омиссией приним</w:t>
      </w:r>
      <w:r w:rsidRPr="00641D26">
        <w:rPr>
          <w:bCs/>
        </w:rPr>
        <w:t>а</w:t>
      </w:r>
      <w:r w:rsidRPr="00641D26">
        <w:rPr>
          <w:bCs/>
        </w:rPr>
        <w:t>ется во внимание цена, указанная прописью;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победителем аукциона признается участник, предложивший на</w:t>
      </w:r>
      <w:r w:rsidR="007F7BA2">
        <w:rPr>
          <w:bCs/>
        </w:rPr>
        <w:t xml:space="preserve">ибольшую цену предмета аукциона. </w:t>
      </w:r>
      <w:r w:rsidR="007F7BA2">
        <w:t>Если участниками подано несколько одинаковых предложений по цене предмета аукциона, победителем аукциона пр</w:t>
      </w:r>
      <w:r w:rsidR="007F7BA2">
        <w:t>и</w:t>
      </w:r>
      <w:r w:rsidR="007F7BA2">
        <w:t>знается участник, заявка которого зарегистрирована ранее других.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 xml:space="preserve">4) решение </w:t>
      </w:r>
      <w:r>
        <w:rPr>
          <w:bCs/>
        </w:rPr>
        <w:t>аукционной к</w:t>
      </w:r>
      <w:r w:rsidRPr="00641D26">
        <w:rPr>
          <w:bCs/>
        </w:rPr>
        <w:t>омиссии об определении победителя оформляется протоколом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Участники аукциона вправе присутствовать при вскрытии конвертов с предложениями о цене предмета ау</w:t>
      </w:r>
      <w:r w:rsidRPr="00641D26">
        <w:rPr>
          <w:bCs/>
        </w:rPr>
        <w:t>к</w:t>
      </w:r>
      <w:r w:rsidRPr="00641D26">
        <w:rPr>
          <w:bCs/>
        </w:rPr>
        <w:t>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Протокол об итогах аукциона составляется в 2 экземплярах, один из которых передается победителю, а вт</w:t>
      </w:r>
      <w:r w:rsidRPr="00641D26">
        <w:rPr>
          <w:bCs/>
        </w:rPr>
        <w:t>о</w:t>
      </w:r>
      <w:r w:rsidRPr="00641D26">
        <w:rPr>
          <w:bCs/>
        </w:rPr>
        <w:t>рой остается у Организатора аукциона</w:t>
      </w:r>
      <w:r>
        <w:rPr>
          <w:bCs/>
        </w:rPr>
        <w:t>,</w:t>
      </w:r>
      <w:r w:rsidRPr="00641D26">
        <w:rPr>
          <w:bCs/>
        </w:rPr>
        <w:t xml:space="preserve"> </w:t>
      </w:r>
      <w:r>
        <w:rPr>
          <w:bCs/>
        </w:rPr>
        <w:t xml:space="preserve">и </w:t>
      </w:r>
      <w:r w:rsidRPr="00641D26">
        <w:rPr>
          <w:bCs/>
        </w:rPr>
        <w:t>должен содержать следующую информацию: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предмете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сведения о рассмотренных предложениях, о предложенных ценах предмета аукциона с указанием пода</w:t>
      </w:r>
      <w:r w:rsidRPr="00641D26">
        <w:rPr>
          <w:bCs/>
        </w:rPr>
        <w:t>в</w:t>
      </w:r>
      <w:r w:rsidRPr="00641D26">
        <w:rPr>
          <w:bCs/>
        </w:rPr>
        <w:t>ших их участников;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наименование (для юридического лица), фамилия, имя и (при наличии) отчество (для индивидуального предпринимателя) победителя аукциона и предложенная им цена предмета аукциона;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- иные необходимые сведения.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Подписанный протокол об итогах аукциона является документом, удостоверяющим право победителя на з</w:t>
      </w:r>
      <w:r w:rsidRPr="00641D26">
        <w:rPr>
          <w:bCs/>
        </w:rPr>
        <w:t>а</w:t>
      </w:r>
      <w:r w:rsidRPr="00641D26">
        <w:rPr>
          <w:bCs/>
        </w:rPr>
        <w:t>ключение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>Заключение договора по итогам аукциона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подлежит заключению в срок не ранее 10 рабочих дней со дня подписания протокола об итогах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Победитель аукциона считается уклонившимся от заключения Договора, если Договор не подписан им в т</w:t>
      </w:r>
      <w:r w:rsidRPr="00641D26">
        <w:rPr>
          <w:bCs/>
        </w:rPr>
        <w:t>е</w:t>
      </w:r>
      <w:r w:rsidRPr="00641D26">
        <w:rPr>
          <w:bCs/>
        </w:rPr>
        <w:t>чение 30 со дня направления ему проекта указанного Договора.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В случае уклонения или отказе победителя аукциона от заключения в установленный срок Договора, он утрачивает такое право. Задаток, внесенный победителем аукциона, не возвращается, результаты аукциона анн</w:t>
      </w:r>
      <w:r w:rsidRPr="00641D26">
        <w:rPr>
          <w:bCs/>
        </w:rPr>
        <w:t>у</w:t>
      </w:r>
      <w:r w:rsidRPr="00641D26">
        <w:rPr>
          <w:bCs/>
        </w:rPr>
        <w:t>лируются Организатором аукциона.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Договор составляется путем включения цены предмета аукциона, предложенной победителем аукциона в проект Договора, прилагаемый к аукционной документации.</w:t>
      </w:r>
    </w:p>
    <w:p w:rsid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Задаток, внесенный победителем аукциона, засчитывается в счет оплаты по Договору.</w:t>
      </w:r>
    </w:p>
    <w:p w:rsidR="008564BD" w:rsidRPr="00B30E5E" w:rsidRDefault="00EE6AE1" w:rsidP="008564B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proofErr w:type="gramStart"/>
      <w:r>
        <w:rPr>
          <w:bCs/>
        </w:rPr>
        <w:t>Победитель аукциона, осуществляющий размещение нестационарного торгового объекта на землях или з</w:t>
      </w:r>
      <w:r>
        <w:rPr>
          <w:bCs/>
        </w:rPr>
        <w:t>е</w:t>
      </w:r>
      <w:r>
        <w:rPr>
          <w:bCs/>
        </w:rPr>
        <w:t>мельных участках на территории муниципального образования «Город Магадан», за свой счет обеспечивает опр</w:t>
      </w:r>
      <w:r>
        <w:rPr>
          <w:bCs/>
        </w:rPr>
        <w:t>е</w:t>
      </w:r>
      <w:r>
        <w:rPr>
          <w:bCs/>
        </w:rPr>
        <w:t>деление местоположения границ места размещения нестационарного торгового объекта в соответствии с коорд</w:t>
      </w:r>
      <w:r>
        <w:rPr>
          <w:bCs/>
        </w:rPr>
        <w:t>и</w:t>
      </w:r>
      <w:r>
        <w:rPr>
          <w:bCs/>
        </w:rPr>
        <w:t xml:space="preserve">натами, указанными в Схеме размещения </w:t>
      </w:r>
      <w:r w:rsidR="008564BD">
        <w:rPr>
          <w:bCs/>
        </w:rPr>
        <w:t>нестационарных торговых объектов на территории муниципального о</w:t>
      </w:r>
      <w:r w:rsidR="008564BD">
        <w:rPr>
          <w:bCs/>
        </w:rPr>
        <w:t>б</w:t>
      </w:r>
      <w:r w:rsidR="008564BD">
        <w:rPr>
          <w:bCs/>
        </w:rPr>
        <w:t>разования «Город Магадан», утвержденной постановлением мэрии города Магадана от 24.05.2017 № 1482</w:t>
      </w:r>
      <w:r w:rsidR="008564BD" w:rsidRPr="00B30E5E">
        <w:rPr>
          <w:bCs/>
        </w:rPr>
        <w:t>.</w:t>
      </w:r>
      <w:proofErr w:type="gramEnd"/>
    </w:p>
    <w:p w:rsidR="00641D26" w:rsidRPr="00885D21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sz w:val="10"/>
          <w:szCs w:val="10"/>
        </w:rPr>
      </w:pP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</w:rPr>
      </w:pPr>
      <w:r w:rsidRPr="00641D26">
        <w:rPr>
          <w:b/>
          <w:bCs/>
        </w:rPr>
        <w:t xml:space="preserve">Признание аукциона </w:t>
      </w:r>
      <w:proofErr w:type="gramStart"/>
      <w:r w:rsidRPr="00641D26">
        <w:rPr>
          <w:b/>
          <w:bCs/>
        </w:rPr>
        <w:t>несостоявшимся</w:t>
      </w:r>
      <w:proofErr w:type="gramEnd"/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Аукцион признается несостоявшимся, если: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1) не подано ни одной заявки;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2) принято решение об отказе в допуске к участию в аукционе всех заявителей;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3) принято решение о допуске к участию в аукционе и признании участником аукциона только одного заяв</w:t>
      </w:r>
      <w:r w:rsidRPr="00641D26">
        <w:rPr>
          <w:bCs/>
        </w:rPr>
        <w:t>и</w:t>
      </w:r>
      <w:r w:rsidRPr="00641D26">
        <w:rPr>
          <w:bCs/>
        </w:rPr>
        <w:t>теля.</w:t>
      </w:r>
    </w:p>
    <w:p w:rsidR="00641D26" w:rsidRPr="00641D26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Если единственная заявка на участие в аукционе и претендент, подавший указанную заявку, соответствуют всем требованиям и указанным в извещении о проведен</w:t>
      </w:r>
      <w:proofErr w:type="gramStart"/>
      <w:r w:rsidRPr="00641D26">
        <w:rPr>
          <w:bCs/>
        </w:rPr>
        <w:t>ии ау</w:t>
      </w:r>
      <w:proofErr w:type="gramEnd"/>
      <w:r w:rsidRPr="00641D26">
        <w:rPr>
          <w:bCs/>
        </w:rPr>
        <w:t>кциона условиям аукциона, Организатор аукциона в течение 10 дней со дня рассмотрения указанной заявки обязан направить единственному участнику два экземпляра подписанного проекта Договора. При этом Договор заключается по цене равной начальной (минимальной) цене предмета аукциона.</w:t>
      </w:r>
    </w:p>
    <w:p w:rsidR="00641D26" w:rsidRPr="002539DB" w:rsidRDefault="00641D26" w:rsidP="00641D26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641D26">
        <w:rPr>
          <w:bCs/>
        </w:rPr>
        <w:t>Организатор аукциона вправе объявить о проведении повторного аукциона в случае, если аукцион был пр</w:t>
      </w:r>
      <w:r w:rsidRPr="00641D26">
        <w:rPr>
          <w:bCs/>
        </w:rPr>
        <w:t>и</w:t>
      </w:r>
      <w:r w:rsidRPr="00641D26">
        <w:rPr>
          <w:bCs/>
        </w:rPr>
        <w:t xml:space="preserve">знан несостоявшимся, а также, если претендент, признанный единственным участником аукциона в течение 30 </w:t>
      </w:r>
      <w:r w:rsidRPr="002539DB">
        <w:rPr>
          <w:bCs/>
        </w:rPr>
        <w:t>дней со дня направления ему проекта Договора не подписал и не представил Организатору аукциона указанный Договор. При этом условия повторного аукциона могут быть изменены.</w:t>
      </w:r>
    </w:p>
    <w:p w:rsidR="00AC30B0" w:rsidRPr="00885D21" w:rsidRDefault="00AC30B0" w:rsidP="00AC30B0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0"/>
          <w:szCs w:val="10"/>
        </w:rPr>
      </w:pPr>
    </w:p>
    <w:p w:rsidR="00B815BE" w:rsidRDefault="002539DB" w:rsidP="002539DB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2539DB">
        <w:rPr>
          <w:b/>
          <w:bCs/>
        </w:rPr>
        <w:t>Отказ от проведения аукциона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 аукциона, официально опубликовавший информационное сообщение о проведен</w:t>
      </w:r>
      <w:proofErr w:type="gramStart"/>
      <w:r w:rsidRPr="00141F28">
        <w:rPr>
          <w:bCs/>
        </w:rPr>
        <w:t>ии ау</w:t>
      </w:r>
      <w:proofErr w:type="gramEnd"/>
      <w:r w:rsidRPr="00141F28">
        <w:rPr>
          <w:bCs/>
        </w:rPr>
        <w:t xml:space="preserve">кциона и разместивший его на официальном сайте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 w:rsidRPr="00141F28">
        <w:rPr>
          <w:bCs/>
        </w:rPr>
        <w:t>, вправе отказаться от проведения аукциона в любое время, но не позднее, чем за 3 дня до наступления даты его проведения.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 xml:space="preserve">Информационное сообщение об отказе от проведения аукциона опубликовывается Организатором аукциона в официальном печатном издании (газета </w:t>
      </w:r>
      <w:r w:rsidR="008564BD">
        <w:rPr>
          <w:bCs/>
        </w:rPr>
        <w:t>«</w:t>
      </w:r>
      <w:r w:rsidRPr="00141F28">
        <w:rPr>
          <w:bCs/>
        </w:rPr>
        <w:t>Вечерний Магадан</w:t>
      </w:r>
      <w:r w:rsidR="008564BD">
        <w:rPr>
          <w:bCs/>
        </w:rPr>
        <w:t>»</w:t>
      </w:r>
      <w:r w:rsidRPr="00141F28">
        <w:rPr>
          <w:bCs/>
        </w:rPr>
        <w:t>) и размещается на официальном сайте Организат</w:t>
      </w:r>
      <w:r w:rsidRPr="00141F28">
        <w:rPr>
          <w:bCs/>
        </w:rPr>
        <w:t>о</w:t>
      </w:r>
      <w:r w:rsidRPr="00141F28">
        <w:rPr>
          <w:bCs/>
        </w:rPr>
        <w:t xml:space="preserve">ра аукциона в сети </w:t>
      </w:r>
      <w:r w:rsidR="008564BD">
        <w:rPr>
          <w:bCs/>
        </w:rPr>
        <w:t>«</w:t>
      </w:r>
      <w:r w:rsidRPr="00141F28">
        <w:rPr>
          <w:bCs/>
        </w:rPr>
        <w:t>Интернет</w:t>
      </w:r>
      <w:r w:rsidR="008564BD">
        <w:rPr>
          <w:bCs/>
        </w:rPr>
        <w:t>»</w:t>
      </w:r>
      <w:r>
        <w:rPr>
          <w:bCs/>
        </w:rPr>
        <w:t xml:space="preserve"> (официальный сайт мэрии города Магадана </w:t>
      </w:r>
      <w:proofErr w:type="spellStart"/>
      <w:r>
        <w:rPr>
          <w:bCs/>
          <w:lang w:val="en-US"/>
        </w:rPr>
        <w:t>magadangorod</w:t>
      </w:r>
      <w:proofErr w:type="spellEnd"/>
      <w:r w:rsidRPr="00141F28"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  <w:r w:rsidRPr="00141F28">
        <w:rPr>
          <w:bCs/>
        </w:rPr>
        <w:t>).</w:t>
      </w:r>
    </w:p>
    <w:p w:rsidR="00141F28" w:rsidRPr="00141F28" w:rsidRDefault="00141F28" w:rsidP="00141F28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141F28">
        <w:rPr>
          <w:bCs/>
        </w:rPr>
        <w:t>Организатором аукциона направляются уведомления всем претендентам, подавшим заявки на участие в ау</w:t>
      </w:r>
      <w:r w:rsidRPr="00141F28">
        <w:rPr>
          <w:bCs/>
        </w:rPr>
        <w:t>к</w:t>
      </w:r>
      <w:r w:rsidRPr="00141F28">
        <w:rPr>
          <w:bCs/>
        </w:rPr>
        <w:t>ционе. Организатор аукциона возвращает претендентам заявки с приложенными документами и внесенный зад</w:t>
      </w:r>
      <w:r w:rsidRPr="00141F28">
        <w:rPr>
          <w:bCs/>
        </w:rPr>
        <w:t>а</w:t>
      </w:r>
      <w:r w:rsidRPr="00141F28">
        <w:rPr>
          <w:bCs/>
        </w:rPr>
        <w:t>ток, в течение пяти рабочих дней со дня принятия решения об отказе от проведения аукциона.</w:t>
      </w:r>
    </w:p>
    <w:p w:rsidR="0030347D" w:rsidRPr="00B30E5E" w:rsidRDefault="0030347D" w:rsidP="00B30E5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</w:p>
    <w:p w:rsidR="007250A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lastRenderedPageBreak/>
        <w:t>Требования к размещению, эксплуатации и содержанию</w:t>
      </w:r>
      <w:r>
        <w:rPr>
          <w:b/>
          <w:bCs/>
        </w:rPr>
        <w:t xml:space="preserve"> </w:t>
      </w:r>
    </w:p>
    <w:p w:rsidR="007250AE" w:rsidRPr="00B30E5E" w:rsidRDefault="007250AE" w:rsidP="007250AE">
      <w:pPr>
        <w:tabs>
          <w:tab w:val="left" w:pos="540"/>
        </w:tabs>
        <w:autoSpaceDE w:val="0"/>
        <w:autoSpaceDN w:val="0"/>
        <w:spacing w:line="240" w:lineRule="auto"/>
        <w:jc w:val="center"/>
        <w:rPr>
          <w:b/>
          <w:bCs/>
        </w:rPr>
      </w:pPr>
      <w:r w:rsidRPr="00B30E5E">
        <w:rPr>
          <w:b/>
          <w:bCs/>
        </w:rPr>
        <w:t>нестационарных торговых объектов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>Размещение, эксплуатация и содержание нестационарных торговых объектов (за исключением нестациона</w:t>
      </w:r>
      <w:r w:rsidRPr="00B30E5E">
        <w:rPr>
          <w:bCs/>
        </w:rPr>
        <w:t>р</w:t>
      </w:r>
      <w:r w:rsidRPr="00B30E5E">
        <w:rPr>
          <w:bCs/>
        </w:rPr>
        <w:t>ных торговых объектов временного размещения и мобильных объектов) на территории муниципального образов</w:t>
      </w:r>
      <w:r w:rsidRPr="00B30E5E">
        <w:rPr>
          <w:bCs/>
        </w:rPr>
        <w:t>а</w:t>
      </w:r>
      <w:r w:rsidRPr="00B30E5E">
        <w:rPr>
          <w:bCs/>
        </w:rPr>
        <w:t xml:space="preserve">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осуществляются в соответствии с требованиями, установленными </w:t>
      </w:r>
      <w:hyperlink r:id="rId13" w:history="1">
        <w:r w:rsidRPr="00B30E5E">
          <w:rPr>
            <w:bCs/>
          </w:rPr>
          <w:t>статьями 34</w:t>
        </w:r>
      </w:hyperlink>
      <w:r w:rsidRPr="00B30E5E">
        <w:rPr>
          <w:bCs/>
        </w:rPr>
        <w:t xml:space="preserve">, </w:t>
      </w:r>
      <w:hyperlink r:id="rId14" w:history="1">
        <w:r w:rsidRPr="00B30E5E">
          <w:rPr>
            <w:bCs/>
          </w:rPr>
          <w:t>36</w:t>
        </w:r>
      </w:hyperlink>
      <w:r w:rsidRPr="00B30E5E">
        <w:rPr>
          <w:bCs/>
        </w:rPr>
        <w:t xml:space="preserve"> Правил землепользования и застройки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>, утвержденных решением Магада</w:t>
      </w:r>
      <w:r w:rsidRPr="00B30E5E">
        <w:rPr>
          <w:bCs/>
        </w:rPr>
        <w:t>н</w:t>
      </w:r>
      <w:r w:rsidRPr="00B30E5E">
        <w:rPr>
          <w:bCs/>
        </w:rPr>
        <w:t xml:space="preserve">ской городской Думы от 25.12.2009 N 156-Д; </w:t>
      </w:r>
      <w:hyperlink r:id="rId15" w:history="1">
        <w:r w:rsidRPr="00B30E5E">
          <w:rPr>
            <w:bCs/>
          </w:rPr>
          <w:t>Правилами</w:t>
        </w:r>
      </w:hyperlink>
      <w:r w:rsidRPr="00B30E5E">
        <w:rPr>
          <w:bCs/>
        </w:rPr>
        <w:t xml:space="preserve"> благоустройства и содержания территории муниципал</w:t>
      </w:r>
      <w:r w:rsidRPr="00B30E5E">
        <w:rPr>
          <w:bCs/>
        </w:rPr>
        <w:t>ь</w:t>
      </w:r>
      <w:r w:rsidRPr="00B30E5E">
        <w:rPr>
          <w:bCs/>
        </w:rPr>
        <w:t xml:space="preserve">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, утвержденными решением Магаданской городской Думы от 03.03.2015 N 5-Д; </w:t>
      </w:r>
      <w:hyperlink r:id="rId16" w:history="1">
        <w:proofErr w:type="gramStart"/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Магадана от 27.06.2013 N 2624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об остановочных пунктах пассажирского транспорта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Pr="00B30E5E">
        <w:rPr>
          <w:bCs/>
        </w:rPr>
        <w:t xml:space="preserve"> (в части, кас</w:t>
      </w:r>
      <w:r w:rsidRPr="00B30E5E">
        <w:rPr>
          <w:bCs/>
        </w:rPr>
        <w:t>а</w:t>
      </w:r>
      <w:r w:rsidRPr="00B30E5E">
        <w:rPr>
          <w:bCs/>
        </w:rPr>
        <w:t xml:space="preserve">ющейся остановочных комплексов с объектами коммерческого использования), </w:t>
      </w:r>
      <w:hyperlink r:id="rId17" w:history="1">
        <w:r w:rsidRPr="00B30E5E">
          <w:rPr>
            <w:bCs/>
          </w:rPr>
          <w:t>постановлением</w:t>
        </w:r>
      </w:hyperlink>
      <w:r w:rsidRPr="00B30E5E">
        <w:rPr>
          <w:bCs/>
        </w:rPr>
        <w:t xml:space="preserve"> мэрии города М</w:t>
      </w:r>
      <w:r w:rsidRPr="00B30E5E">
        <w:rPr>
          <w:bCs/>
        </w:rPr>
        <w:t>а</w:t>
      </w:r>
      <w:r w:rsidRPr="00B30E5E">
        <w:rPr>
          <w:bCs/>
        </w:rPr>
        <w:t xml:space="preserve">гадана от 21.10.2014 N 4183 </w:t>
      </w:r>
      <w:r>
        <w:rPr>
          <w:bCs/>
        </w:rPr>
        <w:t>«</w:t>
      </w:r>
      <w:r w:rsidRPr="00B30E5E">
        <w:rPr>
          <w:bCs/>
        </w:rPr>
        <w:t xml:space="preserve">Об утверждении Положения о киосках и павильонах на территории муниципального образования </w:t>
      </w:r>
      <w:r>
        <w:rPr>
          <w:bCs/>
        </w:rPr>
        <w:t>«</w:t>
      </w:r>
      <w:r w:rsidRPr="00B30E5E">
        <w:rPr>
          <w:bCs/>
        </w:rPr>
        <w:t>Город Магадан</w:t>
      </w:r>
      <w:r>
        <w:rPr>
          <w:bCs/>
        </w:rPr>
        <w:t>»</w:t>
      </w:r>
      <w:r w:rsidR="00EE6AE1">
        <w:rPr>
          <w:bCs/>
        </w:rPr>
        <w:t>,</w:t>
      </w:r>
      <w:r w:rsidRPr="00B30E5E">
        <w:rPr>
          <w:bCs/>
        </w:rPr>
        <w:t xml:space="preserve"> Порядком</w:t>
      </w:r>
      <w:r>
        <w:rPr>
          <w:bCs/>
        </w:rPr>
        <w:t xml:space="preserve"> размещения нестационарных торговых объектов на территории муниц</w:t>
      </w:r>
      <w:r>
        <w:rPr>
          <w:bCs/>
        </w:rPr>
        <w:t>и</w:t>
      </w:r>
      <w:r>
        <w:rPr>
          <w:bCs/>
        </w:rPr>
        <w:t>пального</w:t>
      </w:r>
      <w:proofErr w:type="gramEnd"/>
      <w:r>
        <w:rPr>
          <w:bCs/>
        </w:rPr>
        <w:t xml:space="preserve"> образования «Город Магадан», утвержденным постановлением мэрии города Магадана от 05.10.2016 № 3006</w:t>
      </w:r>
      <w:r w:rsidR="00EE6AE1">
        <w:rPr>
          <w:bCs/>
        </w:rPr>
        <w:t>, и схемой размещения нестационарных торговых объектов на территории муниципального образования «Г</w:t>
      </w:r>
      <w:r w:rsidR="00EE6AE1">
        <w:rPr>
          <w:bCs/>
        </w:rPr>
        <w:t>о</w:t>
      </w:r>
      <w:r w:rsidR="00EE6AE1">
        <w:rPr>
          <w:bCs/>
        </w:rPr>
        <w:t xml:space="preserve">род Магадан», утвержденной </w:t>
      </w:r>
      <w:r w:rsidR="008564BD">
        <w:rPr>
          <w:bCs/>
        </w:rPr>
        <w:t>постановлением мэрии города Магадана от 24.05.2017 № 1482</w:t>
      </w:r>
      <w:r w:rsidRPr="00B30E5E">
        <w:rPr>
          <w:bCs/>
        </w:rPr>
        <w:t>.</w:t>
      </w:r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bookmarkStart w:id="3" w:name="Par4"/>
      <w:bookmarkEnd w:id="3"/>
      <w:proofErr w:type="gramStart"/>
      <w:r w:rsidRPr="00B30E5E">
        <w:rPr>
          <w:bCs/>
        </w:rPr>
        <w:t xml:space="preserve">Хозяйствующий субъект, осуществляющий размещение нестационарного торгового объекта на основании заключенного </w:t>
      </w:r>
      <w:r>
        <w:rPr>
          <w:bCs/>
        </w:rPr>
        <w:t>д</w:t>
      </w:r>
      <w:r w:rsidRPr="00B30E5E">
        <w:rPr>
          <w:bCs/>
        </w:rPr>
        <w:t>оговора на размещение нестационарного торгового объекта, до установки объекта разрабатывает эскизный проект, состоящий из пояснительной записки, исходных данных, плана и фасадов объекта, информации о колористическом решении и материалах отделки фасадов в цветном изображении и представляет его на согласов</w:t>
      </w:r>
      <w:r w:rsidRPr="00B30E5E">
        <w:rPr>
          <w:bCs/>
        </w:rPr>
        <w:t>а</w:t>
      </w:r>
      <w:r w:rsidRPr="00B30E5E">
        <w:rPr>
          <w:bCs/>
        </w:rPr>
        <w:t>ние в департамент САТЭК</w:t>
      </w:r>
      <w:r>
        <w:rPr>
          <w:bCs/>
        </w:rPr>
        <w:t xml:space="preserve"> мэрии города Магадана</w:t>
      </w:r>
      <w:r w:rsidRPr="00B30E5E">
        <w:rPr>
          <w:bCs/>
        </w:rPr>
        <w:t>.</w:t>
      </w:r>
      <w:proofErr w:type="gramEnd"/>
    </w:p>
    <w:p w:rsidR="007250AE" w:rsidRPr="00B30E5E" w:rsidRDefault="007250AE" w:rsidP="007250AE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</w:rPr>
      </w:pPr>
      <w:r w:rsidRPr="00B30E5E">
        <w:rPr>
          <w:bCs/>
        </w:rPr>
        <w:t xml:space="preserve">Департамент САТЭК </w:t>
      </w:r>
      <w:r w:rsidR="002C7B4B">
        <w:rPr>
          <w:bCs/>
        </w:rPr>
        <w:t xml:space="preserve">мэрии города Магадана </w:t>
      </w:r>
      <w:r w:rsidRPr="00B30E5E">
        <w:rPr>
          <w:bCs/>
        </w:rPr>
        <w:t xml:space="preserve">в течение 5 дней рассматривает и согласовывает </w:t>
      </w:r>
      <w:r>
        <w:rPr>
          <w:bCs/>
        </w:rPr>
        <w:t xml:space="preserve">названный </w:t>
      </w:r>
      <w:r w:rsidRPr="00B30E5E">
        <w:rPr>
          <w:bCs/>
        </w:rPr>
        <w:t>э</w:t>
      </w:r>
      <w:r w:rsidRPr="00B30E5E">
        <w:rPr>
          <w:bCs/>
        </w:rPr>
        <w:t>с</w:t>
      </w:r>
      <w:r w:rsidRPr="00B30E5E">
        <w:rPr>
          <w:bCs/>
        </w:rPr>
        <w:t>кизный проект</w:t>
      </w:r>
      <w:r>
        <w:rPr>
          <w:bCs/>
        </w:rPr>
        <w:t xml:space="preserve"> </w:t>
      </w:r>
      <w:r w:rsidRPr="00B30E5E">
        <w:rPr>
          <w:bCs/>
        </w:rPr>
        <w:t xml:space="preserve">при условии соблюдения требований, установленных </w:t>
      </w:r>
      <w:r>
        <w:rPr>
          <w:bCs/>
        </w:rPr>
        <w:t>указанными</w:t>
      </w:r>
      <w:r w:rsidRPr="00B30E5E">
        <w:rPr>
          <w:bCs/>
        </w:rPr>
        <w:t xml:space="preserve"> нормативными правовыми акт</w:t>
      </w:r>
      <w:r w:rsidRPr="00B30E5E">
        <w:rPr>
          <w:bCs/>
        </w:rPr>
        <w:t>а</w:t>
      </w:r>
      <w:r w:rsidRPr="00B30E5E">
        <w:rPr>
          <w:bCs/>
        </w:rPr>
        <w:t>ми.</w:t>
      </w:r>
    </w:p>
    <w:sectPr w:rsidR="007250AE" w:rsidRPr="00B30E5E" w:rsidSect="00B368A1">
      <w:pgSz w:w="11906" w:h="16838"/>
      <w:pgMar w:top="426" w:right="850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25B3"/>
    <w:rsid w:val="00004D2E"/>
    <w:rsid w:val="00004DC7"/>
    <w:rsid w:val="00012483"/>
    <w:rsid w:val="00016181"/>
    <w:rsid w:val="00021597"/>
    <w:rsid w:val="00025DD3"/>
    <w:rsid w:val="0003235B"/>
    <w:rsid w:val="00033B84"/>
    <w:rsid w:val="00035178"/>
    <w:rsid w:val="00043E6C"/>
    <w:rsid w:val="00047AA3"/>
    <w:rsid w:val="000502BC"/>
    <w:rsid w:val="00057DB3"/>
    <w:rsid w:val="00061541"/>
    <w:rsid w:val="000652D8"/>
    <w:rsid w:val="0008560E"/>
    <w:rsid w:val="00091989"/>
    <w:rsid w:val="000931C5"/>
    <w:rsid w:val="000A1C01"/>
    <w:rsid w:val="000B5677"/>
    <w:rsid w:val="000B73BA"/>
    <w:rsid w:val="000C6003"/>
    <w:rsid w:val="000D6CFB"/>
    <w:rsid w:val="000D7473"/>
    <w:rsid w:val="000E206C"/>
    <w:rsid w:val="000E48CD"/>
    <w:rsid w:val="000F0CC3"/>
    <w:rsid w:val="000F18C9"/>
    <w:rsid w:val="000F278A"/>
    <w:rsid w:val="000F28C9"/>
    <w:rsid w:val="000F3731"/>
    <w:rsid w:val="000F47CF"/>
    <w:rsid w:val="000F68A6"/>
    <w:rsid w:val="000F7826"/>
    <w:rsid w:val="00113991"/>
    <w:rsid w:val="00116EB0"/>
    <w:rsid w:val="00125676"/>
    <w:rsid w:val="00125841"/>
    <w:rsid w:val="00136439"/>
    <w:rsid w:val="00137DDB"/>
    <w:rsid w:val="001403F6"/>
    <w:rsid w:val="00141F28"/>
    <w:rsid w:val="00142383"/>
    <w:rsid w:val="0014638F"/>
    <w:rsid w:val="00146BE8"/>
    <w:rsid w:val="001543B1"/>
    <w:rsid w:val="00160955"/>
    <w:rsid w:val="00160E54"/>
    <w:rsid w:val="00165171"/>
    <w:rsid w:val="00171186"/>
    <w:rsid w:val="00173B4F"/>
    <w:rsid w:val="00175E61"/>
    <w:rsid w:val="00181388"/>
    <w:rsid w:val="00181E60"/>
    <w:rsid w:val="00185050"/>
    <w:rsid w:val="00187BDC"/>
    <w:rsid w:val="001932DE"/>
    <w:rsid w:val="00193968"/>
    <w:rsid w:val="001A246F"/>
    <w:rsid w:val="001A3C5F"/>
    <w:rsid w:val="001A48F8"/>
    <w:rsid w:val="001B72BA"/>
    <w:rsid w:val="001C286C"/>
    <w:rsid w:val="001D076A"/>
    <w:rsid w:val="001D55B0"/>
    <w:rsid w:val="001E2A69"/>
    <w:rsid w:val="001E3E06"/>
    <w:rsid w:val="001F444B"/>
    <w:rsid w:val="00204730"/>
    <w:rsid w:val="002123B1"/>
    <w:rsid w:val="00214BFC"/>
    <w:rsid w:val="00215DE3"/>
    <w:rsid w:val="00217290"/>
    <w:rsid w:val="00224461"/>
    <w:rsid w:val="0022648D"/>
    <w:rsid w:val="00226D38"/>
    <w:rsid w:val="00227FCD"/>
    <w:rsid w:val="00240941"/>
    <w:rsid w:val="00243E69"/>
    <w:rsid w:val="00252173"/>
    <w:rsid w:val="002539DB"/>
    <w:rsid w:val="00253B4B"/>
    <w:rsid w:val="002543EE"/>
    <w:rsid w:val="00272DE1"/>
    <w:rsid w:val="00283E59"/>
    <w:rsid w:val="002848B0"/>
    <w:rsid w:val="00285E12"/>
    <w:rsid w:val="00297066"/>
    <w:rsid w:val="00297A63"/>
    <w:rsid w:val="002A47AE"/>
    <w:rsid w:val="002A582B"/>
    <w:rsid w:val="002A7677"/>
    <w:rsid w:val="002B4A13"/>
    <w:rsid w:val="002C3D3E"/>
    <w:rsid w:val="002C7B4B"/>
    <w:rsid w:val="002D15D4"/>
    <w:rsid w:val="002D273A"/>
    <w:rsid w:val="002E6DD7"/>
    <w:rsid w:val="002F165D"/>
    <w:rsid w:val="002F26BC"/>
    <w:rsid w:val="002F32E6"/>
    <w:rsid w:val="002F6D5F"/>
    <w:rsid w:val="00300705"/>
    <w:rsid w:val="00301B3C"/>
    <w:rsid w:val="0030347D"/>
    <w:rsid w:val="0030521B"/>
    <w:rsid w:val="003316B3"/>
    <w:rsid w:val="00333FB6"/>
    <w:rsid w:val="00335F6D"/>
    <w:rsid w:val="003364D0"/>
    <w:rsid w:val="00341916"/>
    <w:rsid w:val="00351DA5"/>
    <w:rsid w:val="0035466A"/>
    <w:rsid w:val="00356940"/>
    <w:rsid w:val="00360EB3"/>
    <w:rsid w:val="003624A2"/>
    <w:rsid w:val="003647C5"/>
    <w:rsid w:val="003A3715"/>
    <w:rsid w:val="003B008C"/>
    <w:rsid w:val="003B2438"/>
    <w:rsid w:val="003B4C8F"/>
    <w:rsid w:val="003C1155"/>
    <w:rsid w:val="003C346C"/>
    <w:rsid w:val="003D4015"/>
    <w:rsid w:val="003E75EE"/>
    <w:rsid w:val="003E77EB"/>
    <w:rsid w:val="003F773D"/>
    <w:rsid w:val="004035D7"/>
    <w:rsid w:val="0040661B"/>
    <w:rsid w:val="004068ED"/>
    <w:rsid w:val="00407848"/>
    <w:rsid w:val="00411DA8"/>
    <w:rsid w:val="00412DCB"/>
    <w:rsid w:val="00421A0D"/>
    <w:rsid w:val="00423A98"/>
    <w:rsid w:val="00427E3E"/>
    <w:rsid w:val="00427EDF"/>
    <w:rsid w:val="0043468A"/>
    <w:rsid w:val="00435AD1"/>
    <w:rsid w:val="004371F8"/>
    <w:rsid w:val="00440E04"/>
    <w:rsid w:val="00441789"/>
    <w:rsid w:val="0044247A"/>
    <w:rsid w:val="00442E03"/>
    <w:rsid w:val="00445B07"/>
    <w:rsid w:val="00466CB2"/>
    <w:rsid w:val="00484EA1"/>
    <w:rsid w:val="0049416B"/>
    <w:rsid w:val="0049483F"/>
    <w:rsid w:val="00495BB9"/>
    <w:rsid w:val="0049711A"/>
    <w:rsid w:val="004974CE"/>
    <w:rsid w:val="004A2EC6"/>
    <w:rsid w:val="004B644E"/>
    <w:rsid w:val="004C509D"/>
    <w:rsid w:val="004C5E1F"/>
    <w:rsid w:val="004D2B6D"/>
    <w:rsid w:val="004E1652"/>
    <w:rsid w:val="004E1863"/>
    <w:rsid w:val="004E50CE"/>
    <w:rsid w:val="004F46BA"/>
    <w:rsid w:val="00511D11"/>
    <w:rsid w:val="00512B63"/>
    <w:rsid w:val="00515B70"/>
    <w:rsid w:val="00517C34"/>
    <w:rsid w:val="00523B75"/>
    <w:rsid w:val="0052476F"/>
    <w:rsid w:val="0054124E"/>
    <w:rsid w:val="00542417"/>
    <w:rsid w:val="00542ACB"/>
    <w:rsid w:val="00551AF4"/>
    <w:rsid w:val="005545E2"/>
    <w:rsid w:val="00557F53"/>
    <w:rsid w:val="00563125"/>
    <w:rsid w:val="00563BBE"/>
    <w:rsid w:val="005646D9"/>
    <w:rsid w:val="005672EC"/>
    <w:rsid w:val="00567745"/>
    <w:rsid w:val="005735E2"/>
    <w:rsid w:val="00573CB7"/>
    <w:rsid w:val="0057481B"/>
    <w:rsid w:val="0057539A"/>
    <w:rsid w:val="00575953"/>
    <w:rsid w:val="00576664"/>
    <w:rsid w:val="00585BFD"/>
    <w:rsid w:val="00594DF4"/>
    <w:rsid w:val="005A40ED"/>
    <w:rsid w:val="005A6F0B"/>
    <w:rsid w:val="005B3A5D"/>
    <w:rsid w:val="005B4F73"/>
    <w:rsid w:val="005D414E"/>
    <w:rsid w:val="005D60EF"/>
    <w:rsid w:val="005D73D4"/>
    <w:rsid w:val="005E0457"/>
    <w:rsid w:val="005E1E06"/>
    <w:rsid w:val="005F15F4"/>
    <w:rsid w:val="005F461C"/>
    <w:rsid w:val="00602F11"/>
    <w:rsid w:val="00610966"/>
    <w:rsid w:val="00615377"/>
    <w:rsid w:val="00616176"/>
    <w:rsid w:val="00622750"/>
    <w:rsid w:val="00624CE7"/>
    <w:rsid w:val="0062523E"/>
    <w:rsid w:val="0063189D"/>
    <w:rsid w:val="00632C82"/>
    <w:rsid w:val="00633D80"/>
    <w:rsid w:val="006352CF"/>
    <w:rsid w:val="00637908"/>
    <w:rsid w:val="00641D26"/>
    <w:rsid w:val="00654084"/>
    <w:rsid w:val="006644A8"/>
    <w:rsid w:val="00666387"/>
    <w:rsid w:val="006725C7"/>
    <w:rsid w:val="00693F42"/>
    <w:rsid w:val="00696D9B"/>
    <w:rsid w:val="00697A47"/>
    <w:rsid w:val="006A0539"/>
    <w:rsid w:val="006A4107"/>
    <w:rsid w:val="006B00D2"/>
    <w:rsid w:val="006B0D86"/>
    <w:rsid w:val="006B3063"/>
    <w:rsid w:val="006B3704"/>
    <w:rsid w:val="006B505C"/>
    <w:rsid w:val="006C05EE"/>
    <w:rsid w:val="006C2DD9"/>
    <w:rsid w:val="006C603F"/>
    <w:rsid w:val="006D1F53"/>
    <w:rsid w:val="006D2213"/>
    <w:rsid w:val="006D716A"/>
    <w:rsid w:val="006F5DF2"/>
    <w:rsid w:val="007133BD"/>
    <w:rsid w:val="007250AE"/>
    <w:rsid w:val="00732CB0"/>
    <w:rsid w:val="00734B76"/>
    <w:rsid w:val="00744385"/>
    <w:rsid w:val="007445B2"/>
    <w:rsid w:val="007448EB"/>
    <w:rsid w:val="00745FB7"/>
    <w:rsid w:val="0075258F"/>
    <w:rsid w:val="007525CF"/>
    <w:rsid w:val="00754EA0"/>
    <w:rsid w:val="00760E0A"/>
    <w:rsid w:val="007652BA"/>
    <w:rsid w:val="00766D81"/>
    <w:rsid w:val="0077737A"/>
    <w:rsid w:val="007777F4"/>
    <w:rsid w:val="007841F8"/>
    <w:rsid w:val="00784C4A"/>
    <w:rsid w:val="00784CE8"/>
    <w:rsid w:val="00793D13"/>
    <w:rsid w:val="0079575E"/>
    <w:rsid w:val="00796F3A"/>
    <w:rsid w:val="007A2279"/>
    <w:rsid w:val="007A40A4"/>
    <w:rsid w:val="007B2A19"/>
    <w:rsid w:val="007C2E0B"/>
    <w:rsid w:val="007C3734"/>
    <w:rsid w:val="007D76F8"/>
    <w:rsid w:val="007E3AEE"/>
    <w:rsid w:val="007F1539"/>
    <w:rsid w:val="007F474C"/>
    <w:rsid w:val="007F6DEA"/>
    <w:rsid w:val="007F7BA2"/>
    <w:rsid w:val="00802B8C"/>
    <w:rsid w:val="008047BF"/>
    <w:rsid w:val="00807046"/>
    <w:rsid w:val="008076BF"/>
    <w:rsid w:val="00812622"/>
    <w:rsid w:val="00816688"/>
    <w:rsid w:val="00817C82"/>
    <w:rsid w:val="0082398A"/>
    <w:rsid w:val="00825F1A"/>
    <w:rsid w:val="008278C7"/>
    <w:rsid w:val="00831B40"/>
    <w:rsid w:val="00834D96"/>
    <w:rsid w:val="00850ABB"/>
    <w:rsid w:val="008533FC"/>
    <w:rsid w:val="008564BD"/>
    <w:rsid w:val="00863950"/>
    <w:rsid w:val="0086766C"/>
    <w:rsid w:val="008835AC"/>
    <w:rsid w:val="0088458F"/>
    <w:rsid w:val="00885D21"/>
    <w:rsid w:val="008A043D"/>
    <w:rsid w:val="008A438C"/>
    <w:rsid w:val="008A6ED1"/>
    <w:rsid w:val="008B077F"/>
    <w:rsid w:val="008B18DF"/>
    <w:rsid w:val="008B2885"/>
    <w:rsid w:val="008B4B6A"/>
    <w:rsid w:val="008C6576"/>
    <w:rsid w:val="008C6EB2"/>
    <w:rsid w:val="008D010E"/>
    <w:rsid w:val="008D1B2C"/>
    <w:rsid w:val="008D1F57"/>
    <w:rsid w:val="008D4F1D"/>
    <w:rsid w:val="008D78E8"/>
    <w:rsid w:val="008E734F"/>
    <w:rsid w:val="008F1CC1"/>
    <w:rsid w:val="008F61E4"/>
    <w:rsid w:val="0090427E"/>
    <w:rsid w:val="00906DDF"/>
    <w:rsid w:val="009174CB"/>
    <w:rsid w:val="00917FC4"/>
    <w:rsid w:val="0092445F"/>
    <w:rsid w:val="0093128A"/>
    <w:rsid w:val="009424C3"/>
    <w:rsid w:val="009434C6"/>
    <w:rsid w:val="00945112"/>
    <w:rsid w:val="009525D4"/>
    <w:rsid w:val="00952CAC"/>
    <w:rsid w:val="0095317F"/>
    <w:rsid w:val="009577F8"/>
    <w:rsid w:val="00960E0B"/>
    <w:rsid w:val="00961AC6"/>
    <w:rsid w:val="00966AD9"/>
    <w:rsid w:val="00980D2E"/>
    <w:rsid w:val="00981362"/>
    <w:rsid w:val="0098301E"/>
    <w:rsid w:val="0098572B"/>
    <w:rsid w:val="00990327"/>
    <w:rsid w:val="00990F3F"/>
    <w:rsid w:val="0099414D"/>
    <w:rsid w:val="00994BE9"/>
    <w:rsid w:val="0099502F"/>
    <w:rsid w:val="00995A49"/>
    <w:rsid w:val="009A07B7"/>
    <w:rsid w:val="009A1CB3"/>
    <w:rsid w:val="009A1CC1"/>
    <w:rsid w:val="009B0366"/>
    <w:rsid w:val="009B13F5"/>
    <w:rsid w:val="009B17C4"/>
    <w:rsid w:val="009B231F"/>
    <w:rsid w:val="009B2A61"/>
    <w:rsid w:val="009B32D0"/>
    <w:rsid w:val="009B5ECD"/>
    <w:rsid w:val="009C3B7C"/>
    <w:rsid w:val="009C684E"/>
    <w:rsid w:val="009C71EF"/>
    <w:rsid w:val="009D501F"/>
    <w:rsid w:val="009E57F2"/>
    <w:rsid w:val="009E6897"/>
    <w:rsid w:val="009F580B"/>
    <w:rsid w:val="009F694B"/>
    <w:rsid w:val="00A02B2F"/>
    <w:rsid w:val="00A123D1"/>
    <w:rsid w:val="00A24377"/>
    <w:rsid w:val="00A35CB7"/>
    <w:rsid w:val="00A3624C"/>
    <w:rsid w:val="00A36F4A"/>
    <w:rsid w:val="00A375CB"/>
    <w:rsid w:val="00A454E9"/>
    <w:rsid w:val="00A47CC4"/>
    <w:rsid w:val="00A51DE0"/>
    <w:rsid w:val="00A57C0B"/>
    <w:rsid w:val="00A607EE"/>
    <w:rsid w:val="00A63608"/>
    <w:rsid w:val="00A65B16"/>
    <w:rsid w:val="00A6687E"/>
    <w:rsid w:val="00A702A1"/>
    <w:rsid w:val="00A81EA1"/>
    <w:rsid w:val="00A85B02"/>
    <w:rsid w:val="00A866EA"/>
    <w:rsid w:val="00A87C8E"/>
    <w:rsid w:val="00A91E01"/>
    <w:rsid w:val="00A93B9E"/>
    <w:rsid w:val="00A977F1"/>
    <w:rsid w:val="00A97DB9"/>
    <w:rsid w:val="00AC1C91"/>
    <w:rsid w:val="00AC30B0"/>
    <w:rsid w:val="00AC345A"/>
    <w:rsid w:val="00AC42E5"/>
    <w:rsid w:val="00AD1503"/>
    <w:rsid w:val="00AD3159"/>
    <w:rsid w:val="00AD5D3C"/>
    <w:rsid w:val="00AE2169"/>
    <w:rsid w:val="00AE25BC"/>
    <w:rsid w:val="00AE3662"/>
    <w:rsid w:val="00AE46CE"/>
    <w:rsid w:val="00AE7D8A"/>
    <w:rsid w:val="00AF54DE"/>
    <w:rsid w:val="00AF60F7"/>
    <w:rsid w:val="00B000F3"/>
    <w:rsid w:val="00B00372"/>
    <w:rsid w:val="00B02E16"/>
    <w:rsid w:val="00B11E3B"/>
    <w:rsid w:val="00B148AA"/>
    <w:rsid w:val="00B21AB6"/>
    <w:rsid w:val="00B23607"/>
    <w:rsid w:val="00B2527F"/>
    <w:rsid w:val="00B30285"/>
    <w:rsid w:val="00B30E5E"/>
    <w:rsid w:val="00B336FA"/>
    <w:rsid w:val="00B368A1"/>
    <w:rsid w:val="00B3778B"/>
    <w:rsid w:val="00B37AF7"/>
    <w:rsid w:val="00B4198C"/>
    <w:rsid w:val="00B5276E"/>
    <w:rsid w:val="00B54986"/>
    <w:rsid w:val="00B56D11"/>
    <w:rsid w:val="00B67790"/>
    <w:rsid w:val="00B7007A"/>
    <w:rsid w:val="00B74985"/>
    <w:rsid w:val="00B815BE"/>
    <w:rsid w:val="00B84A37"/>
    <w:rsid w:val="00B853ED"/>
    <w:rsid w:val="00B87AC8"/>
    <w:rsid w:val="00BA018A"/>
    <w:rsid w:val="00BA0C24"/>
    <w:rsid w:val="00BA6289"/>
    <w:rsid w:val="00BA6459"/>
    <w:rsid w:val="00BB087C"/>
    <w:rsid w:val="00BB244C"/>
    <w:rsid w:val="00BB352A"/>
    <w:rsid w:val="00BB39D8"/>
    <w:rsid w:val="00BD293A"/>
    <w:rsid w:val="00BD4BF7"/>
    <w:rsid w:val="00BD73A8"/>
    <w:rsid w:val="00BE5CB0"/>
    <w:rsid w:val="00BF07AD"/>
    <w:rsid w:val="00C04275"/>
    <w:rsid w:val="00C113F4"/>
    <w:rsid w:val="00C12C6E"/>
    <w:rsid w:val="00C203B4"/>
    <w:rsid w:val="00C27873"/>
    <w:rsid w:val="00C32F76"/>
    <w:rsid w:val="00C35601"/>
    <w:rsid w:val="00C35674"/>
    <w:rsid w:val="00C4095D"/>
    <w:rsid w:val="00C410D4"/>
    <w:rsid w:val="00C524F9"/>
    <w:rsid w:val="00C6041F"/>
    <w:rsid w:val="00C60E6B"/>
    <w:rsid w:val="00C62037"/>
    <w:rsid w:val="00C63A18"/>
    <w:rsid w:val="00C72E8C"/>
    <w:rsid w:val="00C75AF6"/>
    <w:rsid w:val="00C81D3F"/>
    <w:rsid w:val="00C83788"/>
    <w:rsid w:val="00C83B36"/>
    <w:rsid w:val="00C84500"/>
    <w:rsid w:val="00C87478"/>
    <w:rsid w:val="00C90071"/>
    <w:rsid w:val="00C90931"/>
    <w:rsid w:val="00CA26A1"/>
    <w:rsid w:val="00CA27E5"/>
    <w:rsid w:val="00CA4E2A"/>
    <w:rsid w:val="00CA5388"/>
    <w:rsid w:val="00CA710A"/>
    <w:rsid w:val="00CA7C49"/>
    <w:rsid w:val="00CB0A15"/>
    <w:rsid w:val="00CB0A85"/>
    <w:rsid w:val="00CB2135"/>
    <w:rsid w:val="00CB54F1"/>
    <w:rsid w:val="00CB5DD2"/>
    <w:rsid w:val="00CC0416"/>
    <w:rsid w:val="00CC4B33"/>
    <w:rsid w:val="00CD00FD"/>
    <w:rsid w:val="00CE3628"/>
    <w:rsid w:val="00CE43C6"/>
    <w:rsid w:val="00CF3DF7"/>
    <w:rsid w:val="00D04D0A"/>
    <w:rsid w:val="00D103FF"/>
    <w:rsid w:val="00D17B7E"/>
    <w:rsid w:val="00D20945"/>
    <w:rsid w:val="00D23714"/>
    <w:rsid w:val="00D23CDE"/>
    <w:rsid w:val="00D23F69"/>
    <w:rsid w:val="00D3051B"/>
    <w:rsid w:val="00D30E2F"/>
    <w:rsid w:val="00D34B36"/>
    <w:rsid w:val="00D3670A"/>
    <w:rsid w:val="00D376FF"/>
    <w:rsid w:val="00D411F1"/>
    <w:rsid w:val="00D43371"/>
    <w:rsid w:val="00D45ECC"/>
    <w:rsid w:val="00D506C2"/>
    <w:rsid w:val="00D56CEA"/>
    <w:rsid w:val="00D57303"/>
    <w:rsid w:val="00D57A12"/>
    <w:rsid w:val="00D64317"/>
    <w:rsid w:val="00D64D92"/>
    <w:rsid w:val="00D72FCB"/>
    <w:rsid w:val="00D778C8"/>
    <w:rsid w:val="00D81399"/>
    <w:rsid w:val="00D854E5"/>
    <w:rsid w:val="00D85DB5"/>
    <w:rsid w:val="00D92A6C"/>
    <w:rsid w:val="00D93E4E"/>
    <w:rsid w:val="00D97F9F"/>
    <w:rsid w:val="00DA129A"/>
    <w:rsid w:val="00DA1BB5"/>
    <w:rsid w:val="00DA585E"/>
    <w:rsid w:val="00DB38EE"/>
    <w:rsid w:val="00DC448D"/>
    <w:rsid w:val="00DC4597"/>
    <w:rsid w:val="00DD2E2A"/>
    <w:rsid w:val="00DD3A24"/>
    <w:rsid w:val="00DD7F47"/>
    <w:rsid w:val="00DF165E"/>
    <w:rsid w:val="00DF3FD9"/>
    <w:rsid w:val="00DF5056"/>
    <w:rsid w:val="00DF575E"/>
    <w:rsid w:val="00E022A8"/>
    <w:rsid w:val="00E06B94"/>
    <w:rsid w:val="00E22BFA"/>
    <w:rsid w:val="00E2648C"/>
    <w:rsid w:val="00E27558"/>
    <w:rsid w:val="00E3049A"/>
    <w:rsid w:val="00E34354"/>
    <w:rsid w:val="00E36409"/>
    <w:rsid w:val="00E44A57"/>
    <w:rsid w:val="00E45D81"/>
    <w:rsid w:val="00E469E7"/>
    <w:rsid w:val="00E5536D"/>
    <w:rsid w:val="00E6604A"/>
    <w:rsid w:val="00E667BE"/>
    <w:rsid w:val="00E7145A"/>
    <w:rsid w:val="00E75E62"/>
    <w:rsid w:val="00E9069E"/>
    <w:rsid w:val="00E93B7F"/>
    <w:rsid w:val="00EA03C2"/>
    <w:rsid w:val="00EA0ACF"/>
    <w:rsid w:val="00EA3BAB"/>
    <w:rsid w:val="00EA3C9C"/>
    <w:rsid w:val="00EB20BB"/>
    <w:rsid w:val="00EC09FA"/>
    <w:rsid w:val="00EC22E3"/>
    <w:rsid w:val="00EC4418"/>
    <w:rsid w:val="00EC4D8E"/>
    <w:rsid w:val="00EC6326"/>
    <w:rsid w:val="00EC66C3"/>
    <w:rsid w:val="00EE6AE1"/>
    <w:rsid w:val="00EF0C7E"/>
    <w:rsid w:val="00EF3E30"/>
    <w:rsid w:val="00F01B08"/>
    <w:rsid w:val="00F0301F"/>
    <w:rsid w:val="00F05251"/>
    <w:rsid w:val="00F069D6"/>
    <w:rsid w:val="00F1379E"/>
    <w:rsid w:val="00F15647"/>
    <w:rsid w:val="00F16DB7"/>
    <w:rsid w:val="00F23DDD"/>
    <w:rsid w:val="00F24649"/>
    <w:rsid w:val="00F304A2"/>
    <w:rsid w:val="00F41CCB"/>
    <w:rsid w:val="00F426AF"/>
    <w:rsid w:val="00F43A4B"/>
    <w:rsid w:val="00F45951"/>
    <w:rsid w:val="00F4664F"/>
    <w:rsid w:val="00F474B7"/>
    <w:rsid w:val="00F645F1"/>
    <w:rsid w:val="00F67730"/>
    <w:rsid w:val="00F7412B"/>
    <w:rsid w:val="00F80857"/>
    <w:rsid w:val="00F810E8"/>
    <w:rsid w:val="00F81B90"/>
    <w:rsid w:val="00F827AE"/>
    <w:rsid w:val="00FA3F70"/>
    <w:rsid w:val="00FA4ECD"/>
    <w:rsid w:val="00FA5626"/>
    <w:rsid w:val="00FA6618"/>
    <w:rsid w:val="00FA7EE1"/>
    <w:rsid w:val="00FB08D1"/>
    <w:rsid w:val="00FB36EA"/>
    <w:rsid w:val="00FB6742"/>
    <w:rsid w:val="00FC0A70"/>
    <w:rsid w:val="00FC4AB6"/>
    <w:rsid w:val="00FD1021"/>
    <w:rsid w:val="00FE2CEA"/>
    <w:rsid w:val="00FE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paragraph" w:styleId="4">
    <w:name w:val="heading 4"/>
    <w:basedOn w:val="a"/>
    <w:next w:val="a"/>
    <w:link w:val="40"/>
    <w:unhideWhenUsed/>
    <w:qFormat/>
    <w:rsid w:val="000B567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character" w:styleId="a7">
    <w:name w:val="Emphasis"/>
    <w:basedOn w:val="a0"/>
    <w:qFormat/>
    <w:rsid w:val="002F6D5F"/>
    <w:rPr>
      <w:i/>
      <w:iCs/>
    </w:rPr>
  </w:style>
  <w:style w:type="paragraph" w:customStyle="1" w:styleId="ConsNonformat">
    <w:name w:val="ConsNonformat"/>
    <w:rsid w:val="001423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1">
    <w:name w:val="Основной текст 31"/>
    <w:basedOn w:val="a"/>
    <w:rsid w:val="00142383"/>
    <w:pPr>
      <w:widowControl/>
      <w:suppressAutoHyphens/>
      <w:spacing w:line="240" w:lineRule="auto"/>
      <w:jc w:val="both"/>
    </w:pPr>
    <w:rPr>
      <w:sz w:val="25"/>
      <w:lang w:eastAsia="ar-SA"/>
    </w:rPr>
  </w:style>
  <w:style w:type="paragraph" w:styleId="3">
    <w:name w:val="Body Text Indent 3"/>
    <w:basedOn w:val="a"/>
    <w:link w:val="30"/>
    <w:rsid w:val="00445B0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45B07"/>
    <w:rPr>
      <w:sz w:val="16"/>
      <w:szCs w:val="16"/>
    </w:rPr>
  </w:style>
  <w:style w:type="paragraph" w:styleId="a8">
    <w:name w:val="header"/>
    <w:basedOn w:val="a"/>
    <w:link w:val="a9"/>
    <w:rsid w:val="00445B07"/>
    <w:pPr>
      <w:widowControl/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445B07"/>
  </w:style>
  <w:style w:type="table" w:styleId="aa">
    <w:name w:val="Table Grid"/>
    <w:basedOn w:val="a1"/>
    <w:rsid w:val="00445B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885D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85D21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rsid w:val="00EC09FA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0B567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adangorod.ru" TargetMode="External"/><Relationship Id="rId13" Type="http://schemas.openxmlformats.org/officeDocument/2006/relationships/hyperlink" Target="consultantplus://offline/ref=38E02BA76CE62F29717F1D5904EB2985C9B957CEC85884A21B06FBEC9058869200893FCED0A11E2FFFFBF13B76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umi-opt@magadangorod.ru" TargetMode="External"/><Relationship Id="rId12" Type="http://schemas.openxmlformats.org/officeDocument/2006/relationships/hyperlink" Target="consultantplus://offline/ref=0C9CC094F7A3D8D8754AB11EC84AB6E8F2861ADE025C1CE0D4A47C39D75A2E98B38A45D5C684350AB2C95BU4b9D" TargetMode="External"/><Relationship Id="rId17" Type="http://schemas.openxmlformats.org/officeDocument/2006/relationships/hyperlink" Target="consultantplus://offline/ref=38E02BA76CE62F29717F1D5904EB2985C9B957CEC85A88A11C06FBEC90588692307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8E02BA76CE62F29717F1D5904EB2985C9B957CEC85A88A11B06FBEC90588692307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C9CC094F7A3D8D8754AB11EC84AB6E8F2861ADE025C1CE0D4A47C39D75A2E98B38A45D5C684350AB2C959U4b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8E02BA76CE62F29717F1D5904EB2985C9B957CEC85884A21A06FBEC9058869200893FCED0A11E2FFFF8FA3B74C" TargetMode="External"/><Relationship Id="rId10" Type="http://schemas.openxmlformats.org/officeDocument/2006/relationships/hyperlink" Target="consultantplus://offline/ref=2111BA2079C1DD7209967B33D703F0374B3F6E8F6FD0B7F0BF7031EA3CdBY0D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gadangorod.ru/urban_economy/property/" TargetMode="External"/><Relationship Id="rId14" Type="http://schemas.openxmlformats.org/officeDocument/2006/relationships/hyperlink" Target="consultantplus://offline/ref=38E02BA76CE62F29717F1D5904EB2985C9B957CEC85884A21B06FBEC9058869200893FCED0A11E2FFFFCFB3B7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9296B-3768-48D3-AF6C-88ABFE125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2707</Words>
  <Characters>15431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2020-10-30T04:04:00Z</cp:lastPrinted>
  <dcterms:created xsi:type="dcterms:W3CDTF">2021-01-18T22:20:00Z</dcterms:created>
  <dcterms:modified xsi:type="dcterms:W3CDTF">2021-01-18T22:20:00Z</dcterms:modified>
</cp:coreProperties>
</file>