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F81907">
        <w:rPr>
          <w:sz w:val="20"/>
        </w:rPr>
        <w:t>1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F8190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25 </w:t>
      </w:r>
      <w:r w:rsidR="003855A2">
        <w:rPr>
          <w:b/>
          <w:u w:val="single"/>
        </w:rPr>
        <w:t>АВГУСТА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F81907">
        <w:rPr>
          <w:b/>
        </w:rPr>
        <w:t>23</w:t>
      </w:r>
      <w:r w:rsidR="003855A2">
        <w:rPr>
          <w:b/>
        </w:rPr>
        <w:t xml:space="preserve"> ИЮЛ</w:t>
      </w:r>
      <w:r w:rsidR="004D5026" w:rsidRPr="001E6579">
        <w:rPr>
          <w:b/>
        </w:rPr>
        <w:t>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F81907">
        <w:rPr>
          <w:b/>
        </w:rPr>
        <w:t>17</w:t>
      </w:r>
      <w:r w:rsidR="003855A2">
        <w:rPr>
          <w:b/>
        </w:rPr>
        <w:t xml:space="preserve"> АВГУСТА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F81907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20</w:t>
      </w:r>
      <w:r w:rsidR="003855A2">
        <w:rPr>
          <w:b/>
        </w:rPr>
        <w:t xml:space="preserve"> АВГУСТА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9B11D1" w:rsidRPr="00B25DAB" w:rsidRDefault="006A3F94" w:rsidP="009B11D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 w:rsidR="00E2577E">
        <w:rPr>
          <w:b/>
          <w:u w:val="single"/>
        </w:rPr>
        <w:t>2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="009B11D1" w:rsidRPr="00B25DAB">
        <w:rPr>
          <w:b/>
        </w:rPr>
        <w:t xml:space="preserve">Право на заключение договора аренды </w:t>
      </w:r>
      <w:r w:rsidR="009B11D1">
        <w:rPr>
          <w:b/>
        </w:rPr>
        <w:t>земельного участка (земли населён</w:t>
      </w:r>
      <w:r w:rsidR="009B11D1" w:rsidRPr="00B25DAB">
        <w:rPr>
          <w:b/>
        </w:rPr>
        <w:t>ных пунктов) для строительства с кадастровым номером 49:09:</w:t>
      </w:r>
      <w:r w:rsidR="009B11D1">
        <w:rPr>
          <w:b/>
        </w:rPr>
        <w:t xml:space="preserve">030517:82 </w:t>
      </w:r>
      <w:r w:rsidR="009B11D1" w:rsidRPr="00B25DAB">
        <w:rPr>
          <w:b/>
        </w:rPr>
        <w:t xml:space="preserve">площадью </w:t>
      </w:r>
      <w:r w:rsidR="009B11D1">
        <w:rPr>
          <w:b/>
        </w:rPr>
        <w:t xml:space="preserve">1000 </w:t>
      </w:r>
      <w:r w:rsidR="009B11D1" w:rsidRPr="00B25DAB">
        <w:rPr>
          <w:b/>
        </w:rPr>
        <w:t>кв. м</w:t>
      </w:r>
      <w:r w:rsidR="009B11D1">
        <w:rPr>
          <w:b/>
        </w:rPr>
        <w:t xml:space="preserve"> </w:t>
      </w:r>
      <w:r w:rsidR="009B11D1" w:rsidRPr="00B25DAB">
        <w:rPr>
          <w:b/>
        </w:rPr>
        <w:t>в городе Магадане</w:t>
      </w:r>
      <w:r w:rsidR="009B11D1">
        <w:rPr>
          <w:b/>
        </w:rPr>
        <w:t xml:space="preserve">, переулок 2-й Транспортный. </w:t>
      </w:r>
      <w:r w:rsidR="009B11D1" w:rsidRPr="00B25DAB">
        <w:rPr>
          <w:b/>
        </w:rPr>
        <w:t xml:space="preserve"> </w:t>
      </w:r>
    </w:p>
    <w:p w:rsidR="009B11D1" w:rsidRPr="009E0528" w:rsidRDefault="009B11D1" w:rsidP="009B11D1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31.05.2021         </w:t>
      </w:r>
      <w:r w:rsidRPr="009E0528">
        <w:t>№</w:t>
      </w:r>
      <w:r>
        <w:t xml:space="preserve"> 310-р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</w:t>
      </w:r>
      <w:r>
        <w:t xml:space="preserve">Магадане, </w:t>
      </w:r>
      <w:r w:rsidRPr="00F26141">
        <w:t>переулок 2-й Транспортный</w:t>
      </w:r>
      <w:r w:rsidRPr="009E0528">
        <w:t>»</w:t>
      </w:r>
      <w:r>
        <w:t>.</w:t>
      </w:r>
    </w:p>
    <w:p w:rsidR="009B11D1" w:rsidRPr="00B80197" w:rsidRDefault="009B11D1" w:rsidP="009B11D1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6002"/>
      </w:tblGrid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02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49:09:030517:82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02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002" w:type="dxa"/>
            <w:shd w:val="clear" w:color="auto" w:fill="auto"/>
          </w:tcPr>
          <w:p w:rsidR="009B11D1" w:rsidRPr="009979EE" w:rsidRDefault="009B11D1" w:rsidP="005E48AC">
            <w:pPr>
              <w:suppressAutoHyphens/>
              <w:spacing w:line="240" w:lineRule="auto"/>
              <w:jc w:val="both"/>
            </w:pPr>
            <w:r>
              <w:t>Коммунальное обслуживание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02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694D2E">
              <w:t xml:space="preserve">переулок 2-й </w:t>
            </w:r>
            <w:r>
              <w:t>Т</w:t>
            </w:r>
            <w:r w:rsidRPr="00694D2E">
              <w:t>ранспортный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02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1000 кв. м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02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B11D1" w:rsidRPr="00B25DAB" w:rsidTr="005E48AC">
        <w:trPr>
          <w:trHeight w:val="498"/>
          <w:jc w:val="center"/>
        </w:trPr>
        <w:tc>
          <w:tcPr>
            <w:tcW w:w="3879" w:type="dxa"/>
            <w:shd w:val="clear" w:color="auto" w:fill="auto"/>
          </w:tcPr>
          <w:p w:rsidR="009B11D1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02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49:09:030517:83, 49:09:030517:92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02" w:type="dxa"/>
            <w:shd w:val="clear" w:color="auto" w:fill="auto"/>
          </w:tcPr>
          <w:p w:rsidR="009B11D1" w:rsidRPr="00EE65B9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02" w:type="dxa"/>
            <w:shd w:val="clear" w:color="auto" w:fill="auto"/>
          </w:tcPr>
          <w:p w:rsidR="009B11D1" w:rsidRPr="00EE65B9" w:rsidRDefault="009B11D1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9B11D1" w:rsidRPr="00B25DAB" w:rsidTr="005E48AC">
        <w:trPr>
          <w:jc w:val="center"/>
        </w:trPr>
        <w:tc>
          <w:tcPr>
            <w:tcW w:w="9881" w:type="dxa"/>
            <w:gridSpan w:val="2"/>
            <w:shd w:val="clear" w:color="auto" w:fill="auto"/>
          </w:tcPr>
          <w:p w:rsidR="009B11D1" w:rsidRPr="00B80197" w:rsidRDefault="009B11D1" w:rsidP="005E48AC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02" w:type="dxa"/>
            <w:shd w:val="clear" w:color="auto" w:fill="auto"/>
          </w:tcPr>
          <w:p w:rsidR="009B11D1" w:rsidRDefault="009B11D1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9B11D1" w:rsidRPr="00B25DAB" w:rsidRDefault="009B11D1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не подлежит установлению. Максимальный процент застройки в границах земельного участка - 80%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02" w:type="dxa"/>
            <w:shd w:val="clear" w:color="auto" w:fill="auto"/>
          </w:tcPr>
          <w:p w:rsidR="009B11D1" w:rsidRPr="006322C8" w:rsidRDefault="009B11D1" w:rsidP="005E48AC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09.02.2021</w:t>
            </w:r>
            <w:r w:rsidRPr="00B80197">
              <w:t xml:space="preserve"> № </w:t>
            </w:r>
            <w:r>
              <w:t>08-303</w:t>
            </w:r>
            <w:r w:rsidRPr="00B80197">
              <w:t>):</w:t>
            </w:r>
            <w:r>
              <w:t xml:space="preserve"> </w:t>
            </w:r>
            <w:r w:rsidRPr="0002734C">
              <w:t>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</w:t>
            </w:r>
            <w:r>
              <w:t>1.0</w:t>
            </w:r>
            <w:r w:rsidRPr="0002734C">
              <w:t>2.202</w:t>
            </w:r>
            <w:r>
              <w:t>1</w:t>
            </w:r>
            <w:r w:rsidRPr="0002734C">
              <w:t xml:space="preserve"> № </w:t>
            </w:r>
            <w:r>
              <w:t>872</w:t>
            </w:r>
            <w:r w:rsidRPr="0002734C">
              <w:t>): место присоединения к водопроводу, находящемуся в хозяйственном ведении МУП г. Магадана «Водоканал» - ТВК-</w:t>
            </w:r>
            <w:r>
              <w:t>1839а</w:t>
            </w:r>
            <w:r w:rsidRPr="0002734C">
              <w:t xml:space="preserve">. Максимальное разрешенное водопотребление на хозяйственные, питьевые нужды – </w:t>
            </w:r>
            <w:r>
              <w:t>5</w:t>
            </w:r>
            <w:r w:rsidRPr="0002734C">
              <w:t xml:space="preserve"> куб. м в сутки. Канализация: место присоединения к канализации,  находящейся в хозяйственном ведении МУП г. Магадана «Водоканал» - КК-</w:t>
            </w:r>
            <w:r>
              <w:t>3449</w:t>
            </w:r>
            <w:r w:rsidRPr="0002734C">
              <w:t xml:space="preserve">, максимальный сброс – </w:t>
            </w:r>
            <w:r>
              <w:t>5</w:t>
            </w:r>
            <w:r w:rsidRPr="0002734C">
              <w:t xml:space="preserve"> м3/</w:t>
            </w:r>
            <w:proofErr w:type="spellStart"/>
            <w:r w:rsidRPr="0002734C">
              <w:t>сут</w:t>
            </w:r>
            <w:proofErr w:type="spellEnd"/>
            <w:r w:rsidRPr="0002734C"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02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02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9B11D1" w:rsidRPr="00B25DAB" w:rsidTr="005E48AC">
        <w:trPr>
          <w:jc w:val="center"/>
        </w:trPr>
        <w:tc>
          <w:tcPr>
            <w:tcW w:w="3879" w:type="dxa"/>
            <w:shd w:val="clear" w:color="auto" w:fill="auto"/>
          </w:tcPr>
          <w:p w:rsidR="009B11D1" w:rsidRPr="00B25DAB" w:rsidRDefault="009B11D1" w:rsidP="005E48AC">
            <w:pPr>
              <w:autoSpaceDE w:val="0"/>
              <w:autoSpaceDN w:val="0"/>
              <w:spacing w:line="240" w:lineRule="auto"/>
            </w:pPr>
            <w:r>
              <w:t>Требования к архитектурно-</w:t>
            </w:r>
            <w:proofErr w:type="gramStart"/>
            <w:r>
              <w:t>планировочным решениям</w:t>
            </w:r>
            <w:proofErr w:type="gramEnd"/>
            <w:r>
              <w:t xml:space="preserve"> объекта</w:t>
            </w:r>
          </w:p>
        </w:tc>
        <w:tc>
          <w:tcPr>
            <w:tcW w:w="6002" w:type="dxa"/>
            <w:shd w:val="clear" w:color="auto" w:fill="auto"/>
          </w:tcPr>
          <w:p w:rsidR="009B11D1" w:rsidRDefault="009B11D1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парковочные места, благоустройство территории: асфальтирование, установку малых архитектурных форм. При подготовке проекта применить качественные и эффективные проектные решения, отвечающие самому широкому спектру требований, объединяющих в себе функциональные преимущества и архитектурные аспекты. При выборе объемно-планировочных решений учитывать практику современной застройки городов, использовать экологически безопасные строительные материалы. Проектом предусмотреть воплощение идей современной архитектуры, обеспечив архитектурную выразительность объекта. При этом удовлетворить самым высоким требованиям в отношении дизайна, комфорта и безопасности.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согласовывать с департаментом САТЭК до начала разработки рабочего проекта.</w:t>
            </w:r>
          </w:p>
          <w:p w:rsidR="009B11D1" w:rsidRPr="009E0528" w:rsidRDefault="009B11D1" w:rsidP="005E48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Порядок предоставления решения о согласовании архитектурно-градостроительного облика объекта утвержден постановлением мэрии города Магадана от 17.08.2020 № 2247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объекта». С учетом требований, установленных пунктами 7.1.6 и 7.1.7 «Требования к содержанию и внешнему виду зданий, строений, сооружений, объектов благоустройства» раздела «Требования по содержанию и реставрации фасадов» решения Магаданской городской Думы от 03.03.2015 № 5-Д «О Правилах благоустройства и содержания территории муниципального образования «Город Магадан».</w:t>
            </w:r>
          </w:p>
        </w:tc>
      </w:tr>
    </w:tbl>
    <w:p w:rsidR="009B11D1" w:rsidRPr="00B80197" w:rsidRDefault="009B11D1" w:rsidP="009B11D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100 800 </w:t>
      </w:r>
      <w:r w:rsidRPr="00B80197">
        <w:t>(</w:t>
      </w:r>
      <w:r>
        <w:t>сто тысяч восемьсот</w:t>
      </w:r>
      <w:r w:rsidRPr="00B80197">
        <w:t xml:space="preserve">) рублей 00 копеек (НДС не облагается). </w:t>
      </w:r>
    </w:p>
    <w:p w:rsidR="009B11D1" w:rsidRPr="00B80197" w:rsidRDefault="009B11D1" w:rsidP="009B11D1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 3 000 </w:t>
      </w:r>
      <w:r w:rsidRPr="00B80197">
        <w:t>(</w:t>
      </w:r>
      <w:r>
        <w:t>три тысячи</w:t>
      </w:r>
      <w:r w:rsidRPr="00B80197">
        <w:t xml:space="preserve">) рублей 00 копеек. </w:t>
      </w:r>
    </w:p>
    <w:p w:rsidR="009B11D1" w:rsidRPr="00B80197" w:rsidRDefault="009B11D1" w:rsidP="009B11D1">
      <w:pPr>
        <w:autoSpaceDE w:val="0"/>
        <w:autoSpaceDN w:val="0"/>
        <w:spacing w:line="240" w:lineRule="auto"/>
        <w:ind w:firstLine="567"/>
        <w:jc w:val="both"/>
      </w:pPr>
      <w:r w:rsidRPr="00B80197">
        <w:t>Зад</w:t>
      </w:r>
      <w:r>
        <w:t xml:space="preserve">аток: 100 800 </w:t>
      </w:r>
      <w:r w:rsidRPr="00B80197">
        <w:t>(</w:t>
      </w:r>
      <w:r>
        <w:t>сто тысяч восемьсот</w:t>
      </w:r>
      <w:r w:rsidRPr="00B80197">
        <w:t>)</w:t>
      </w:r>
      <w:r>
        <w:t xml:space="preserve"> </w:t>
      </w:r>
      <w:r w:rsidRPr="00B80197">
        <w:t xml:space="preserve">рублей 00 копеек. </w:t>
      </w:r>
    </w:p>
    <w:p w:rsidR="009B11D1" w:rsidRPr="00B80197" w:rsidRDefault="009B11D1" w:rsidP="009B11D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30</w:t>
      </w:r>
      <w:r w:rsidRPr="00B80197">
        <w:t xml:space="preserve"> месяц</w:t>
      </w:r>
      <w:r>
        <w:t>ев</w:t>
      </w:r>
      <w:r w:rsidRPr="00B80197">
        <w:t>.</w:t>
      </w:r>
    </w:p>
    <w:p w:rsidR="006A3F94" w:rsidRPr="001E6579" w:rsidRDefault="006A3F94" w:rsidP="009B11D1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</w:t>
      </w:r>
      <w:r>
        <w:lastRenderedPageBreak/>
        <w:t>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04DB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2909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31CA-4A76-4B33-B016-29BCB5BA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2021-07-19T04:12:00Z</cp:lastPrinted>
  <dcterms:created xsi:type="dcterms:W3CDTF">2021-07-19T23:16:00Z</dcterms:created>
  <dcterms:modified xsi:type="dcterms:W3CDTF">2021-07-19T23:16:00Z</dcterms:modified>
</cp:coreProperties>
</file>