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3E5A89" w:rsidRPr="00B25DAB" w:rsidRDefault="009E58AC" w:rsidP="003E5A8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4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3E5A89" w:rsidRPr="00B25DAB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</w:t>
      </w:r>
      <w:r w:rsidR="003E5A89">
        <w:rPr>
          <w:b/>
        </w:rPr>
        <w:t>030308:78,</w:t>
      </w:r>
      <w:r w:rsidR="003E5A89" w:rsidRPr="00B25DAB">
        <w:rPr>
          <w:b/>
        </w:rPr>
        <w:t xml:space="preserve"> площадью </w:t>
      </w:r>
      <w:r w:rsidR="003E5A89">
        <w:rPr>
          <w:b/>
        </w:rPr>
        <w:t>2000</w:t>
      </w:r>
      <w:r w:rsidR="003E5A89" w:rsidRPr="00B25DAB">
        <w:rPr>
          <w:b/>
        </w:rPr>
        <w:t xml:space="preserve"> кв. м</w:t>
      </w:r>
      <w:r w:rsidR="003E5A89">
        <w:rPr>
          <w:b/>
        </w:rPr>
        <w:t xml:space="preserve"> </w:t>
      </w:r>
      <w:r w:rsidR="003E5A89" w:rsidRPr="00B25DAB">
        <w:rPr>
          <w:b/>
        </w:rPr>
        <w:t>в городе Магадане</w:t>
      </w:r>
      <w:r w:rsidR="003E5A89">
        <w:rPr>
          <w:b/>
        </w:rPr>
        <w:t xml:space="preserve"> в районе улицы Гагарина, 66 строение 2. </w:t>
      </w:r>
      <w:r w:rsidR="003E5A89" w:rsidRPr="00B25DAB">
        <w:rPr>
          <w:b/>
        </w:rPr>
        <w:t xml:space="preserve"> </w:t>
      </w:r>
    </w:p>
    <w:p w:rsidR="003E5A89" w:rsidRPr="00B25DAB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31.05.2021         </w:t>
      </w:r>
      <w:r w:rsidRPr="00B25DAB">
        <w:t xml:space="preserve">№ </w:t>
      </w:r>
      <w:r>
        <w:t xml:space="preserve">307-р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разрешенным использованием специальная деятельность </w:t>
      </w:r>
      <w:r w:rsidRPr="00B25DAB">
        <w:t>в городе Магадане</w:t>
      </w:r>
      <w:r>
        <w:t xml:space="preserve"> </w:t>
      </w:r>
      <w:r w:rsidRPr="00453089">
        <w:t>в районе улицы Гагарина, 66 строение 2</w:t>
      </w:r>
      <w:r>
        <w:t>»</w:t>
      </w:r>
    </w:p>
    <w:p w:rsidR="003E5A89" w:rsidRPr="00014182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01418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3E5A89" w:rsidRPr="00014182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014182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014182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014182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014182">
              <w:t>49:09:030308:</w:t>
            </w:r>
            <w:r>
              <w:t>78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 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9979EE" w:rsidRDefault="003E5A89" w:rsidP="005E48AC">
            <w:pPr>
              <w:suppressAutoHyphens/>
              <w:spacing w:line="240" w:lineRule="auto"/>
              <w:jc w:val="both"/>
            </w:pPr>
            <w:r>
              <w:t>Специальная деятельность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 Магадан, в </w:t>
            </w:r>
            <w:r w:rsidRPr="00453089">
              <w:t>районе улицы Гагарина, 66 строение 2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E5A89" w:rsidRPr="00B25DAB" w:rsidTr="005E48A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49:09:030308:71, 49:09:030308:2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E5A89" w:rsidRPr="00B25DAB" w:rsidTr="005E48A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E5A89" w:rsidRPr="00B25DAB" w:rsidTr="005E48AC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3E5A89" w:rsidRPr="00014182" w:rsidRDefault="003E5A89" w:rsidP="005E48AC">
            <w:pPr>
              <w:autoSpaceDE w:val="0"/>
              <w:autoSpaceDN w:val="0"/>
              <w:spacing w:line="240" w:lineRule="auto"/>
              <w:jc w:val="center"/>
            </w:pPr>
            <w:r w:rsidRPr="00014182">
              <w:t xml:space="preserve">Для земельных участков, в соответствии с видом разрешенного использования которых, </w:t>
            </w:r>
          </w:p>
          <w:p w:rsidR="003E5A89" w:rsidRPr="00014182" w:rsidRDefault="003E5A89" w:rsidP="005E48AC">
            <w:pPr>
              <w:autoSpaceDE w:val="0"/>
              <w:autoSpaceDN w:val="0"/>
              <w:spacing w:line="240" w:lineRule="auto"/>
              <w:jc w:val="center"/>
            </w:pPr>
            <w:r w:rsidRPr="00014182">
              <w:t>предусмотрено строительство</w:t>
            </w:r>
          </w:p>
        </w:tc>
      </w:tr>
      <w:tr w:rsidR="003E5A89" w:rsidRPr="00B25DAB" w:rsidTr="005E48AC">
        <w:trPr>
          <w:jc w:val="center"/>
        </w:trPr>
        <w:tc>
          <w:tcPr>
            <w:tcW w:w="395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3E5A89" w:rsidRDefault="003E5A89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453089">
              <w:t>не подлежит установлению</w:t>
            </w:r>
            <w:r>
              <w:t>.</w:t>
            </w:r>
          </w:p>
          <w:p w:rsidR="003E5A89" w:rsidRPr="00B25DAB" w:rsidRDefault="003E5A89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– не подлежит установлению.</w:t>
            </w:r>
          </w:p>
        </w:tc>
      </w:tr>
      <w:tr w:rsidR="003E5A89" w:rsidRPr="00B25DAB" w:rsidTr="005E48AC">
        <w:trPr>
          <w:jc w:val="center"/>
        </w:trPr>
        <w:tc>
          <w:tcPr>
            <w:tcW w:w="395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3E5A89" w:rsidRPr="006322C8" w:rsidRDefault="003E5A89" w:rsidP="005E48AC">
            <w:pPr>
              <w:spacing w:line="240" w:lineRule="auto"/>
              <w:jc w:val="both"/>
            </w:pPr>
            <w:r w:rsidRPr="00014182">
              <w:t xml:space="preserve">Теплоснабжение (письмо МУП г. Магадана «Магадантеплосеть» от </w:t>
            </w:r>
            <w:r>
              <w:t xml:space="preserve">18.02.2021 </w:t>
            </w:r>
            <w:r w:rsidRPr="00014182">
              <w:t>№ 08-</w:t>
            </w:r>
            <w:r>
              <w:t>403</w:t>
            </w:r>
            <w:r w:rsidRPr="00014182">
              <w:t xml:space="preserve">): </w:t>
            </w:r>
            <w:r w:rsidRPr="00453089">
              <w:t>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1C13CA">
              <w:t>Водоснабжение и канализация (письмо МУП г. Магадана «Водоканал» от 1</w:t>
            </w:r>
            <w:r>
              <w:t>7</w:t>
            </w:r>
            <w:r w:rsidRPr="001C13CA">
              <w:t xml:space="preserve">.02.2021 № </w:t>
            </w:r>
            <w:r>
              <w:t>1085</w:t>
            </w:r>
            <w:r w:rsidRPr="001C13CA">
              <w:t>): место присоединения к водопроводу, находящемуся в хозяйственном ведении МУП г. Магадана «Водоканал» - ТВК-</w:t>
            </w:r>
            <w:r>
              <w:t>2616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>2</w:t>
            </w:r>
            <w:r w:rsidRPr="001C13CA">
              <w:t xml:space="preserve"> куб. м в сутки.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11, КК-6868</w:t>
            </w:r>
            <w:r w:rsidRPr="001C13CA">
              <w:t xml:space="preserve">, максимальный сброс – </w:t>
            </w:r>
            <w:r>
              <w:t>2</w:t>
            </w:r>
            <w:r w:rsidRPr="001C13CA">
              <w:t xml:space="preserve"> м3/</w:t>
            </w:r>
            <w:proofErr w:type="spellStart"/>
            <w:r w:rsidRPr="001C13CA">
              <w:t>сут</w:t>
            </w:r>
            <w:proofErr w:type="spellEnd"/>
            <w:r w:rsidRPr="001C13CA"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</w:t>
            </w:r>
            <w:r w:rsidRPr="001C13CA">
              <w:lastRenderedPageBreak/>
              <w:t xml:space="preserve">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E5A89" w:rsidRPr="00B25DAB" w:rsidTr="005E48AC">
        <w:trPr>
          <w:jc w:val="center"/>
        </w:trPr>
        <w:tc>
          <w:tcPr>
            <w:tcW w:w="395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E5A89" w:rsidRPr="00B25DAB" w:rsidTr="005E48AC">
        <w:trPr>
          <w:jc w:val="center"/>
        </w:trPr>
        <w:tc>
          <w:tcPr>
            <w:tcW w:w="395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3E5A89" w:rsidRPr="00B25DAB" w:rsidTr="005E48AC">
        <w:trPr>
          <w:jc w:val="center"/>
        </w:trPr>
        <w:tc>
          <w:tcPr>
            <w:tcW w:w="3952" w:type="dxa"/>
            <w:shd w:val="clear" w:color="auto" w:fill="auto"/>
          </w:tcPr>
          <w:p w:rsidR="003E5A89" w:rsidRPr="00B25DAB" w:rsidRDefault="003E5A89" w:rsidP="005E48AC">
            <w:pPr>
              <w:autoSpaceDE w:val="0"/>
              <w:autoSpaceDN w:val="0"/>
              <w:spacing w:line="240" w:lineRule="auto"/>
            </w:pPr>
            <w:r>
              <w:t>Требования к архитектурно-</w:t>
            </w:r>
            <w:proofErr w:type="gramStart"/>
            <w:r>
              <w:t>планировочным решениям</w:t>
            </w:r>
            <w:proofErr w:type="gramEnd"/>
            <w:r>
              <w:t xml:space="preserve"> объекта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3E5A89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парковочные места, благоустройство территории: асфальтирование, установку малых архитектурных форм. 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 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 Проектом предусмотреть воплощение идей современной архитектуры, обеспечив архитектурную выразительность объекта. При этом удовлетворить самым высоким требованиям в отношении дизайна, комфорта и безопасности.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согласовывать с департаментом САТЭК до начала разработки рабочего проекта.</w:t>
            </w:r>
          </w:p>
          <w:p w:rsidR="003E5A89" w:rsidRPr="006028C8" w:rsidRDefault="003E5A89" w:rsidP="005E48AC">
            <w:pPr>
              <w:autoSpaceDE w:val="0"/>
              <w:autoSpaceDN w:val="0"/>
              <w:spacing w:line="240" w:lineRule="auto"/>
              <w:jc w:val="both"/>
            </w:pPr>
            <w:r>
              <w:t>Порядок предоставления решения о согласовании архитектурно-градостроительного облика объекта утвержден постановлением мэрии города Магадана от 17.08.2020 № 2247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объекта». С учетом требований, установленных пунктами 7.1.6 и 7.1.7 «Требования к содержанию и внешнему виду зданий, строений, сооружений, объектов благоустройства» раздела «Требования по содержанию и реставрации фасадов» решения Магаданской городской Думы от 03.03.2015 № 5-Д «О Правилах благоустройства и содержания территории муниципального образования «Город Магадан».</w:t>
            </w:r>
          </w:p>
        </w:tc>
      </w:tr>
    </w:tbl>
    <w:p w:rsidR="003E5A89" w:rsidRPr="00805A15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Начальный размер годовой арендной платы: </w:t>
      </w:r>
      <w:r>
        <w:t>218 000</w:t>
      </w:r>
      <w:r w:rsidRPr="00805A15">
        <w:t xml:space="preserve"> (</w:t>
      </w:r>
      <w:r>
        <w:t>двести восемнадцать тысяч</w:t>
      </w:r>
      <w:r w:rsidRPr="00805A15">
        <w:t xml:space="preserve">) рублей 00 копеек (НДС не облагается). </w:t>
      </w:r>
    </w:p>
    <w:p w:rsidR="003E5A89" w:rsidRPr="00805A15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Шаг аукциона:  </w:t>
      </w:r>
      <w:r w:rsidR="00535262">
        <w:t>6 500</w:t>
      </w:r>
      <w:r w:rsidRPr="00805A15">
        <w:t xml:space="preserve"> (</w:t>
      </w:r>
      <w:r w:rsidR="00535262">
        <w:t>шесть тысяч пятьсот</w:t>
      </w:r>
      <w:r w:rsidRPr="00805A15">
        <w:t xml:space="preserve">) рублей 00 копеек. </w:t>
      </w:r>
    </w:p>
    <w:p w:rsidR="003E5A89" w:rsidRPr="00805A15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805A15">
        <w:t xml:space="preserve">Задаток: </w:t>
      </w:r>
      <w:r>
        <w:t>218 000</w:t>
      </w:r>
      <w:r w:rsidRPr="00805A15">
        <w:t xml:space="preserve"> (</w:t>
      </w:r>
      <w:r>
        <w:t>двести восемнадцать тысяч</w:t>
      </w:r>
      <w:r w:rsidRPr="00805A15">
        <w:t>)</w:t>
      </w:r>
      <w:r>
        <w:t xml:space="preserve"> </w:t>
      </w:r>
      <w:r w:rsidRPr="00805A15">
        <w:t xml:space="preserve">рублей 00 копеек. </w:t>
      </w:r>
    </w:p>
    <w:p w:rsidR="003E5A89" w:rsidRPr="00805A15" w:rsidRDefault="003E5A89" w:rsidP="003E5A89">
      <w:pPr>
        <w:autoSpaceDE w:val="0"/>
        <w:autoSpaceDN w:val="0"/>
        <w:spacing w:line="240" w:lineRule="auto"/>
        <w:ind w:firstLine="567"/>
        <w:jc w:val="both"/>
      </w:pPr>
      <w:r w:rsidRPr="00805A15">
        <w:t>Срок аренды земельного участка:</w:t>
      </w:r>
      <w:r>
        <w:t xml:space="preserve"> 58</w:t>
      </w:r>
      <w:r w:rsidRPr="00805A15">
        <w:t xml:space="preserve"> месяц</w:t>
      </w:r>
      <w:r>
        <w:t>ев</w:t>
      </w:r>
      <w:r w:rsidRPr="00805A15">
        <w:t>.</w:t>
      </w:r>
    </w:p>
    <w:p w:rsidR="009E58AC" w:rsidRPr="001E6579" w:rsidRDefault="009E58AC" w:rsidP="003E5A8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lastRenderedPageBreak/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</w:t>
      </w:r>
      <w:r w:rsidRPr="00807134">
        <w:lastRenderedPageBreak/>
        <w:t>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7181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4ECA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11CB-EE49-451C-948A-EC64D52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2021-07-19T23:17:00Z</dcterms:created>
  <dcterms:modified xsi:type="dcterms:W3CDTF">2021-07-19T23:17:00Z</dcterms:modified>
</cp:coreProperties>
</file>