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D5C10" w:rsidRDefault="00F3710A" w:rsidP="009D5C1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E2577E">
        <w:rPr>
          <w:b/>
          <w:u w:val="single"/>
        </w:rPr>
        <w:t>5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9D5C10" w:rsidRPr="00B25DAB">
        <w:rPr>
          <w:b/>
        </w:rPr>
        <w:t>Право на заключение договора аренды земельного участка (земли насел</w:t>
      </w:r>
      <w:r w:rsidR="009D5C10">
        <w:rPr>
          <w:b/>
        </w:rPr>
        <w:t>ё</w:t>
      </w:r>
      <w:r w:rsidR="009D5C10" w:rsidRPr="00B25DAB">
        <w:rPr>
          <w:b/>
        </w:rPr>
        <w:t xml:space="preserve">нных пунктов) для </w:t>
      </w:r>
      <w:r w:rsidR="009D5C10">
        <w:rPr>
          <w:b/>
        </w:rPr>
        <w:t xml:space="preserve">индивидуального жилищного </w:t>
      </w:r>
      <w:r w:rsidR="009D5C10" w:rsidRPr="00B25DAB">
        <w:rPr>
          <w:b/>
        </w:rPr>
        <w:t>строительства с кадастровым номером 49:09:</w:t>
      </w:r>
      <w:r w:rsidR="009D5C10">
        <w:rPr>
          <w:b/>
        </w:rPr>
        <w:t>031707:611</w:t>
      </w:r>
      <w:r w:rsidR="009D5C10" w:rsidRPr="00B25DAB">
        <w:rPr>
          <w:b/>
        </w:rPr>
        <w:t xml:space="preserve"> площадью </w:t>
      </w:r>
      <w:r w:rsidR="009D5C10">
        <w:rPr>
          <w:b/>
        </w:rPr>
        <w:t xml:space="preserve">928 </w:t>
      </w:r>
      <w:r w:rsidR="009D5C10" w:rsidRPr="00B25DAB">
        <w:rPr>
          <w:b/>
        </w:rPr>
        <w:t>кв. м</w:t>
      </w:r>
      <w:r w:rsidR="009D5C10">
        <w:rPr>
          <w:b/>
        </w:rPr>
        <w:t xml:space="preserve"> </w:t>
      </w:r>
      <w:r w:rsidR="009D5C10" w:rsidRPr="00B25DAB">
        <w:rPr>
          <w:b/>
        </w:rPr>
        <w:t>в городе Магадане</w:t>
      </w:r>
      <w:r w:rsidR="009D5C10">
        <w:rPr>
          <w:b/>
        </w:rPr>
        <w:t>, улица Тихая.</w:t>
      </w:r>
    </w:p>
    <w:p w:rsidR="009D5C10" w:rsidRPr="00B25DAB" w:rsidRDefault="009D5C10" w:rsidP="009D5C1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31.05.2021</w:t>
      </w:r>
      <w:r w:rsidRPr="00B25DAB">
        <w:t xml:space="preserve"> </w:t>
      </w:r>
      <w:r>
        <w:t xml:space="preserve">          </w:t>
      </w:r>
      <w:r w:rsidRPr="00B25DAB">
        <w:t xml:space="preserve">№ </w:t>
      </w:r>
      <w:r>
        <w:t>309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для индивидуального жилищного строительства в городе Магадане по улице Тихой».</w:t>
      </w:r>
    </w:p>
    <w:p w:rsidR="009D5C10" w:rsidRPr="006A5899" w:rsidRDefault="009D5C10" w:rsidP="009D5C1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49:09:031707:611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Российская Федерация, Магаданская область, город Магадан, улица Тихая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928 кв. м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D5C10" w:rsidRPr="00B25DAB" w:rsidTr="005E48AC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9D5C10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9D5C10" w:rsidRPr="00FD0C17" w:rsidRDefault="009D5C10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>49:09:03</w:t>
            </w:r>
            <w:r>
              <w:t xml:space="preserve">1707:105 </w:t>
            </w:r>
            <w:r w:rsidRPr="00FD0C17">
              <w:t>индивидуальн</w:t>
            </w:r>
            <w:r>
              <w:t>ый</w:t>
            </w:r>
            <w:r w:rsidRPr="00FD0C17">
              <w:t xml:space="preserve"> жил</w:t>
            </w:r>
            <w:r>
              <w:t>ой дом</w:t>
            </w:r>
          </w:p>
          <w:p w:rsidR="009D5C10" w:rsidRPr="00B25DAB" w:rsidRDefault="009D5C10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 xml:space="preserve">49:09:030912:349 </w:t>
            </w:r>
            <w:r>
              <w:t>под</w:t>
            </w:r>
            <w:r w:rsidRPr="00FD0C17">
              <w:t xml:space="preserve"> индивидуальн</w:t>
            </w:r>
            <w:r>
              <w:t>ый</w:t>
            </w:r>
            <w:r w:rsidRPr="00FD0C17">
              <w:t xml:space="preserve"> жил</w:t>
            </w:r>
            <w:r>
              <w:t>ой дом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DE045F">
              <w:t>Ограничения для участников аукциона:</w:t>
            </w:r>
            <w:r w:rsidRPr="00DE045F">
              <w:tab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E045F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D513DE">
              <w:rPr>
                <w:b/>
              </w:rPr>
              <w:t>только граждане</w:t>
            </w:r>
            <w:r w:rsidRPr="00DE045F">
              <w:t xml:space="preserve">.   </w:t>
            </w:r>
          </w:p>
        </w:tc>
      </w:tr>
      <w:tr w:rsidR="009D5C10" w:rsidRPr="00B25DAB" w:rsidTr="005E48AC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9D5C10" w:rsidRPr="006A5899" w:rsidRDefault="009D5C10" w:rsidP="005E48AC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9D5C10" w:rsidRDefault="009D5C10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9D5C10" w:rsidRDefault="009D5C10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9D5C10" w:rsidRPr="00B25DAB" w:rsidRDefault="009D5C10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9D5C10" w:rsidRPr="00D66522" w:rsidRDefault="009D5C10" w:rsidP="005E48AC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05.04.</w:t>
            </w:r>
            <w:r w:rsidRPr="00D66522">
              <w:t>20</w:t>
            </w:r>
            <w:r>
              <w:t>21</w:t>
            </w:r>
            <w:r w:rsidRPr="00D66522">
              <w:t xml:space="preserve"> № </w:t>
            </w:r>
            <w:r>
              <w:t xml:space="preserve">08-736/4):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9D5C10" w:rsidRDefault="009D5C10" w:rsidP="005E48AC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02.04.2021</w:t>
            </w:r>
            <w:r w:rsidRPr="00D66522">
              <w:t xml:space="preserve"> № </w:t>
            </w:r>
            <w:r>
              <w:t>2120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– 5301. Максимальное разрешенное водопотребление на хоз. питьевые нужды – 1 куб. м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Канализация: в данном районе отсутствует централизованная система водоотведения. Подключение будет возможно </w:t>
            </w:r>
            <w:proofErr w:type="gramStart"/>
            <w:r>
              <w:t>при</w:t>
            </w:r>
            <w:proofErr w:type="gramEnd"/>
            <w:r>
              <w:t xml:space="preserve"> комплексном освоение земельных участков и создания сетей инженерно-технического обеспечения в данном районе.</w:t>
            </w:r>
          </w:p>
          <w:p w:rsidR="009D5C10" w:rsidRPr="006D408A" w:rsidRDefault="009D5C10" w:rsidP="005E48AC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9D5C10" w:rsidRPr="00B25DAB" w:rsidTr="005E48AC">
        <w:trPr>
          <w:jc w:val="center"/>
        </w:trPr>
        <w:tc>
          <w:tcPr>
            <w:tcW w:w="3411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9D5C10" w:rsidRPr="00B25DAB" w:rsidRDefault="009D5C10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D5C10" w:rsidRPr="00DC4542" w:rsidRDefault="009D5C10" w:rsidP="009D5C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36 700</w:t>
      </w:r>
      <w:r w:rsidRPr="00DC4542">
        <w:t xml:space="preserve"> (</w:t>
      </w:r>
      <w:r>
        <w:t>тридцать шесть тысяч семьсот</w:t>
      </w:r>
      <w:r w:rsidRPr="00DC4542">
        <w:t xml:space="preserve">) рублей 00 копеек (НДС не облагается). </w:t>
      </w:r>
    </w:p>
    <w:p w:rsidR="009D5C10" w:rsidRPr="00DC4542" w:rsidRDefault="009D5C10" w:rsidP="009D5C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1 100</w:t>
      </w:r>
      <w:r w:rsidRPr="00DC4542">
        <w:t xml:space="preserve">  (</w:t>
      </w:r>
      <w:r>
        <w:t>одна тысяча сто</w:t>
      </w:r>
      <w:r w:rsidRPr="00DC4542">
        <w:t xml:space="preserve">) рублей 00 копеек. </w:t>
      </w:r>
    </w:p>
    <w:p w:rsidR="009D5C10" w:rsidRPr="00DC4542" w:rsidRDefault="009D5C10" w:rsidP="009D5C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36 700</w:t>
      </w:r>
      <w:r w:rsidRPr="00DC4542">
        <w:t xml:space="preserve"> (</w:t>
      </w:r>
      <w:r>
        <w:t>тридцать шесть тысяч семьсот</w:t>
      </w:r>
      <w:r w:rsidRPr="00DC4542">
        <w:t>)</w:t>
      </w:r>
      <w:r>
        <w:t xml:space="preserve"> </w:t>
      </w:r>
      <w:r w:rsidRPr="00DC4542">
        <w:t xml:space="preserve">рублей 00 копеек. </w:t>
      </w:r>
    </w:p>
    <w:p w:rsidR="009D5C10" w:rsidRDefault="009D5C10" w:rsidP="009D5C1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F3710A" w:rsidRPr="001E6579" w:rsidRDefault="00F3710A" w:rsidP="009D5C10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85557F" w:rsidRPr="001E6579" w:rsidRDefault="0085557F" w:rsidP="0085557F">
      <w:pPr>
        <w:spacing w:line="240" w:lineRule="auto"/>
        <w:ind w:firstLine="567"/>
        <w:jc w:val="both"/>
      </w:pPr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</w:t>
      </w:r>
      <w:proofErr w:type="gramStart"/>
      <w:r w:rsidRPr="001E6579"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3D11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37C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26B4-C313-4242-9708-342B0B51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2021-07-19T23:17:00Z</dcterms:created>
  <dcterms:modified xsi:type="dcterms:W3CDTF">2021-07-19T23:18:00Z</dcterms:modified>
</cp:coreProperties>
</file>