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26" w:rsidRDefault="00401026" w:rsidP="00401026">
      <w:pPr>
        <w:autoSpaceDE w:val="0"/>
        <w:autoSpaceDN w:val="0"/>
        <w:adjustRightInd w:val="0"/>
        <w:spacing w:after="0" w:line="240" w:lineRule="auto"/>
        <w:ind w:left="567" w:right="-2"/>
        <w:jc w:val="center"/>
        <w:rPr>
          <w:rFonts w:ascii="Times New Roman CYR" w:hAnsi="Times New Roman CYR" w:cs="Times New Roman CYR"/>
          <w:b/>
          <w:sz w:val="24"/>
          <w:szCs w:val="24"/>
        </w:rPr>
      </w:pPr>
      <w:r w:rsidRPr="00401026">
        <w:rPr>
          <w:rFonts w:ascii="Times New Roman CYR" w:hAnsi="Times New Roman CYR" w:cs="Times New Roman CYR"/>
          <w:b/>
          <w:sz w:val="24"/>
          <w:szCs w:val="24"/>
        </w:rPr>
        <w:t>ИНФОРМАЦИОННОЕ СООБЩЕНИЕ № 33</w:t>
      </w:r>
    </w:p>
    <w:p w:rsidR="00401026" w:rsidRPr="00401026" w:rsidRDefault="00401026" w:rsidP="00401026">
      <w:pPr>
        <w:autoSpaceDE w:val="0"/>
        <w:autoSpaceDN w:val="0"/>
        <w:adjustRightInd w:val="0"/>
        <w:spacing w:after="0" w:line="240" w:lineRule="auto"/>
        <w:ind w:left="567" w:right="-2"/>
        <w:jc w:val="center"/>
        <w:rPr>
          <w:rFonts w:ascii="Times New Roman CYR" w:hAnsi="Times New Roman CYR" w:cs="Times New Roman CYR"/>
          <w:b/>
          <w:sz w:val="24"/>
          <w:szCs w:val="24"/>
        </w:rPr>
      </w:pPr>
    </w:p>
    <w:p w:rsidR="00401026" w:rsidRPr="00401026" w:rsidRDefault="00401026" w:rsidP="00401026">
      <w:pPr>
        <w:pStyle w:val="21"/>
        <w:spacing w:after="0" w:line="240" w:lineRule="auto"/>
        <w:jc w:val="center"/>
        <w:rPr>
          <w:rFonts w:ascii="Times New Roman CYR" w:hAnsi="Times New Roman CYR" w:cs="Times New Roman CYR"/>
          <w:b/>
          <w:sz w:val="20"/>
          <w:szCs w:val="20"/>
        </w:rPr>
      </w:pPr>
      <w:r w:rsidRPr="00401026">
        <w:rPr>
          <w:rFonts w:ascii="Times New Roman CYR" w:hAnsi="Times New Roman CYR" w:cs="Times New Roman CYR"/>
          <w:b/>
          <w:sz w:val="20"/>
          <w:szCs w:val="20"/>
        </w:rPr>
        <w:t>Комитет по управлению муниципальным имуществом города Магадана</w:t>
      </w:r>
    </w:p>
    <w:p w:rsidR="00401026" w:rsidRDefault="00401026" w:rsidP="00401026">
      <w:pPr>
        <w:pStyle w:val="21"/>
        <w:spacing w:after="0" w:line="240" w:lineRule="auto"/>
        <w:jc w:val="center"/>
        <w:rPr>
          <w:rFonts w:ascii="Times New Roman CYR" w:hAnsi="Times New Roman CYR" w:cs="Times New Roman CYR"/>
          <w:b/>
          <w:sz w:val="20"/>
          <w:szCs w:val="20"/>
        </w:rPr>
      </w:pPr>
      <w:r w:rsidRPr="00401026">
        <w:rPr>
          <w:rFonts w:ascii="Times New Roman CYR" w:hAnsi="Times New Roman CYR" w:cs="Times New Roman CYR"/>
          <w:b/>
          <w:sz w:val="20"/>
          <w:szCs w:val="20"/>
        </w:rPr>
        <w:t xml:space="preserve">сообщает о проведении открытого аукциона по </w:t>
      </w:r>
      <w:r>
        <w:rPr>
          <w:rFonts w:ascii="Times New Roman CYR" w:hAnsi="Times New Roman CYR" w:cs="Times New Roman CYR"/>
          <w:b/>
          <w:sz w:val="20"/>
          <w:szCs w:val="20"/>
        </w:rPr>
        <w:t>аренде муниципального имущества</w:t>
      </w:r>
      <w:bookmarkStart w:id="0" w:name="_GoBack"/>
      <w:bookmarkEnd w:id="0"/>
    </w:p>
    <w:p w:rsidR="00401026" w:rsidRPr="00401026" w:rsidRDefault="00401026" w:rsidP="00401026">
      <w:pPr>
        <w:pStyle w:val="21"/>
        <w:spacing w:after="0" w:line="240" w:lineRule="auto"/>
        <w:jc w:val="center"/>
        <w:rPr>
          <w:rFonts w:ascii="Times New Roman CYR" w:hAnsi="Times New Roman CYR" w:cs="Times New Roman CYR"/>
          <w:b/>
          <w:sz w:val="20"/>
          <w:szCs w:val="20"/>
        </w:rPr>
      </w:pPr>
    </w:p>
    <w:p w:rsidR="00401026" w:rsidRPr="00401026" w:rsidRDefault="00401026" w:rsidP="00401026">
      <w:pPr>
        <w:spacing w:after="0" w:line="240" w:lineRule="auto"/>
        <w:ind w:firstLine="567"/>
        <w:jc w:val="both"/>
        <w:rPr>
          <w:rFonts w:ascii="Times New Roman CYR" w:hAnsi="Times New Roman CYR" w:cs="Times New Roman CYR"/>
          <w:sz w:val="20"/>
          <w:szCs w:val="20"/>
        </w:rPr>
      </w:pPr>
      <w:r w:rsidRPr="00401026">
        <w:rPr>
          <w:rFonts w:ascii="Times New Roman CYR" w:hAnsi="Times New Roman CYR" w:cs="Times New Roman CYR"/>
          <w:sz w:val="20"/>
          <w:szCs w:val="20"/>
        </w:rPr>
        <w:t xml:space="preserve">Организатор торгов (уполномоченный орган): комитет по управлению муниципальным имуществом города Магадана (685000, город Магадан, площадь Горького, дом 1, тел. (4132) 62-52-17, электронная почта –                                 </w:t>
      </w:r>
      <w:proofErr w:type="spellStart"/>
      <w:r w:rsidRPr="00401026">
        <w:rPr>
          <w:rFonts w:ascii="Times New Roman CYR" w:hAnsi="Times New Roman CYR" w:cs="Times New Roman CYR"/>
          <w:sz w:val="20"/>
          <w:szCs w:val="20"/>
        </w:rPr>
        <w:t>kumi</w:t>
      </w:r>
      <w:proofErr w:type="spellEnd"/>
      <w:r w:rsidRPr="00401026">
        <w:rPr>
          <w:rFonts w:ascii="Times New Roman CYR" w:hAnsi="Times New Roman CYR" w:cs="Times New Roman CYR"/>
          <w:sz w:val="20"/>
          <w:szCs w:val="20"/>
        </w:rPr>
        <w:t>-opt@</w:t>
      </w:r>
      <w:proofErr w:type="spellStart"/>
      <w:r w:rsidRPr="00401026">
        <w:rPr>
          <w:rFonts w:ascii="Times New Roman CYR" w:hAnsi="Times New Roman CYR" w:cs="Times New Roman CYR"/>
          <w:sz w:val="20"/>
          <w:szCs w:val="20"/>
        </w:rPr>
        <w:t>magadangorod</w:t>
      </w:r>
      <w:proofErr w:type="spellEnd"/>
      <w:r w:rsidRPr="00401026">
        <w:rPr>
          <w:rFonts w:ascii="Times New Roman CYR" w:hAnsi="Times New Roman CYR" w:cs="Times New Roman CYR"/>
          <w:sz w:val="20"/>
          <w:szCs w:val="20"/>
        </w:rPr>
        <w:t>.</w:t>
      </w:r>
      <w:proofErr w:type="spellStart"/>
      <w:r w:rsidRPr="00401026">
        <w:rPr>
          <w:rFonts w:ascii="Times New Roman CYR" w:hAnsi="Times New Roman CYR" w:cs="Times New Roman CYR"/>
          <w:sz w:val="20"/>
          <w:szCs w:val="20"/>
        </w:rPr>
        <w:t>ru</w:t>
      </w:r>
      <w:proofErr w:type="spellEnd"/>
      <w:r w:rsidRPr="00401026">
        <w:rPr>
          <w:rFonts w:ascii="Times New Roman CYR" w:hAnsi="Times New Roman CYR" w:cs="Times New Roman CYR"/>
          <w:sz w:val="20"/>
          <w:szCs w:val="20"/>
        </w:rPr>
        <w:t>).</w:t>
      </w:r>
    </w:p>
    <w:p w:rsidR="00401026" w:rsidRDefault="00401026" w:rsidP="00401026">
      <w:pPr>
        <w:autoSpaceDE w:val="0"/>
        <w:autoSpaceDN w:val="0"/>
        <w:adjustRightInd w:val="0"/>
        <w:spacing w:after="0" w:line="240" w:lineRule="auto"/>
        <w:ind w:firstLine="567"/>
        <w:rPr>
          <w:rFonts w:ascii="Times New Roman CYR" w:hAnsi="Times New Roman CYR" w:cs="Times New Roman CYR"/>
          <w:b/>
          <w:bCs/>
          <w:sz w:val="20"/>
          <w:szCs w:val="20"/>
        </w:rPr>
      </w:pPr>
    </w:p>
    <w:p w:rsidR="009D0F27" w:rsidRDefault="009D0F27" w:rsidP="0040102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Pr>
          <w:rFonts w:ascii="Times New Roman CYR" w:hAnsi="Times New Roman CYR" w:cs="Times New Roman CYR"/>
          <w:b/>
          <w:bCs/>
          <w:sz w:val="20"/>
          <w:szCs w:val="20"/>
        </w:rPr>
        <w:t xml:space="preserve"> – kumi-opt@magadangorod.ru</w:t>
      </w:r>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383D7A" w:rsidRPr="007F6D05" w:rsidRDefault="00383D7A" w:rsidP="00383D7A">
      <w:pPr>
        <w:autoSpaceDE w:val="0"/>
        <w:autoSpaceDN w:val="0"/>
        <w:adjustRightInd w:val="0"/>
        <w:spacing w:after="0" w:line="240" w:lineRule="auto"/>
        <w:ind w:left="567" w:right="-2"/>
        <w:rPr>
          <w:rFonts w:ascii="Times New Roman CYR" w:hAnsi="Times New Roman CYR" w:cs="Times New Roman CYR"/>
          <w:sz w:val="20"/>
          <w:szCs w:val="20"/>
        </w:rPr>
      </w:pPr>
      <w:r w:rsidRPr="007F6D05">
        <w:rPr>
          <w:rFonts w:ascii="Times New Roman CYR" w:hAnsi="Times New Roman CYR" w:cs="Times New Roman CYR"/>
          <w:sz w:val="20"/>
          <w:szCs w:val="20"/>
        </w:rPr>
        <w:t>Форма подачи предложений о цене – открытая.</w:t>
      </w:r>
    </w:p>
    <w:p w:rsidR="00383D7A" w:rsidRPr="007F6D05" w:rsidRDefault="00383D7A" w:rsidP="00383D7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Аукцион состоится</w:t>
      </w:r>
      <w:r w:rsidRPr="007F6D05">
        <w:rPr>
          <w:rFonts w:ascii="Times New Roman CYR" w:hAnsi="Times New Roman CYR" w:cs="Times New Roman CYR"/>
          <w:b/>
          <w:sz w:val="20"/>
          <w:szCs w:val="20"/>
        </w:rPr>
        <w:t xml:space="preserve"> </w:t>
      </w:r>
      <w:r w:rsidR="00CB048E">
        <w:rPr>
          <w:rFonts w:ascii="Times New Roman CYR" w:hAnsi="Times New Roman CYR" w:cs="Times New Roman CYR"/>
          <w:b/>
          <w:sz w:val="20"/>
          <w:szCs w:val="20"/>
        </w:rPr>
        <w:t>22 дека</w:t>
      </w:r>
      <w:r w:rsidR="00D03A30">
        <w:rPr>
          <w:rFonts w:ascii="Times New Roman CYR" w:hAnsi="Times New Roman CYR" w:cs="Times New Roman CYR"/>
          <w:b/>
          <w:sz w:val="20"/>
          <w:szCs w:val="20"/>
        </w:rPr>
        <w:t>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367E62" w:rsidRPr="007F6D05">
        <w:rPr>
          <w:rFonts w:ascii="Times New Roman CYR" w:hAnsi="Times New Roman CYR" w:cs="Times New Roman CYR"/>
          <w:b/>
          <w:bCs/>
          <w:sz w:val="20"/>
          <w:szCs w:val="20"/>
        </w:rPr>
        <w:t>2</w:t>
      </w:r>
      <w:r w:rsidR="002063D0" w:rsidRPr="007F6D05">
        <w:rPr>
          <w:rFonts w:ascii="Times New Roman CYR" w:hAnsi="Times New Roman CYR" w:cs="Times New Roman CYR"/>
          <w:b/>
          <w:bCs/>
          <w:sz w:val="20"/>
          <w:szCs w:val="20"/>
        </w:rPr>
        <w:t>1</w:t>
      </w:r>
      <w:r w:rsidR="00C42CC2" w:rsidRPr="007F6D05">
        <w:rPr>
          <w:rFonts w:ascii="Times New Roman CYR" w:hAnsi="Times New Roman CYR" w:cs="Times New Roman CYR"/>
          <w:b/>
          <w:bCs/>
          <w:sz w:val="20"/>
          <w:szCs w:val="20"/>
        </w:rPr>
        <w:t xml:space="preserve"> года в 11-00 часов по адресу: пл. Горького, дом 1</w:t>
      </w:r>
      <w:r w:rsidRPr="007F6D05">
        <w:rPr>
          <w:rFonts w:ascii="Times New Roman CYR" w:hAnsi="Times New Roman CYR" w:cs="Times New Roman CYR"/>
          <w:b/>
          <w:bCs/>
          <w:sz w:val="20"/>
          <w:szCs w:val="20"/>
        </w:rPr>
        <w:t>.</w:t>
      </w:r>
    </w:p>
    <w:p w:rsidR="00383D7A" w:rsidRPr="007F6D05" w:rsidRDefault="00383D7A" w:rsidP="00383D7A">
      <w:pPr>
        <w:autoSpaceDE w:val="0"/>
        <w:autoSpaceDN w:val="0"/>
        <w:adjustRightInd w:val="0"/>
        <w:spacing w:after="0" w:line="240" w:lineRule="auto"/>
        <w:ind w:firstLine="567"/>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Прием заявок начинается </w:t>
      </w:r>
      <w:r w:rsidR="00CB048E">
        <w:rPr>
          <w:rFonts w:ascii="Times New Roman CYR" w:hAnsi="Times New Roman CYR" w:cs="Times New Roman CYR"/>
          <w:b/>
          <w:sz w:val="20"/>
          <w:szCs w:val="20"/>
        </w:rPr>
        <w:t>26 ноября</w:t>
      </w:r>
      <w:r w:rsidR="002063D0" w:rsidRPr="007F6D05">
        <w:rPr>
          <w:rFonts w:ascii="Times New Roman CYR" w:hAnsi="Times New Roman CYR" w:cs="Times New Roman CYR"/>
          <w:b/>
          <w:sz w:val="20"/>
          <w:szCs w:val="20"/>
        </w:rPr>
        <w:t xml:space="preserve"> 2021</w:t>
      </w:r>
      <w:r w:rsidRPr="007F6D05">
        <w:rPr>
          <w:rFonts w:ascii="Times New Roman" w:hAnsi="Times New Roman" w:cs="Times New Roman"/>
          <w:b/>
          <w:sz w:val="20"/>
          <w:szCs w:val="20"/>
        </w:rPr>
        <w:t xml:space="preserve"> года</w:t>
      </w:r>
      <w:r w:rsidRPr="007F6D05">
        <w:rPr>
          <w:rFonts w:ascii="Times New Roman" w:hAnsi="Times New Roman" w:cs="Times New Roman"/>
          <w:b/>
          <w:bCs/>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7F6D05">
        <w:rPr>
          <w:rFonts w:ascii="Times New Roman CYR" w:hAnsi="Times New Roman CYR" w:cs="Times New Roman CYR"/>
          <w:sz w:val="20"/>
          <w:szCs w:val="20"/>
        </w:rPr>
        <w:t>Последний день приема заявок и задатка</w:t>
      </w:r>
      <w:r w:rsidR="00105845" w:rsidRPr="007F6D05">
        <w:rPr>
          <w:rFonts w:ascii="Times New Roman CYR" w:hAnsi="Times New Roman CYR" w:cs="Times New Roman CYR"/>
          <w:sz w:val="20"/>
          <w:szCs w:val="20"/>
        </w:rPr>
        <w:t xml:space="preserve"> </w:t>
      </w:r>
      <w:r w:rsidR="00CB048E">
        <w:rPr>
          <w:rFonts w:ascii="Times New Roman CYR" w:hAnsi="Times New Roman CYR" w:cs="Times New Roman CYR"/>
          <w:b/>
          <w:sz w:val="20"/>
          <w:szCs w:val="20"/>
        </w:rPr>
        <w:t>16 декабря</w:t>
      </w:r>
      <w:r w:rsidR="0021759D" w:rsidRPr="007F6D05">
        <w:rPr>
          <w:rFonts w:ascii="Times New Roman CYR" w:hAnsi="Times New Roman CYR" w:cs="Times New Roman CYR"/>
          <w:b/>
          <w:sz w:val="20"/>
          <w:szCs w:val="20"/>
        </w:rPr>
        <w:t xml:space="preserve"> </w:t>
      </w:r>
      <w:r w:rsidR="002063D0" w:rsidRPr="007F6D05">
        <w:rPr>
          <w:rFonts w:ascii="Times New Roman CYR" w:hAnsi="Times New Roman CYR" w:cs="Times New Roman CYR"/>
          <w:b/>
          <w:sz w:val="20"/>
          <w:szCs w:val="20"/>
        </w:rPr>
        <w:t>2021</w:t>
      </w:r>
      <w:r w:rsidRPr="007F6D05">
        <w:rPr>
          <w:rFonts w:ascii="Times New Roman CYR" w:hAnsi="Times New Roman CYR" w:cs="Times New Roman CYR"/>
          <w:b/>
          <w:bCs/>
          <w:sz w:val="20"/>
          <w:szCs w:val="20"/>
        </w:rPr>
        <w:t xml:space="preserve"> года</w:t>
      </w:r>
      <w:r w:rsidRPr="007F6D05">
        <w:rPr>
          <w:rFonts w:ascii="Times New Roman CYR" w:hAnsi="Times New Roman CYR" w:cs="Times New Roman CYR"/>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производится </w:t>
      </w:r>
      <w:r w:rsidR="00CB048E">
        <w:rPr>
          <w:rFonts w:ascii="Times New Roman CYR" w:hAnsi="Times New Roman CYR" w:cs="Times New Roman CYR"/>
          <w:b/>
          <w:sz w:val="20"/>
          <w:szCs w:val="20"/>
        </w:rPr>
        <w:t>17 дека</w:t>
      </w:r>
      <w:r w:rsidR="00D03A30">
        <w:rPr>
          <w:rFonts w:ascii="Times New Roman CYR" w:hAnsi="Times New Roman CYR" w:cs="Times New Roman CYR"/>
          <w:b/>
          <w:sz w:val="20"/>
          <w:szCs w:val="20"/>
        </w:rPr>
        <w:t>бря</w:t>
      </w:r>
      <w:r w:rsidR="002063D0" w:rsidRPr="007F6D05">
        <w:rPr>
          <w:rFonts w:ascii="Times New Roman CYR" w:hAnsi="Times New Roman CYR" w:cs="Times New Roman CYR"/>
          <w:b/>
          <w:sz w:val="20"/>
          <w:szCs w:val="20"/>
        </w:rPr>
        <w:t xml:space="preserve"> 2021</w:t>
      </w:r>
      <w:r w:rsidRPr="007F6D05">
        <w:rPr>
          <w:rFonts w:ascii="Times New Roman CYR" w:hAnsi="Times New Roman CYR" w:cs="Times New Roman CYR"/>
          <w:b/>
          <w:bCs/>
          <w:sz w:val="20"/>
          <w:szCs w:val="20"/>
        </w:rPr>
        <w:t xml:space="preserve"> года.</w:t>
      </w:r>
    </w:p>
    <w:p w:rsidR="00383D7A" w:rsidRPr="007F6D05" w:rsidRDefault="00383D7A" w:rsidP="00383D7A">
      <w:pPr>
        <w:autoSpaceDE w:val="0"/>
        <w:autoSpaceDN w:val="0"/>
        <w:adjustRightInd w:val="0"/>
        <w:spacing w:after="0" w:line="240" w:lineRule="auto"/>
        <w:ind w:firstLine="540"/>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Организатор аукциона вправе отказаться от проведения аукциона </w:t>
      </w:r>
      <w:r w:rsidRPr="000E4B1E">
        <w:rPr>
          <w:rFonts w:ascii="Times New Roman CYR" w:hAnsi="Times New Roman CYR" w:cs="Times New Roman CYR"/>
          <w:b/>
          <w:sz w:val="20"/>
          <w:szCs w:val="20"/>
        </w:rPr>
        <w:t>не</w:t>
      </w:r>
      <w:r w:rsidRPr="007F6D05">
        <w:rPr>
          <w:rFonts w:ascii="Times New Roman CYR" w:hAnsi="Times New Roman CYR" w:cs="Times New Roman CYR"/>
          <w:sz w:val="20"/>
          <w:szCs w:val="20"/>
        </w:rPr>
        <w:t xml:space="preserve"> </w:t>
      </w:r>
      <w:r w:rsidRPr="007F6D05">
        <w:rPr>
          <w:rFonts w:ascii="Times New Roman CYR" w:hAnsi="Times New Roman CYR" w:cs="Times New Roman CYR"/>
          <w:b/>
          <w:sz w:val="20"/>
          <w:szCs w:val="20"/>
        </w:rPr>
        <w:t xml:space="preserve">позднее </w:t>
      </w:r>
      <w:r w:rsidR="00D03A30">
        <w:rPr>
          <w:rFonts w:ascii="Times New Roman CYR" w:hAnsi="Times New Roman CYR" w:cs="Times New Roman CYR"/>
          <w:b/>
          <w:sz w:val="20"/>
          <w:szCs w:val="20"/>
        </w:rPr>
        <w:t>1</w:t>
      </w:r>
      <w:r w:rsidR="00CB048E">
        <w:rPr>
          <w:rFonts w:ascii="Times New Roman CYR" w:hAnsi="Times New Roman CYR" w:cs="Times New Roman CYR"/>
          <w:b/>
          <w:sz w:val="20"/>
          <w:szCs w:val="20"/>
        </w:rPr>
        <w:t>1 дека</w:t>
      </w:r>
      <w:r w:rsidR="00D03A30">
        <w:rPr>
          <w:rFonts w:ascii="Times New Roman CYR" w:hAnsi="Times New Roman CYR" w:cs="Times New Roman CYR"/>
          <w:b/>
          <w:sz w:val="20"/>
          <w:szCs w:val="20"/>
        </w:rPr>
        <w:t>бря</w:t>
      </w:r>
      <w:r w:rsidR="00105845" w:rsidRPr="007F6D05">
        <w:rPr>
          <w:rFonts w:ascii="Times New Roman CYR" w:hAnsi="Times New Roman CYR" w:cs="Times New Roman CYR"/>
          <w:b/>
          <w:sz w:val="20"/>
          <w:szCs w:val="20"/>
        </w:rPr>
        <w:t xml:space="preserve"> </w:t>
      </w:r>
      <w:r w:rsidRPr="007F6D05">
        <w:rPr>
          <w:rFonts w:ascii="Times New Roman CYR" w:hAnsi="Times New Roman CYR" w:cs="Times New Roman CYR"/>
          <w:b/>
          <w:bCs/>
          <w:sz w:val="20"/>
          <w:szCs w:val="20"/>
        </w:rPr>
        <w:t>20</w:t>
      </w:r>
      <w:r w:rsidR="00B458D5" w:rsidRPr="007F6D05">
        <w:rPr>
          <w:rFonts w:ascii="Times New Roman CYR" w:hAnsi="Times New Roman CYR" w:cs="Times New Roman CYR"/>
          <w:b/>
          <w:bCs/>
          <w:sz w:val="20"/>
          <w:szCs w:val="20"/>
        </w:rPr>
        <w:t>21</w:t>
      </w:r>
      <w:r w:rsidRPr="007F6D05">
        <w:rPr>
          <w:rFonts w:ascii="Times New Roman CYR" w:hAnsi="Times New Roman CYR" w:cs="Times New Roman CYR"/>
          <w:b/>
          <w:bCs/>
          <w:sz w:val="20"/>
          <w:szCs w:val="20"/>
        </w:rPr>
        <w:t xml:space="preserve"> года.</w:t>
      </w:r>
    </w:p>
    <w:p w:rsidR="009D0F27" w:rsidRPr="0047719A" w:rsidRDefault="00383D7A" w:rsidP="0047719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bCs/>
          <w:sz w:val="20"/>
          <w:szCs w:val="20"/>
        </w:rPr>
        <w:t xml:space="preserve">Разъяснение положений документации об аукционе </w:t>
      </w:r>
      <w:r w:rsidR="000E4B1E">
        <w:rPr>
          <w:rFonts w:ascii="Times New Roman CYR" w:hAnsi="Times New Roman CYR" w:cs="Times New Roman CYR"/>
          <w:b/>
          <w:bCs/>
          <w:sz w:val="20"/>
          <w:szCs w:val="20"/>
        </w:rPr>
        <w:t>26 ноября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105845"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0047719A" w:rsidRPr="007F6D05">
        <w:rPr>
          <w:rFonts w:ascii="Times New Roman CYR" w:hAnsi="Times New Roman CYR" w:cs="Times New Roman CYR"/>
          <w:b/>
          <w:bCs/>
          <w:sz w:val="20"/>
          <w:szCs w:val="20"/>
        </w:rPr>
        <w:t xml:space="preserve"> года по </w:t>
      </w:r>
      <w:r w:rsidR="000E4B1E">
        <w:rPr>
          <w:rFonts w:ascii="Times New Roman CYR" w:hAnsi="Times New Roman CYR" w:cs="Times New Roman CYR"/>
          <w:b/>
          <w:bCs/>
          <w:sz w:val="20"/>
          <w:szCs w:val="20"/>
        </w:rPr>
        <w:t>13 дека</w:t>
      </w:r>
      <w:r w:rsidR="00D03A30">
        <w:rPr>
          <w:rFonts w:ascii="Times New Roman CYR" w:hAnsi="Times New Roman CYR" w:cs="Times New Roman CYR"/>
          <w:b/>
          <w:bCs/>
          <w:sz w:val="20"/>
          <w:szCs w:val="20"/>
        </w:rPr>
        <w:t>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CE47FB"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Pr="007F6D05">
        <w:rPr>
          <w:rFonts w:ascii="Times New Roman CYR" w:hAnsi="Times New Roman CYR" w:cs="Times New Roman CYR"/>
          <w:b/>
          <w:bCs/>
          <w:sz w:val="20"/>
          <w:szCs w:val="20"/>
        </w:rPr>
        <w:t xml:space="preserve"> года.</w:t>
      </w:r>
    </w:p>
    <w:p w:rsidR="00B571D4" w:rsidRPr="006C15B8" w:rsidRDefault="00B571D4" w:rsidP="009D0F27">
      <w:pPr>
        <w:autoSpaceDE w:val="0"/>
        <w:autoSpaceDN w:val="0"/>
        <w:adjustRightInd w:val="0"/>
        <w:spacing w:after="0" w:line="240" w:lineRule="auto"/>
        <w:ind w:right="-2"/>
        <w:jc w:val="both"/>
        <w:rPr>
          <w:rFonts w:ascii="Calibri" w:hAnsi="Calibri" w:cs="Calibri"/>
          <w:sz w:val="16"/>
          <w:szCs w:val="16"/>
        </w:rPr>
      </w:pPr>
    </w:p>
    <w:p w:rsidR="009D0F27" w:rsidRPr="0047719A" w:rsidRDefault="009D0F27" w:rsidP="00645CB4">
      <w:pPr>
        <w:autoSpaceDE w:val="0"/>
        <w:autoSpaceDN w:val="0"/>
        <w:adjustRightInd w:val="0"/>
        <w:spacing w:after="0" w:line="240" w:lineRule="auto"/>
        <w:ind w:right="-2" w:firstLine="567"/>
        <w:jc w:val="both"/>
        <w:rPr>
          <w:rFonts w:ascii="Times New Roman" w:hAnsi="Times New Roman" w:cs="Times New Roman"/>
          <w:b/>
          <w:bCs/>
          <w:sz w:val="20"/>
          <w:szCs w:val="20"/>
        </w:rPr>
      </w:pPr>
      <w:r w:rsidRPr="0047719A">
        <w:rPr>
          <w:rFonts w:ascii="Times New Roman" w:hAnsi="Times New Roman" w:cs="Times New Roman"/>
          <w:b/>
          <w:bCs/>
          <w:iCs/>
          <w:sz w:val="20"/>
          <w:szCs w:val="20"/>
          <w:u w:val="single"/>
        </w:rPr>
        <w:t>Лот № 1:</w:t>
      </w:r>
      <w:r w:rsidR="0013192A" w:rsidRPr="0047719A">
        <w:rPr>
          <w:rFonts w:ascii="Times New Roman" w:hAnsi="Times New Roman" w:cs="Times New Roman"/>
          <w:b/>
          <w:bCs/>
          <w:i/>
          <w:iCs/>
          <w:sz w:val="20"/>
          <w:szCs w:val="20"/>
          <w:u w:val="single"/>
        </w:rPr>
        <w:t xml:space="preserve"> </w:t>
      </w:r>
      <w:r w:rsidRPr="0047719A">
        <w:rPr>
          <w:rFonts w:ascii="Times New Roman" w:hAnsi="Times New Roman" w:cs="Times New Roman"/>
          <w:b/>
          <w:bCs/>
          <w:sz w:val="20"/>
          <w:szCs w:val="20"/>
        </w:rPr>
        <w:t>Право на</w:t>
      </w:r>
      <w:r w:rsidR="0013192A" w:rsidRPr="0047719A">
        <w:rPr>
          <w:rFonts w:ascii="Times New Roman" w:hAnsi="Times New Roman" w:cs="Times New Roman"/>
          <w:b/>
          <w:bCs/>
          <w:sz w:val="20"/>
          <w:szCs w:val="20"/>
        </w:rPr>
        <w:t xml:space="preserve"> </w:t>
      </w:r>
      <w:r w:rsidRPr="0047719A">
        <w:rPr>
          <w:rFonts w:ascii="Times New Roman" w:hAnsi="Times New Roman" w:cs="Times New Roman"/>
          <w:b/>
          <w:bCs/>
          <w:sz w:val="20"/>
          <w:szCs w:val="20"/>
        </w:rPr>
        <w:t xml:space="preserve">заключение договора аренды муниципального имущества: </w:t>
      </w:r>
      <w:r w:rsidR="00606146" w:rsidRPr="0047719A">
        <w:rPr>
          <w:rFonts w:ascii="Times New Roman" w:hAnsi="Times New Roman" w:cs="Times New Roman"/>
          <w:b/>
          <w:sz w:val="20"/>
          <w:szCs w:val="20"/>
        </w:rPr>
        <w:t>Нежило</w:t>
      </w:r>
      <w:r w:rsidR="0047719A" w:rsidRPr="0047719A">
        <w:rPr>
          <w:rFonts w:ascii="Times New Roman" w:hAnsi="Times New Roman" w:cs="Times New Roman"/>
          <w:b/>
          <w:sz w:val="20"/>
          <w:szCs w:val="20"/>
        </w:rPr>
        <w:t xml:space="preserve">го помещения общей площадью </w:t>
      </w:r>
      <w:r w:rsidR="00087E96">
        <w:rPr>
          <w:rFonts w:ascii="Times New Roman" w:hAnsi="Times New Roman" w:cs="Times New Roman"/>
          <w:b/>
          <w:sz w:val="20"/>
          <w:szCs w:val="20"/>
        </w:rPr>
        <w:t xml:space="preserve">80,5 </w:t>
      </w:r>
      <w:proofErr w:type="spellStart"/>
      <w:r w:rsidR="00087E96">
        <w:rPr>
          <w:rFonts w:ascii="Times New Roman" w:hAnsi="Times New Roman" w:cs="Times New Roman"/>
          <w:b/>
          <w:sz w:val="20"/>
          <w:szCs w:val="20"/>
        </w:rPr>
        <w:t>кв</w:t>
      </w:r>
      <w:proofErr w:type="gramStart"/>
      <w:r w:rsidR="00087E96">
        <w:rPr>
          <w:rFonts w:ascii="Times New Roman" w:hAnsi="Times New Roman" w:cs="Times New Roman"/>
          <w:b/>
          <w:sz w:val="20"/>
          <w:szCs w:val="20"/>
        </w:rPr>
        <w:t>.м</w:t>
      </w:r>
      <w:proofErr w:type="spellEnd"/>
      <w:proofErr w:type="gramEnd"/>
      <w:r w:rsidR="00606146" w:rsidRPr="0047719A">
        <w:rPr>
          <w:rFonts w:ascii="Times New Roman" w:hAnsi="Times New Roman" w:cs="Times New Roman"/>
          <w:b/>
          <w:sz w:val="20"/>
          <w:szCs w:val="20"/>
        </w:rPr>
        <w:t>, распол</w:t>
      </w:r>
      <w:r w:rsidR="0047719A">
        <w:rPr>
          <w:rFonts w:ascii="Times New Roman" w:hAnsi="Times New Roman" w:cs="Times New Roman"/>
          <w:b/>
          <w:sz w:val="20"/>
          <w:szCs w:val="20"/>
        </w:rPr>
        <w:t>оженного</w:t>
      </w:r>
      <w:r w:rsidR="00606146" w:rsidRPr="0047719A">
        <w:rPr>
          <w:rFonts w:ascii="Times New Roman" w:hAnsi="Times New Roman" w:cs="Times New Roman"/>
          <w:b/>
          <w:sz w:val="20"/>
          <w:szCs w:val="20"/>
        </w:rPr>
        <w:t xml:space="preserve"> по адресу: Магаданская област</w:t>
      </w:r>
      <w:r w:rsidR="0047719A">
        <w:rPr>
          <w:rFonts w:ascii="Times New Roman" w:hAnsi="Times New Roman" w:cs="Times New Roman"/>
          <w:b/>
          <w:sz w:val="20"/>
          <w:szCs w:val="20"/>
        </w:rPr>
        <w:t xml:space="preserve">ь, город Магадан, улица </w:t>
      </w:r>
      <w:r w:rsidR="00087E96">
        <w:rPr>
          <w:rFonts w:ascii="Times New Roman" w:hAnsi="Times New Roman" w:cs="Times New Roman"/>
          <w:b/>
          <w:sz w:val="20"/>
          <w:szCs w:val="20"/>
        </w:rPr>
        <w:t>Коммуны</w:t>
      </w:r>
      <w:r w:rsidR="0047719A">
        <w:rPr>
          <w:rFonts w:ascii="Times New Roman" w:hAnsi="Times New Roman" w:cs="Times New Roman"/>
          <w:b/>
          <w:sz w:val="20"/>
          <w:szCs w:val="20"/>
        </w:rPr>
        <w:t xml:space="preserve">, дом </w:t>
      </w:r>
      <w:r w:rsidR="00087E96">
        <w:rPr>
          <w:rFonts w:ascii="Times New Roman" w:hAnsi="Times New Roman" w:cs="Times New Roman"/>
          <w:b/>
          <w:sz w:val="20"/>
          <w:szCs w:val="20"/>
        </w:rPr>
        <w:t>2</w:t>
      </w:r>
      <w:r w:rsidR="00606146" w:rsidRPr="0047719A">
        <w:rPr>
          <w:rFonts w:ascii="Times New Roman" w:hAnsi="Times New Roman" w:cs="Times New Roman"/>
          <w:b/>
          <w:sz w:val="20"/>
          <w:szCs w:val="20"/>
        </w:rPr>
        <w:t>, для и</w:t>
      </w:r>
      <w:r w:rsidR="0047719A">
        <w:rPr>
          <w:rFonts w:ascii="Times New Roman" w:hAnsi="Times New Roman" w:cs="Times New Roman"/>
          <w:b/>
          <w:sz w:val="20"/>
          <w:szCs w:val="20"/>
        </w:rPr>
        <w:t xml:space="preserve">спользования под </w:t>
      </w:r>
      <w:r w:rsidR="0047719A" w:rsidRPr="001F7E2F">
        <w:rPr>
          <w:rFonts w:ascii="Times New Roman" w:hAnsi="Times New Roman" w:cs="Times New Roman"/>
          <w:b/>
          <w:sz w:val="20"/>
          <w:szCs w:val="20"/>
        </w:rPr>
        <w:t>офис</w:t>
      </w:r>
      <w:r w:rsidR="000F5BFB" w:rsidRPr="001F7E2F">
        <w:rPr>
          <w:rFonts w:ascii="Times New Roman" w:hAnsi="Times New Roman" w:cs="Times New Roman"/>
          <w:b/>
          <w:sz w:val="20"/>
          <w:szCs w:val="20"/>
        </w:rPr>
        <w:t>.</w:t>
      </w:r>
    </w:p>
    <w:p w:rsidR="009D0F27" w:rsidRPr="009D0F27"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Pr="008D5F57">
        <w:rPr>
          <w:rFonts w:ascii="Times New Roman CYR" w:hAnsi="Times New Roman CYR" w:cs="Times New Roman CYR"/>
          <w:sz w:val="20"/>
          <w:szCs w:val="20"/>
        </w:rPr>
        <w:t xml:space="preserve">постановление от </w:t>
      </w:r>
      <w:r w:rsidR="008D5F57" w:rsidRPr="008D5F57">
        <w:rPr>
          <w:rFonts w:ascii="Times New Roman CYR" w:hAnsi="Times New Roman CYR" w:cs="Times New Roman CYR"/>
          <w:sz w:val="20"/>
          <w:szCs w:val="20"/>
        </w:rPr>
        <w:t>13 августа 2021</w:t>
      </w:r>
      <w:r w:rsidRPr="008D5F57">
        <w:rPr>
          <w:rFonts w:ascii="Times New Roman" w:hAnsi="Times New Roman" w:cs="Times New Roman"/>
          <w:sz w:val="20"/>
          <w:szCs w:val="20"/>
        </w:rPr>
        <w:t xml:space="preserve"> года № </w:t>
      </w:r>
      <w:r w:rsidR="008D5F57" w:rsidRPr="008D5F57">
        <w:rPr>
          <w:rFonts w:ascii="Times New Roman" w:hAnsi="Times New Roman" w:cs="Times New Roman"/>
          <w:sz w:val="20"/>
          <w:szCs w:val="20"/>
        </w:rPr>
        <w:t>2680</w:t>
      </w:r>
      <w:r w:rsidR="003676CD" w:rsidRPr="008D5F57">
        <w:rPr>
          <w:rFonts w:ascii="Times New Roman" w:hAnsi="Times New Roman" w:cs="Times New Roman"/>
          <w:sz w:val="20"/>
          <w:szCs w:val="20"/>
        </w:rPr>
        <w:t xml:space="preserve"> </w:t>
      </w:r>
      <w:r w:rsidRPr="008D5F57">
        <w:rPr>
          <w:rFonts w:ascii="Times New Roman" w:hAnsi="Times New Roman" w:cs="Times New Roman"/>
          <w:sz w:val="20"/>
          <w:szCs w:val="20"/>
        </w:rPr>
        <w:t>«О проведении</w:t>
      </w:r>
      <w:r w:rsidRPr="008D5F57">
        <w:rPr>
          <w:rFonts w:ascii="Times New Roman CYR" w:hAnsi="Times New Roman CYR" w:cs="Times New Roman CYR"/>
          <w:sz w:val="20"/>
          <w:szCs w:val="20"/>
        </w:rPr>
        <w:t xml:space="preserve"> аукциона на право заключения договора аренды муниципального имущества</w:t>
      </w:r>
      <w:r w:rsidRPr="008D5F57">
        <w:rPr>
          <w:rFonts w:ascii="Times New Roman" w:hAnsi="Times New Roman" w:cs="Times New Roman"/>
          <w:sz w:val="20"/>
          <w:szCs w:val="20"/>
        </w:rPr>
        <w:t>».</w:t>
      </w:r>
    </w:p>
    <w:p w:rsidR="009D0F27" w:rsidRPr="00CE0EF8"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Целевое назначение муниципального имущества: для использования </w:t>
      </w:r>
      <w:r w:rsidR="0069552E" w:rsidRPr="001F7E2F">
        <w:rPr>
          <w:rFonts w:ascii="Times New Roman" w:hAnsi="Times New Roman" w:cs="Times New Roman"/>
          <w:sz w:val="20"/>
          <w:szCs w:val="20"/>
        </w:rPr>
        <w:t>под офис</w:t>
      </w:r>
      <w:r w:rsidR="000F5BFB" w:rsidRPr="001F7E2F">
        <w:rPr>
          <w:rFonts w:ascii="Times New Roman" w:hAnsi="Times New Roman" w:cs="Times New Roman"/>
          <w:sz w:val="20"/>
          <w:szCs w:val="20"/>
        </w:rPr>
        <w:t>.</w:t>
      </w:r>
    </w:p>
    <w:p w:rsidR="003676CD" w:rsidRDefault="000F5BFB" w:rsidP="00645CB4">
      <w:pPr>
        <w:autoSpaceDE w:val="0"/>
        <w:autoSpaceDN w:val="0"/>
        <w:adjustRightInd w:val="0"/>
        <w:spacing w:after="0" w:line="240" w:lineRule="auto"/>
        <w:ind w:firstLine="567"/>
        <w:jc w:val="both"/>
        <w:rPr>
          <w:rFonts w:ascii="Times New Roman" w:hAnsi="Times New Roman" w:cs="Times New Roman"/>
          <w:sz w:val="20"/>
          <w:szCs w:val="20"/>
        </w:rPr>
      </w:pPr>
      <w:r w:rsidRPr="000F5BFB">
        <w:rPr>
          <w:rFonts w:ascii="Times New Roman" w:hAnsi="Times New Roman" w:cs="Times New Roman"/>
          <w:sz w:val="20"/>
          <w:szCs w:val="20"/>
        </w:rPr>
        <w:t xml:space="preserve">Помещению </w:t>
      </w:r>
      <w:r w:rsidR="00CE0EF8">
        <w:rPr>
          <w:rFonts w:ascii="Times New Roman" w:hAnsi="Times New Roman" w:cs="Times New Roman"/>
          <w:sz w:val="20"/>
          <w:szCs w:val="20"/>
        </w:rPr>
        <w:t>находится в удовлетворительном техническом состоянии</w:t>
      </w:r>
      <w:r w:rsidR="003676CD">
        <w:rPr>
          <w:rFonts w:ascii="Times New Roman" w:hAnsi="Times New Roman" w:cs="Times New Roman"/>
          <w:sz w:val="20"/>
          <w:szCs w:val="20"/>
        </w:rPr>
        <w:t>.</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w:t>
      </w:r>
      <w:r w:rsidR="008D5F57" w:rsidRPr="008D5F57">
        <w:rPr>
          <w:rFonts w:ascii="Times New Roman CYR" w:hAnsi="Times New Roman CYR" w:cs="Times New Roman CYR"/>
          <w:b/>
          <w:sz w:val="20"/>
          <w:szCs w:val="20"/>
        </w:rPr>
        <w:t>31 200 (тридцать одна тысяча двести) рублей 00 копеек</w:t>
      </w:r>
      <w:r w:rsidR="009D0F27">
        <w:rPr>
          <w:rFonts w:ascii="Times New Roman CYR" w:hAnsi="Times New Roman CYR" w:cs="Times New Roman CYR"/>
          <w:sz w:val="20"/>
          <w:szCs w:val="20"/>
        </w:rPr>
        <w:t xml:space="preserve">,  без учета НДС, стоимости коммунальных услуг и услуг по техническому обслуживанию и содержанию помещения.  </w:t>
      </w:r>
    </w:p>
    <w:p w:rsidR="009D0F27" w:rsidRPr="00B73CF8"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Срок действия договора аренды: </w:t>
      </w:r>
      <w:r w:rsidR="00B63C12" w:rsidRPr="00B73CF8">
        <w:rPr>
          <w:rFonts w:ascii="Times New Roman CYR" w:hAnsi="Times New Roman CYR" w:cs="Times New Roman CYR"/>
          <w:sz w:val="20"/>
          <w:szCs w:val="20"/>
        </w:rPr>
        <w:t>11 месяцев</w:t>
      </w:r>
      <w:r w:rsidRPr="00B73CF8">
        <w:rPr>
          <w:rFonts w:ascii="Times New Roman CYR" w:hAnsi="Times New Roman CYR" w:cs="Times New Roman CYR"/>
          <w:sz w:val="20"/>
          <w:szCs w:val="20"/>
        </w:rPr>
        <w:t>.</w:t>
      </w:r>
    </w:p>
    <w:p w:rsidR="009D0F27" w:rsidRPr="00B73CF8"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sidRPr="00B73CF8">
        <w:rPr>
          <w:rFonts w:ascii="Times New Roman CYR" w:hAnsi="Times New Roman CYR" w:cs="Times New Roman CYR"/>
          <w:sz w:val="20"/>
          <w:szCs w:val="20"/>
        </w:rPr>
        <w:t xml:space="preserve">Задаток – </w:t>
      </w:r>
      <w:r w:rsidR="00B73CF8" w:rsidRPr="00B73CF8">
        <w:rPr>
          <w:rFonts w:ascii="Times New Roman CYR" w:hAnsi="Times New Roman CYR" w:cs="Times New Roman CYR"/>
          <w:sz w:val="20"/>
          <w:szCs w:val="20"/>
        </w:rPr>
        <w:t>31 200 рублей 00 копеек.</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Шаг </w:t>
      </w:r>
      <w:r w:rsidR="00FA6EFA" w:rsidRPr="00B73CF8">
        <w:rPr>
          <w:rFonts w:ascii="Times New Roman CYR" w:hAnsi="Times New Roman CYR" w:cs="Times New Roman CYR"/>
          <w:sz w:val="20"/>
          <w:szCs w:val="20"/>
        </w:rPr>
        <w:t xml:space="preserve">аукциона – </w:t>
      </w:r>
      <w:r w:rsidR="00B73CF8" w:rsidRPr="00B73CF8">
        <w:rPr>
          <w:rFonts w:ascii="Times New Roman CYR" w:hAnsi="Times New Roman CYR" w:cs="Times New Roman CYR"/>
          <w:sz w:val="20"/>
          <w:szCs w:val="20"/>
        </w:rPr>
        <w:t>1 560</w:t>
      </w:r>
      <w:r w:rsidR="00606146" w:rsidRPr="00B73CF8">
        <w:rPr>
          <w:rFonts w:ascii="Times New Roman CYR" w:hAnsi="Times New Roman CYR" w:cs="Times New Roman CYR"/>
          <w:sz w:val="20"/>
          <w:szCs w:val="20"/>
        </w:rPr>
        <w:t xml:space="preserve"> </w:t>
      </w:r>
      <w:r w:rsidR="0069552E" w:rsidRPr="00B73CF8">
        <w:rPr>
          <w:rFonts w:ascii="Times New Roman CYR" w:hAnsi="Times New Roman CYR" w:cs="Times New Roman CYR"/>
          <w:sz w:val="20"/>
          <w:szCs w:val="20"/>
        </w:rPr>
        <w:t>рубл</w:t>
      </w:r>
      <w:r w:rsidR="00B73CF8" w:rsidRPr="00B73CF8">
        <w:rPr>
          <w:rFonts w:ascii="Times New Roman CYR" w:hAnsi="Times New Roman CYR" w:cs="Times New Roman CYR"/>
          <w:sz w:val="20"/>
          <w:szCs w:val="20"/>
        </w:rPr>
        <w:t>ей 00</w:t>
      </w:r>
      <w:r w:rsidR="0069552E" w:rsidRPr="00B73CF8">
        <w:rPr>
          <w:rFonts w:ascii="Times New Roman CYR" w:hAnsi="Times New Roman CYR" w:cs="Times New Roman CYR"/>
          <w:sz w:val="20"/>
          <w:szCs w:val="20"/>
        </w:rPr>
        <w:t xml:space="preserve"> копеек</w:t>
      </w:r>
      <w:r w:rsidRPr="00B73CF8">
        <w:rPr>
          <w:rFonts w:ascii="Times New Roman CYR" w:hAnsi="Times New Roman CYR" w:cs="Times New Roman CYR"/>
          <w:sz w:val="20"/>
          <w:szCs w:val="20"/>
        </w:rPr>
        <w:t>.</w:t>
      </w:r>
      <w:r w:rsidR="002B2A84" w:rsidRPr="00B73CF8">
        <w:rPr>
          <w:rFonts w:ascii="Times New Roman CYR" w:hAnsi="Times New Roman CYR" w:cs="Times New Roman CYR"/>
          <w:sz w:val="20"/>
          <w:szCs w:val="20"/>
        </w:rPr>
        <w:t xml:space="preserve"> (5%)</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муниципального имущества.</w:t>
      </w:r>
    </w:p>
    <w:p w:rsidR="009D0F27" w:rsidRPr="00004876"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w:t>
      </w:r>
      <w:r w:rsidRPr="00004876">
        <w:rPr>
          <w:rFonts w:ascii="Times New Roman CYR" w:hAnsi="Times New Roman CYR" w:cs="Times New Roman CYR"/>
          <w:b/>
          <w:bCs/>
          <w:sz w:val="20"/>
          <w:szCs w:val="20"/>
        </w:rPr>
        <w:t xml:space="preserve">аукциона возмещаются расходы по оценке рыночной стоимости права аренды указанного имущества в размере </w:t>
      </w:r>
      <w:r w:rsidR="00BD6A71" w:rsidRPr="00BD6A71">
        <w:rPr>
          <w:rFonts w:ascii="Times New Roman CYR" w:hAnsi="Times New Roman CYR" w:cs="Times New Roman CYR"/>
          <w:b/>
          <w:bCs/>
          <w:sz w:val="20"/>
          <w:szCs w:val="20"/>
        </w:rPr>
        <w:t>1 686,67</w:t>
      </w:r>
      <w:r w:rsidRPr="00BD6A71">
        <w:rPr>
          <w:rFonts w:ascii="Times New Roman" w:hAnsi="Times New Roman" w:cs="Times New Roman"/>
          <w:b/>
          <w:bCs/>
          <w:sz w:val="20"/>
          <w:szCs w:val="20"/>
        </w:rPr>
        <w:t xml:space="preserve">  </w:t>
      </w:r>
      <w:r w:rsidRPr="00BD6A71">
        <w:rPr>
          <w:rFonts w:ascii="Times New Roman CYR" w:hAnsi="Times New Roman CYR" w:cs="Times New Roman CYR"/>
          <w:b/>
          <w:bCs/>
          <w:sz w:val="20"/>
          <w:szCs w:val="20"/>
        </w:rPr>
        <w:t>рублей.</w:t>
      </w:r>
      <w:r w:rsidRPr="00004876">
        <w:rPr>
          <w:rFonts w:ascii="Times New Roman CYR" w:hAnsi="Times New Roman CYR" w:cs="Times New Roman CYR"/>
          <w:b/>
          <w:bCs/>
          <w:sz w:val="20"/>
          <w:szCs w:val="20"/>
        </w:rPr>
        <w:t xml:space="preserve">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sidRPr="00004876">
        <w:rPr>
          <w:rFonts w:ascii="Times New Roman CYR" w:hAnsi="Times New Roman CYR" w:cs="Times New Roman CYR"/>
          <w:b/>
          <w:bCs/>
          <w:i/>
          <w:iCs/>
          <w:sz w:val="20"/>
          <w:szCs w:val="20"/>
        </w:rPr>
        <w:t>Документация об аукционе</w:t>
      </w:r>
      <w:r>
        <w:rPr>
          <w:rFonts w:ascii="Times New Roman CYR" w:hAnsi="Times New Roman CYR" w:cs="Times New Roman CYR"/>
          <w:b/>
          <w:bCs/>
          <w:i/>
          <w:iCs/>
          <w:sz w:val="20"/>
          <w:szCs w:val="20"/>
        </w:rPr>
        <w:t xml:space="preserve">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69552E" w:rsidRPr="00C62DC9" w:rsidRDefault="00C62DC9" w:rsidP="00C62DC9">
      <w:pPr>
        <w:autoSpaceDE w:val="0"/>
        <w:autoSpaceDN w:val="0"/>
        <w:adjustRightInd w:val="0"/>
        <w:spacing w:after="0" w:line="240" w:lineRule="auto"/>
        <w:ind w:firstLine="540"/>
        <w:jc w:val="both"/>
        <w:rPr>
          <w:rFonts w:ascii="Times New Roman CYR" w:hAnsi="Times New Roman CYR" w:cs="Times New Roman CYR"/>
          <w:b/>
          <w:sz w:val="20"/>
          <w:szCs w:val="20"/>
        </w:rPr>
      </w:pPr>
      <w:proofErr w:type="gramStart"/>
      <w:r w:rsidRPr="00441C69">
        <w:rPr>
          <w:rFonts w:ascii="Times New Roman CYR" w:hAnsi="Times New Roman CYR" w:cs="Times New Roman CYR"/>
          <w:sz w:val="20"/>
          <w:szCs w:val="20"/>
        </w:rPr>
        <w:t>Заявку на участие в аукционе одновременно с установленным пакетом документов можно подать по рабочим дням в установленный  в извещении о проведении аукциона срок с 09-00 до 13-00 и с 14-00 до 17-00 (в пятницу до</w:t>
      </w:r>
      <w:proofErr w:type="gramEnd"/>
      <w:r w:rsidRPr="00441C69">
        <w:rPr>
          <w:rFonts w:ascii="Times New Roman CYR" w:hAnsi="Times New Roman CYR" w:cs="Times New Roman CYR"/>
          <w:sz w:val="20"/>
          <w:szCs w:val="20"/>
        </w:rPr>
        <w:t xml:space="preserve"> 15-00) в мэрии города Магадана (площадь Горького, дом 1). В связи с введением ограничительных мероприятий на территории муниципального образования  «Город Магадан», связанных с эпидемиологической обстановкой, просим заявителей о своем визите уведомить по телефону (4132) 62-52-17 (при звонке с внутреннего телефона, установленного в фойе мэрии набирать 204) и при визите использовать </w:t>
      </w:r>
      <w:r w:rsidRPr="00C62DC9">
        <w:rPr>
          <w:rFonts w:ascii="Times New Roman CYR" w:hAnsi="Times New Roman CYR" w:cs="Times New Roman CYR"/>
          <w:b/>
          <w:sz w:val="20"/>
          <w:szCs w:val="20"/>
        </w:rPr>
        <w:t>средства индивидуальной защиты органов дыхания (маски, респираторы).</w:t>
      </w:r>
    </w:p>
    <w:p w:rsidR="006D55FE" w:rsidRDefault="009D0F27" w:rsidP="006C15B8">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6C15B8" w:rsidRPr="006C15B8" w:rsidRDefault="006C15B8" w:rsidP="006C15B8">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Pr="00BD6A71" w:rsidRDefault="00107E0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01 дека</w:t>
      </w:r>
      <w:r w:rsidR="007C47C7">
        <w:rPr>
          <w:rFonts w:ascii="Times New Roman" w:hAnsi="Times New Roman" w:cs="Times New Roman"/>
          <w:sz w:val="20"/>
          <w:szCs w:val="20"/>
        </w:rPr>
        <w:t>бря</w:t>
      </w:r>
      <w:r w:rsidR="00BD6A71" w:rsidRPr="00BD6A71">
        <w:rPr>
          <w:rFonts w:ascii="Times New Roman" w:hAnsi="Times New Roman" w:cs="Times New Roman"/>
          <w:sz w:val="20"/>
          <w:szCs w:val="20"/>
        </w:rPr>
        <w:t xml:space="preserve"> 2021</w:t>
      </w:r>
      <w:r w:rsidR="009D0F27" w:rsidRPr="00BD6A71">
        <w:rPr>
          <w:rFonts w:ascii="Times New Roman" w:hAnsi="Times New Roman" w:cs="Times New Roman"/>
          <w:sz w:val="20"/>
          <w:szCs w:val="20"/>
        </w:rPr>
        <w:t xml:space="preserve"> года в 15:00</w:t>
      </w:r>
    </w:p>
    <w:p w:rsidR="00F23B82" w:rsidRPr="00BD6A71" w:rsidRDefault="00107E0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08 дека</w:t>
      </w:r>
      <w:r w:rsidR="007C47C7">
        <w:rPr>
          <w:rFonts w:ascii="Times New Roman" w:hAnsi="Times New Roman" w:cs="Times New Roman"/>
          <w:sz w:val="20"/>
          <w:szCs w:val="20"/>
        </w:rPr>
        <w:t>бря</w:t>
      </w:r>
      <w:r w:rsidR="00BD6A71" w:rsidRPr="00BD6A71">
        <w:rPr>
          <w:rFonts w:ascii="Times New Roman" w:hAnsi="Times New Roman" w:cs="Times New Roman"/>
          <w:sz w:val="20"/>
          <w:szCs w:val="20"/>
        </w:rPr>
        <w:t xml:space="preserve"> 2021</w:t>
      </w:r>
      <w:r w:rsidR="00F23B82" w:rsidRPr="00BD6A71">
        <w:rPr>
          <w:rFonts w:ascii="Times New Roman" w:hAnsi="Times New Roman" w:cs="Times New Roman"/>
          <w:sz w:val="20"/>
          <w:szCs w:val="20"/>
        </w:rPr>
        <w:t xml:space="preserve"> года в 15:00</w:t>
      </w:r>
    </w:p>
    <w:p w:rsidR="006D55FE" w:rsidRPr="00BD6A71" w:rsidRDefault="00107E0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 дека</w:t>
      </w:r>
      <w:r w:rsidR="007C47C7">
        <w:rPr>
          <w:rFonts w:ascii="Times New Roman" w:hAnsi="Times New Roman" w:cs="Times New Roman"/>
          <w:sz w:val="20"/>
          <w:szCs w:val="20"/>
        </w:rPr>
        <w:t>бря</w:t>
      </w:r>
      <w:r w:rsidR="00BD6A71" w:rsidRPr="00BD6A71">
        <w:rPr>
          <w:rFonts w:ascii="Times New Roman" w:hAnsi="Times New Roman" w:cs="Times New Roman"/>
          <w:sz w:val="20"/>
          <w:szCs w:val="20"/>
        </w:rPr>
        <w:t xml:space="preserve"> 2021</w:t>
      </w:r>
      <w:r w:rsidR="006D55FE" w:rsidRPr="00BD6A71">
        <w:rPr>
          <w:rFonts w:ascii="Times New Roman" w:hAnsi="Times New Roman" w:cs="Times New Roman"/>
          <w:sz w:val="20"/>
          <w:szCs w:val="20"/>
        </w:rPr>
        <w:t xml:space="preserve"> года в 15:00</w:t>
      </w:r>
    </w:p>
    <w:p w:rsidR="00CE47FB" w:rsidRPr="009B7710" w:rsidRDefault="00CE47FB" w:rsidP="009D0F27">
      <w:pPr>
        <w:autoSpaceDE w:val="0"/>
        <w:autoSpaceDN w:val="0"/>
        <w:adjustRightInd w:val="0"/>
        <w:spacing w:after="0" w:line="240" w:lineRule="auto"/>
        <w:ind w:firstLine="540"/>
        <w:jc w:val="both"/>
        <w:rPr>
          <w:rFonts w:ascii="Times New Roman" w:hAnsi="Times New Roman" w:cs="Times New Roman"/>
          <w:sz w:val="20"/>
          <w:szCs w:val="20"/>
        </w:rPr>
      </w:pPr>
    </w:p>
    <w:p w:rsidR="00C62DC9" w:rsidRDefault="00C62DC9" w:rsidP="00C62DC9">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BD6A71" w:rsidRPr="00BD6A71" w:rsidRDefault="00BD6A71" w:rsidP="00BD6A71">
      <w:pPr>
        <w:pStyle w:val="2"/>
        <w:ind w:firstLine="0"/>
        <w:jc w:val="both"/>
        <w:rPr>
          <w:sz w:val="20"/>
        </w:rPr>
      </w:pPr>
      <w:r w:rsidRPr="00BD6A71">
        <w:rPr>
          <w:sz w:val="20"/>
        </w:rPr>
        <w:t>ОТДЕЛЕНИЕ МАГАДАН БАНКА РОССИИ//УФК по Магаданской области г. Магадан</w:t>
      </w:r>
    </w:p>
    <w:p w:rsidR="00BD6A71" w:rsidRPr="00BD6A71" w:rsidRDefault="00BD6A71" w:rsidP="00BD6A71">
      <w:pPr>
        <w:pStyle w:val="2"/>
        <w:ind w:firstLine="0"/>
        <w:jc w:val="both"/>
        <w:rPr>
          <w:sz w:val="20"/>
        </w:rPr>
      </w:pPr>
      <w:r w:rsidRPr="00BD6A71">
        <w:rPr>
          <w:sz w:val="20"/>
        </w:rPr>
        <w:t>БИК 014442501</w:t>
      </w:r>
      <w:r w:rsidR="008A7310">
        <w:rPr>
          <w:sz w:val="20"/>
        </w:rPr>
        <w:t xml:space="preserve">, </w:t>
      </w:r>
      <w:r w:rsidRPr="00BD6A71">
        <w:rPr>
          <w:sz w:val="20"/>
        </w:rPr>
        <w:t>Единый казначейский счет № 40102810945370000040</w:t>
      </w:r>
      <w:r w:rsidR="008A7310">
        <w:rPr>
          <w:sz w:val="20"/>
        </w:rPr>
        <w:t xml:space="preserve">, </w:t>
      </w:r>
      <w:r w:rsidRPr="00BD6A71">
        <w:rPr>
          <w:sz w:val="20"/>
        </w:rPr>
        <w:t>Счет № 03232643447010004700</w:t>
      </w:r>
    </w:p>
    <w:p w:rsidR="00BD6A71" w:rsidRPr="00BD6A71" w:rsidRDefault="00BD6A71" w:rsidP="00BD6A71">
      <w:pPr>
        <w:pStyle w:val="2"/>
        <w:ind w:firstLine="0"/>
        <w:jc w:val="both"/>
        <w:rPr>
          <w:sz w:val="20"/>
        </w:rPr>
      </w:pPr>
      <w:r w:rsidRPr="00BD6A71">
        <w:rPr>
          <w:sz w:val="20"/>
        </w:rPr>
        <w:lastRenderedPageBreak/>
        <w:t>ОКТМО 44701000</w:t>
      </w:r>
      <w:r w:rsidR="008A7310">
        <w:rPr>
          <w:sz w:val="20"/>
        </w:rPr>
        <w:t xml:space="preserve">, </w:t>
      </w:r>
      <w:r w:rsidRPr="00BD6A71">
        <w:rPr>
          <w:sz w:val="20"/>
        </w:rPr>
        <w:t>ИНН/КПП: 4909039394/490901001.</w:t>
      </w:r>
    </w:p>
    <w:p w:rsidR="006B5F2F" w:rsidRPr="00BD6A71" w:rsidRDefault="00BD6A71" w:rsidP="00BD6A71">
      <w:pPr>
        <w:jc w:val="both"/>
        <w:rPr>
          <w:rFonts w:ascii="Times New Roman" w:hAnsi="Times New Roman" w:cs="Times New Roman"/>
          <w:sz w:val="20"/>
          <w:szCs w:val="20"/>
        </w:rPr>
      </w:pPr>
      <w:r w:rsidRPr="00BD6A71">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BD6A71">
        <w:rPr>
          <w:rFonts w:ascii="Times New Roman" w:hAnsi="Times New Roman" w:cs="Times New Roman"/>
          <w:sz w:val="20"/>
          <w:szCs w:val="20"/>
        </w:rPr>
        <w:t>л</w:t>
      </w:r>
      <w:proofErr w:type="gramEnd"/>
      <w:r w:rsidRPr="00BD6A71">
        <w:rPr>
          <w:rFonts w:ascii="Times New Roman" w:hAnsi="Times New Roman" w:cs="Times New Roman"/>
          <w:sz w:val="20"/>
          <w:szCs w:val="20"/>
        </w:rPr>
        <w:t>/с 05473001420)</w:t>
      </w:r>
      <w:r>
        <w:rPr>
          <w:rFonts w:ascii="Times New Roman" w:hAnsi="Times New Roman" w:cs="Times New Roman"/>
          <w:sz w:val="20"/>
          <w:szCs w:val="20"/>
        </w:rPr>
        <w:t xml:space="preserve">, </w:t>
      </w:r>
      <w:r w:rsidRPr="00BD6A71">
        <w:rPr>
          <w:rFonts w:ascii="Times New Roman" w:hAnsi="Times New Roman" w:cs="Times New Roman"/>
          <w:sz w:val="20"/>
          <w:szCs w:val="20"/>
        </w:rPr>
        <w:t>КБК:  0</w:t>
      </w:r>
      <w:r>
        <w:rPr>
          <w:rFonts w:ascii="Times New Roman" w:hAnsi="Times New Roman" w:cs="Times New Roman"/>
          <w:sz w:val="20"/>
          <w:szCs w:val="20"/>
        </w:rPr>
        <w:t xml:space="preserve">. </w:t>
      </w:r>
      <w:r w:rsidR="00C62DC9">
        <w:rPr>
          <w:rFonts w:ascii="Times New Roman CYR" w:hAnsi="Times New Roman CYR" w:cs="Times New Roman CYR"/>
          <w:sz w:val="20"/>
          <w:szCs w:val="20"/>
        </w:rPr>
        <w:t xml:space="preserve">НДС не облагается. </w:t>
      </w:r>
    </w:p>
    <w:p w:rsidR="00C62DC9" w:rsidRPr="00C62DC9" w:rsidRDefault="00C62DC9" w:rsidP="006B5F2F">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Расходы по оценке рыночной стоимости права аренды возмещаются победителем аукциона (одноразово) по следующим реквизитам:</w:t>
      </w:r>
    </w:p>
    <w:p w:rsidR="008A7310" w:rsidRPr="008A7310" w:rsidRDefault="008A7310" w:rsidP="008A7310">
      <w:pPr>
        <w:pStyle w:val="2"/>
        <w:ind w:firstLine="0"/>
        <w:jc w:val="both"/>
        <w:rPr>
          <w:sz w:val="20"/>
        </w:rPr>
      </w:pPr>
      <w:r w:rsidRPr="008A7310">
        <w:rPr>
          <w:sz w:val="20"/>
        </w:rPr>
        <w:t>ОТДЕЛЕНИЕ МАГАДАН БАНКА РОССИИ//УФК по Магаданской области г. Магадан</w:t>
      </w:r>
    </w:p>
    <w:p w:rsidR="008A7310" w:rsidRPr="008A7310" w:rsidRDefault="008A7310" w:rsidP="008A7310">
      <w:pPr>
        <w:pStyle w:val="2"/>
        <w:ind w:firstLine="0"/>
        <w:jc w:val="both"/>
        <w:rPr>
          <w:sz w:val="20"/>
        </w:rPr>
      </w:pPr>
      <w:r w:rsidRPr="008A7310">
        <w:rPr>
          <w:sz w:val="20"/>
        </w:rPr>
        <w:t>БИК 01444250</w:t>
      </w:r>
      <w:r>
        <w:rPr>
          <w:sz w:val="20"/>
        </w:rPr>
        <w:t xml:space="preserve">1, </w:t>
      </w:r>
      <w:r w:rsidRPr="008A7310">
        <w:rPr>
          <w:sz w:val="20"/>
        </w:rPr>
        <w:t>Единый казначейский счет № 40102810945370000040</w:t>
      </w:r>
      <w:r>
        <w:rPr>
          <w:sz w:val="20"/>
        </w:rPr>
        <w:t xml:space="preserve">, </w:t>
      </w:r>
      <w:r w:rsidRPr="008A7310">
        <w:rPr>
          <w:sz w:val="20"/>
        </w:rPr>
        <w:t>Счет №03100643000000014700</w:t>
      </w:r>
    </w:p>
    <w:p w:rsidR="008A7310" w:rsidRPr="008A7310" w:rsidRDefault="008A7310" w:rsidP="008A7310">
      <w:pPr>
        <w:pStyle w:val="2"/>
        <w:ind w:firstLine="0"/>
        <w:jc w:val="both"/>
        <w:rPr>
          <w:sz w:val="20"/>
        </w:rPr>
      </w:pPr>
      <w:r w:rsidRPr="008A7310">
        <w:rPr>
          <w:sz w:val="20"/>
        </w:rPr>
        <w:t>ОКПО 234</w:t>
      </w:r>
      <w:r>
        <w:rPr>
          <w:sz w:val="20"/>
        </w:rPr>
        <w:t xml:space="preserve">12188, </w:t>
      </w:r>
      <w:r w:rsidRPr="008A7310">
        <w:rPr>
          <w:sz w:val="20"/>
        </w:rPr>
        <w:t>ОКТМО 44701000</w:t>
      </w:r>
      <w:r>
        <w:rPr>
          <w:sz w:val="20"/>
        </w:rPr>
        <w:t xml:space="preserve">, </w:t>
      </w:r>
      <w:r w:rsidRPr="008A7310">
        <w:rPr>
          <w:sz w:val="20"/>
        </w:rPr>
        <w:t>ИНН/КПП: 4909039394/490901001.</w:t>
      </w:r>
    </w:p>
    <w:p w:rsidR="008A7310" w:rsidRPr="008A7310" w:rsidRDefault="008A7310" w:rsidP="008A7310">
      <w:pPr>
        <w:jc w:val="both"/>
        <w:rPr>
          <w:rFonts w:ascii="Times New Roman" w:hAnsi="Times New Roman" w:cs="Times New Roman"/>
          <w:sz w:val="20"/>
          <w:szCs w:val="20"/>
        </w:rPr>
      </w:pPr>
      <w:r w:rsidRPr="008A7310">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8A7310">
        <w:rPr>
          <w:rFonts w:ascii="Times New Roman" w:hAnsi="Times New Roman" w:cs="Times New Roman"/>
          <w:sz w:val="20"/>
          <w:szCs w:val="20"/>
        </w:rPr>
        <w:t>л</w:t>
      </w:r>
      <w:proofErr w:type="gramEnd"/>
      <w:r w:rsidRPr="008A7310">
        <w:rPr>
          <w:rFonts w:ascii="Times New Roman" w:hAnsi="Times New Roman" w:cs="Times New Roman"/>
          <w:sz w:val="20"/>
          <w:szCs w:val="20"/>
        </w:rPr>
        <w:t xml:space="preserve">/с 04473001420), </w:t>
      </w:r>
      <w:r w:rsidRPr="008A7310">
        <w:rPr>
          <w:rFonts w:ascii="Times New Roman" w:hAnsi="Times New Roman" w:cs="Times New Roman"/>
          <w:sz w:val="20"/>
        </w:rPr>
        <w:t>К</w:t>
      </w:r>
      <w:r w:rsidRPr="008A7310">
        <w:rPr>
          <w:rFonts w:ascii="Times New Roman" w:hAnsi="Times New Roman" w:cs="Times New Roman"/>
          <w:sz w:val="20"/>
          <w:szCs w:val="20"/>
        </w:rPr>
        <w:t>БК:  80511302994040000130</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Контактное лицо: </w:t>
      </w:r>
      <w:r w:rsidR="001007AA">
        <w:rPr>
          <w:rFonts w:ascii="Times New Roman CYR" w:hAnsi="Times New Roman CYR" w:cs="Times New Roman CYR"/>
          <w:b/>
          <w:bCs/>
          <w:i/>
          <w:iCs/>
          <w:sz w:val="20"/>
          <w:szCs w:val="20"/>
        </w:rPr>
        <w:t>Черкасова Юлия Викторовна</w:t>
      </w:r>
      <w:r>
        <w:rPr>
          <w:rFonts w:ascii="Times New Roman CYR" w:hAnsi="Times New Roman CYR" w:cs="Times New Roman CYR"/>
          <w:b/>
          <w:bCs/>
          <w:i/>
          <w:iCs/>
          <w:sz w:val="20"/>
          <w:szCs w:val="20"/>
        </w:rPr>
        <w:t xml:space="preserve"> – </w:t>
      </w:r>
      <w:r w:rsidR="001007AA">
        <w:rPr>
          <w:rFonts w:ascii="Times New Roman CYR" w:hAnsi="Times New Roman CYR" w:cs="Times New Roman CYR"/>
          <w:b/>
          <w:bCs/>
          <w:i/>
          <w:iCs/>
          <w:sz w:val="20"/>
          <w:szCs w:val="20"/>
        </w:rPr>
        <w:t>консультант</w:t>
      </w:r>
      <w:r>
        <w:rPr>
          <w:rFonts w:ascii="Times New Roman CYR" w:hAnsi="Times New Roman CYR" w:cs="Times New Roman CYR"/>
          <w:b/>
          <w:bCs/>
          <w:i/>
          <w:iCs/>
          <w:sz w:val="20"/>
          <w:szCs w:val="20"/>
        </w:rPr>
        <w:t xml:space="preserve"> отдела приватизации, торгов и аренды муниципальн</w:t>
      </w:r>
      <w:r w:rsidR="00C62DC9">
        <w:rPr>
          <w:rFonts w:ascii="Times New Roman CYR" w:hAnsi="Times New Roman CYR" w:cs="Times New Roman CYR"/>
          <w:b/>
          <w:bCs/>
          <w:i/>
          <w:iCs/>
          <w:sz w:val="20"/>
          <w:szCs w:val="20"/>
        </w:rPr>
        <w:t>ого имущества КУМИ г. Магадана</w:t>
      </w:r>
      <w:r>
        <w:rPr>
          <w:rFonts w:ascii="Times New Roman CYR" w:hAnsi="Times New Roman CYR" w:cs="Times New Roman CYR"/>
          <w:b/>
          <w:bCs/>
          <w:i/>
          <w:iCs/>
          <w:sz w:val="20"/>
          <w:szCs w:val="20"/>
        </w:rPr>
        <w:t>, тел. 62-52-17</w:t>
      </w:r>
    </w:p>
    <w:p w:rsidR="00DE1D52" w:rsidRDefault="00DE1D52"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p>
    <w:p w:rsidR="009D0F27" w:rsidRDefault="009D0F27" w:rsidP="007D2EE6">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214C91" w:rsidRDefault="00214C91" w:rsidP="00667B8B">
      <w:pPr>
        <w:autoSpaceDE w:val="0"/>
        <w:autoSpaceDN w:val="0"/>
        <w:adjustRightInd w:val="0"/>
        <w:spacing w:after="0" w:line="240" w:lineRule="auto"/>
        <w:ind w:firstLine="708"/>
        <w:jc w:val="both"/>
        <w:rPr>
          <w:rFonts w:ascii="Times New Roman CYR" w:hAnsi="Times New Roman CYR" w:cs="Times New Roman CYR"/>
          <w:sz w:val="20"/>
          <w:szCs w:val="20"/>
        </w:rPr>
      </w:pPr>
    </w:p>
    <w:p w:rsidR="00C62DC9" w:rsidRDefault="00C62DC9" w:rsidP="00C62DC9">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претендующие на заключение договора.</w:t>
      </w:r>
    </w:p>
    <w:p w:rsidR="00C13C81"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C13C81" w:rsidP="00C13C81">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9D0F27" w:rsidRPr="009D0F27">
        <w:rPr>
          <w:rFonts w:ascii="Times New Roman" w:hAnsi="Times New Roman" w:cs="Times New Roman"/>
          <w:sz w:val="20"/>
          <w:szCs w:val="20"/>
        </w:rPr>
        <w:t>2)</w:t>
      </w:r>
      <w:r w:rsidR="00F347D3">
        <w:rPr>
          <w:rFonts w:ascii="Times New Roman" w:hAnsi="Times New Roman" w:cs="Times New Roman"/>
          <w:sz w:val="20"/>
          <w:szCs w:val="20"/>
        </w:rPr>
        <w:t> </w:t>
      </w:r>
      <w:r w:rsidR="009D0F27">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00DE1D52">
        <w:rPr>
          <w:rFonts w:ascii="Times New Roman CYR" w:hAnsi="Times New Roman CYR" w:cs="Times New Roman CYR"/>
          <w:sz w:val="20"/>
          <w:szCs w:val="20"/>
        </w:rPr>
        <w:t>Кодексом Ро</w:t>
      </w:r>
      <w:r w:rsidR="009D0F27">
        <w:rPr>
          <w:rFonts w:ascii="Times New Roman CYR" w:hAnsi="Times New Roman CYR" w:cs="Times New Roman CYR"/>
          <w:sz w:val="20"/>
          <w:szCs w:val="20"/>
        </w:rPr>
        <w:t>ссийской Федерации об административных правонарушениях, на день подачи заявки на участие в аукционе.</w:t>
      </w:r>
    </w:p>
    <w:p w:rsidR="009D0F27" w:rsidRPr="009D0F27" w:rsidRDefault="009D0F27" w:rsidP="009D0F27">
      <w:pPr>
        <w:autoSpaceDE w:val="0"/>
        <w:autoSpaceDN w:val="0"/>
        <w:adjustRightInd w:val="0"/>
        <w:spacing w:after="0" w:line="240" w:lineRule="auto"/>
        <w:jc w:val="both"/>
        <w:rPr>
          <w:rFonts w:ascii="Calibri" w:hAnsi="Calibri" w:cs="Calibri"/>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 xml:space="preserve">выписку из единого государственного реестра индивидуальных </w:t>
      </w:r>
      <w:proofErr w:type="spellStart"/>
      <w:r>
        <w:rPr>
          <w:rFonts w:ascii="Times New Roman CYR" w:hAnsi="Times New Roman CYR" w:cs="Times New Roman CYR"/>
          <w:b/>
          <w:bCs/>
          <w:sz w:val="20"/>
          <w:szCs w:val="20"/>
        </w:rPr>
        <w:t>предпринимателей</w:t>
      </w:r>
      <w:r>
        <w:rPr>
          <w:rFonts w:ascii="Times New Roman CYR" w:hAnsi="Times New Roman CYR" w:cs="Times New Roman CYR"/>
          <w:sz w:val="20"/>
          <w:szCs w:val="20"/>
        </w:rPr>
        <w:t>или</w:t>
      </w:r>
      <w:proofErr w:type="spellEnd"/>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CYR" w:hAnsi="Times New Roman CYR" w:cs="Times New Roman CYR"/>
          <w:sz w:val="20"/>
          <w:szCs w:val="20"/>
        </w:rPr>
        <w:t xml:space="preserve">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Pr>
          <w:rFonts w:ascii="Times New Roman CYR" w:hAnsi="Times New Roman CYR" w:cs="Times New Roman CYR"/>
          <w:sz w:val="20"/>
          <w:szCs w:val="20"/>
        </w:rPr>
        <w:lastRenderedPageBreak/>
        <w:t>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CE47FB" w:rsidRDefault="00CE47FB"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3D48" w:rsidRDefault="00D43D48"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lastRenderedPageBreak/>
        <w:t>Заключение договора по результатам аукциона</w:t>
      </w:r>
    </w:p>
    <w:p w:rsidR="009D0F27" w:rsidRDefault="009D0F27" w:rsidP="009D0F27">
      <w:pPr>
        <w:tabs>
          <w:tab w:val="left" w:pos="0"/>
        </w:tabs>
        <w:autoSpaceDE w:val="0"/>
        <w:autoSpaceDN w:val="0"/>
        <w:adjustRightInd w:val="0"/>
        <w:spacing w:after="0" w:line="240" w:lineRule="auto"/>
        <w:ind w:right="28"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9D0F27" w:rsidRDefault="009D0F27" w:rsidP="00C13C81">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Pr="00B76C6D" w:rsidRDefault="00D807BD" w:rsidP="008E2DE2">
      <w:pPr>
        <w:pStyle w:val="ConsNonformat"/>
        <w:widowControl/>
      </w:pPr>
    </w:p>
    <w:sectPr w:rsidR="00D807BD" w:rsidRPr="00B76C6D" w:rsidSect="001707A6">
      <w:footerReference w:type="default" r:id="rId9"/>
      <w:pgSz w:w="12240" w:h="15840"/>
      <w:pgMar w:top="709" w:right="850" w:bottom="709" w:left="1276" w:header="720" w:footer="1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B6" w:rsidRDefault="00F34CB6" w:rsidP="00911983">
      <w:pPr>
        <w:spacing w:after="0" w:line="240" w:lineRule="auto"/>
      </w:pPr>
      <w:r>
        <w:separator/>
      </w:r>
    </w:p>
  </w:endnote>
  <w:endnote w:type="continuationSeparator" w:id="0">
    <w:p w:rsidR="00F34CB6" w:rsidRDefault="00F34CB6" w:rsidP="0091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8541"/>
      <w:docPartObj>
        <w:docPartGallery w:val="Page Numbers (Bottom of Page)"/>
        <w:docPartUnique/>
      </w:docPartObj>
    </w:sdtPr>
    <w:sdtEndPr/>
    <w:sdtContent>
      <w:p w:rsidR="00A75EA9" w:rsidRDefault="00A75EA9">
        <w:pPr>
          <w:pStyle w:val="a9"/>
          <w:jc w:val="right"/>
        </w:pPr>
        <w:r>
          <w:fldChar w:fldCharType="begin"/>
        </w:r>
        <w:r>
          <w:instrText>PAGE   \* MERGEFORMAT</w:instrText>
        </w:r>
        <w:r>
          <w:fldChar w:fldCharType="separate"/>
        </w:r>
        <w:r w:rsidR="00401026">
          <w:rPr>
            <w:noProof/>
          </w:rPr>
          <w:t>1</w:t>
        </w:r>
        <w:r>
          <w:fldChar w:fldCharType="end"/>
        </w:r>
      </w:p>
    </w:sdtContent>
  </w:sdt>
  <w:p w:rsidR="00A75EA9" w:rsidRDefault="00A75E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B6" w:rsidRDefault="00F34CB6" w:rsidP="00911983">
      <w:pPr>
        <w:spacing w:after="0" w:line="240" w:lineRule="auto"/>
      </w:pPr>
      <w:r>
        <w:separator/>
      </w:r>
    </w:p>
  </w:footnote>
  <w:footnote w:type="continuationSeparator" w:id="0">
    <w:p w:rsidR="00F34CB6" w:rsidRDefault="00F34CB6" w:rsidP="00911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7"/>
    <w:rsid w:val="00004876"/>
    <w:rsid w:val="00020A2F"/>
    <w:rsid w:val="00087E96"/>
    <w:rsid w:val="000A60DC"/>
    <w:rsid w:val="000C4D90"/>
    <w:rsid w:val="000D3070"/>
    <w:rsid w:val="000E4B1E"/>
    <w:rsid w:val="000F5BFB"/>
    <w:rsid w:val="001007AA"/>
    <w:rsid w:val="00105845"/>
    <w:rsid w:val="00107E0B"/>
    <w:rsid w:val="00126F60"/>
    <w:rsid w:val="0013192A"/>
    <w:rsid w:val="0013297D"/>
    <w:rsid w:val="00132D46"/>
    <w:rsid w:val="001348A7"/>
    <w:rsid w:val="00153BD8"/>
    <w:rsid w:val="001707A6"/>
    <w:rsid w:val="00173BFA"/>
    <w:rsid w:val="0018160B"/>
    <w:rsid w:val="001D2B1D"/>
    <w:rsid w:val="001F7E2F"/>
    <w:rsid w:val="00205D72"/>
    <w:rsid w:val="002063D0"/>
    <w:rsid w:val="00206BF5"/>
    <w:rsid w:val="00214C91"/>
    <w:rsid w:val="0021759D"/>
    <w:rsid w:val="00231CD2"/>
    <w:rsid w:val="00246F8B"/>
    <w:rsid w:val="00271D34"/>
    <w:rsid w:val="00281633"/>
    <w:rsid w:val="002B2A84"/>
    <w:rsid w:val="002D1165"/>
    <w:rsid w:val="002E6879"/>
    <w:rsid w:val="002F7C85"/>
    <w:rsid w:val="003676CD"/>
    <w:rsid w:val="00367E62"/>
    <w:rsid w:val="00370F79"/>
    <w:rsid w:val="00376CDE"/>
    <w:rsid w:val="003803CA"/>
    <w:rsid w:val="00383D7A"/>
    <w:rsid w:val="003A61D0"/>
    <w:rsid w:val="003C1109"/>
    <w:rsid w:val="003C6CD9"/>
    <w:rsid w:val="00401026"/>
    <w:rsid w:val="00426EAA"/>
    <w:rsid w:val="00427140"/>
    <w:rsid w:val="0047719A"/>
    <w:rsid w:val="00491A23"/>
    <w:rsid w:val="004C58A2"/>
    <w:rsid w:val="004C7E75"/>
    <w:rsid w:val="004F4EF4"/>
    <w:rsid w:val="00506702"/>
    <w:rsid w:val="005A0906"/>
    <w:rsid w:val="005C5293"/>
    <w:rsid w:val="005C631E"/>
    <w:rsid w:val="005E6F20"/>
    <w:rsid w:val="005F5BD8"/>
    <w:rsid w:val="00606146"/>
    <w:rsid w:val="00645CB4"/>
    <w:rsid w:val="00667B8B"/>
    <w:rsid w:val="0069552E"/>
    <w:rsid w:val="00696F2E"/>
    <w:rsid w:val="006B5F2F"/>
    <w:rsid w:val="006C15B8"/>
    <w:rsid w:val="006C547A"/>
    <w:rsid w:val="006D55FE"/>
    <w:rsid w:val="00703018"/>
    <w:rsid w:val="00710E41"/>
    <w:rsid w:val="0073695C"/>
    <w:rsid w:val="007877EA"/>
    <w:rsid w:val="007C0D76"/>
    <w:rsid w:val="007C47C7"/>
    <w:rsid w:val="007D2EE6"/>
    <w:rsid w:val="007F6D05"/>
    <w:rsid w:val="00807D1A"/>
    <w:rsid w:val="008263D7"/>
    <w:rsid w:val="00864A73"/>
    <w:rsid w:val="008A0104"/>
    <w:rsid w:val="008A3085"/>
    <w:rsid w:val="008A7310"/>
    <w:rsid w:val="008C0D5E"/>
    <w:rsid w:val="008D596F"/>
    <w:rsid w:val="008D5F57"/>
    <w:rsid w:val="008E2DE2"/>
    <w:rsid w:val="008E67CB"/>
    <w:rsid w:val="00911153"/>
    <w:rsid w:val="00911983"/>
    <w:rsid w:val="00913F04"/>
    <w:rsid w:val="009271D0"/>
    <w:rsid w:val="009409C9"/>
    <w:rsid w:val="00966699"/>
    <w:rsid w:val="009713E3"/>
    <w:rsid w:val="00986732"/>
    <w:rsid w:val="009931E4"/>
    <w:rsid w:val="009B7710"/>
    <w:rsid w:val="009D0F27"/>
    <w:rsid w:val="00A02E0D"/>
    <w:rsid w:val="00A551CF"/>
    <w:rsid w:val="00A61AAD"/>
    <w:rsid w:val="00A64A63"/>
    <w:rsid w:val="00A75EA9"/>
    <w:rsid w:val="00A83524"/>
    <w:rsid w:val="00A913F9"/>
    <w:rsid w:val="00AA098F"/>
    <w:rsid w:val="00AC5DF6"/>
    <w:rsid w:val="00B245DA"/>
    <w:rsid w:val="00B25E3B"/>
    <w:rsid w:val="00B458D5"/>
    <w:rsid w:val="00B520D0"/>
    <w:rsid w:val="00B524EA"/>
    <w:rsid w:val="00B571D4"/>
    <w:rsid w:val="00B63C12"/>
    <w:rsid w:val="00B73CF8"/>
    <w:rsid w:val="00B770ED"/>
    <w:rsid w:val="00B8360C"/>
    <w:rsid w:val="00B91826"/>
    <w:rsid w:val="00BD2F8B"/>
    <w:rsid w:val="00BD6A71"/>
    <w:rsid w:val="00C12A3C"/>
    <w:rsid w:val="00C13C81"/>
    <w:rsid w:val="00C35FE8"/>
    <w:rsid w:val="00C42CC2"/>
    <w:rsid w:val="00C55327"/>
    <w:rsid w:val="00C62DC9"/>
    <w:rsid w:val="00C76954"/>
    <w:rsid w:val="00C81AD3"/>
    <w:rsid w:val="00C9589A"/>
    <w:rsid w:val="00C970AF"/>
    <w:rsid w:val="00CB048E"/>
    <w:rsid w:val="00CE0EF8"/>
    <w:rsid w:val="00CE47FB"/>
    <w:rsid w:val="00D03A30"/>
    <w:rsid w:val="00D43D48"/>
    <w:rsid w:val="00D807BD"/>
    <w:rsid w:val="00D84709"/>
    <w:rsid w:val="00DC480F"/>
    <w:rsid w:val="00DE1D52"/>
    <w:rsid w:val="00DE46FC"/>
    <w:rsid w:val="00E6018B"/>
    <w:rsid w:val="00E6331D"/>
    <w:rsid w:val="00E63DE0"/>
    <w:rsid w:val="00E82137"/>
    <w:rsid w:val="00E8645A"/>
    <w:rsid w:val="00E87A0D"/>
    <w:rsid w:val="00EB7692"/>
    <w:rsid w:val="00EC432F"/>
    <w:rsid w:val="00EE20A9"/>
    <w:rsid w:val="00EE799E"/>
    <w:rsid w:val="00F06B40"/>
    <w:rsid w:val="00F23B82"/>
    <w:rsid w:val="00F347D3"/>
    <w:rsid w:val="00F34CB6"/>
    <w:rsid w:val="00F6236B"/>
    <w:rsid w:val="00F70685"/>
    <w:rsid w:val="00F75B48"/>
    <w:rsid w:val="00FA07F8"/>
    <w:rsid w:val="00FA6EFA"/>
    <w:rsid w:val="00FE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401026"/>
    <w:pPr>
      <w:spacing w:after="120" w:line="480" w:lineRule="auto"/>
    </w:pPr>
  </w:style>
  <w:style w:type="character" w:customStyle="1" w:styleId="22">
    <w:name w:val="Основной текст 2 Знак"/>
    <w:basedOn w:val="a0"/>
    <w:link w:val="21"/>
    <w:uiPriority w:val="99"/>
    <w:semiHidden/>
    <w:rsid w:val="00401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401026"/>
    <w:pPr>
      <w:spacing w:after="120" w:line="480" w:lineRule="auto"/>
    </w:pPr>
  </w:style>
  <w:style w:type="character" w:customStyle="1" w:styleId="22">
    <w:name w:val="Основной текст 2 Знак"/>
    <w:basedOn w:val="a0"/>
    <w:link w:val="21"/>
    <w:uiPriority w:val="99"/>
    <w:semiHidden/>
    <w:rsid w:val="0040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836265905">
      <w:bodyDiv w:val="1"/>
      <w:marLeft w:val="0"/>
      <w:marRight w:val="0"/>
      <w:marTop w:val="0"/>
      <w:marBottom w:val="0"/>
      <w:divBdr>
        <w:top w:val="none" w:sz="0" w:space="0" w:color="auto"/>
        <w:left w:val="none" w:sz="0" w:space="0" w:color="auto"/>
        <w:bottom w:val="none" w:sz="0" w:space="0" w:color="auto"/>
        <w:right w:val="none" w:sz="0" w:space="0" w:color="auto"/>
      </w:divBdr>
    </w:div>
    <w:div w:id="839547270">
      <w:bodyDiv w:val="1"/>
      <w:marLeft w:val="0"/>
      <w:marRight w:val="0"/>
      <w:marTop w:val="0"/>
      <w:marBottom w:val="0"/>
      <w:divBdr>
        <w:top w:val="none" w:sz="0" w:space="0" w:color="auto"/>
        <w:left w:val="none" w:sz="0" w:space="0" w:color="auto"/>
        <w:bottom w:val="none" w:sz="0" w:space="0" w:color="auto"/>
        <w:right w:val="none" w:sz="0" w:space="0" w:color="auto"/>
      </w:divBdr>
    </w:div>
    <w:div w:id="1021783251">
      <w:bodyDiv w:val="1"/>
      <w:marLeft w:val="0"/>
      <w:marRight w:val="0"/>
      <w:marTop w:val="0"/>
      <w:marBottom w:val="0"/>
      <w:divBdr>
        <w:top w:val="none" w:sz="0" w:space="0" w:color="auto"/>
        <w:left w:val="none" w:sz="0" w:space="0" w:color="auto"/>
        <w:bottom w:val="none" w:sz="0" w:space="0" w:color="auto"/>
        <w:right w:val="none" w:sz="0" w:space="0" w:color="auto"/>
      </w:divBdr>
    </w:div>
    <w:div w:id="1641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BFA3-E773-4DFB-8B26-B837931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Черкасова</cp:lastModifiedBy>
  <cp:revision>4</cp:revision>
  <cp:lastPrinted>2021-11-22T04:58:00Z</cp:lastPrinted>
  <dcterms:created xsi:type="dcterms:W3CDTF">2021-11-22T01:41:00Z</dcterms:created>
  <dcterms:modified xsi:type="dcterms:W3CDTF">2021-11-22T05:01:00Z</dcterms:modified>
</cp:coreProperties>
</file>