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D62A93" w:rsidRPr="00E62141" w:rsidRDefault="00D62A93" w:rsidP="00D62A93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06</w:t>
      </w:r>
      <w:r w:rsidRPr="00E62141">
        <w:t xml:space="preserve">  МАРТА 2020 ГОДА</w:t>
      </w:r>
      <w:r>
        <w:t xml:space="preserve"> по 14</w:t>
      </w:r>
      <w:r w:rsidRPr="00E62141">
        <w:t xml:space="preserve"> АПРЕЛЯ 2020 ГОДА.</w:t>
      </w:r>
    </w:p>
    <w:p w:rsidR="00D62A93" w:rsidRDefault="00D62A93" w:rsidP="00D62A93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D62A93" w:rsidRPr="00E62141" w:rsidRDefault="00D62A93" w:rsidP="00D62A93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D62A93" w:rsidRPr="00892F08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056C04">
        <w:rPr>
          <w:b/>
        </w:rPr>
        <w:t>8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D62A93" w:rsidRPr="00584E70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056C04">
        <w:rPr>
          <w:b/>
        </w:rPr>
        <w:t>10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056C04">
        <w:rPr>
          <w:b/>
        </w:rPr>
        <w:t xml:space="preserve"> 11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C4761C" w:rsidRDefault="00C4761C" w:rsidP="00B84F3B">
      <w:pPr>
        <w:autoSpaceDE w:val="0"/>
        <w:autoSpaceDN w:val="0"/>
        <w:spacing w:line="240" w:lineRule="auto"/>
        <w:ind w:firstLine="567"/>
        <w:jc w:val="both"/>
      </w:pPr>
    </w:p>
    <w:p w:rsidR="00725E41" w:rsidRPr="00B25DAB" w:rsidRDefault="00725E41" w:rsidP="00725E4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030517:82 </w:t>
      </w:r>
      <w:r w:rsidRPr="00B25DAB">
        <w:rPr>
          <w:b/>
        </w:rPr>
        <w:t xml:space="preserve"> 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переулку 2-му Транспортному. </w:t>
      </w:r>
      <w:r w:rsidRPr="00B25DAB">
        <w:rPr>
          <w:b/>
        </w:rPr>
        <w:t xml:space="preserve"> </w:t>
      </w:r>
    </w:p>
    <w:p w:rsidR="00725E41" w:rsidRPr="009E0528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13 ноября 2019 года </w:t>
      </w:r>
      <w:r w:rsidRPr="009E0528">
        <w:t xml:space="preserve">№ </w:t>
      </w:r>
      <w:r>
        <w:t xml:space="preserve">465-р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переулку 2-му Транспортному</w:t>
      </w:r>
      <w:r w:rsidRPr="009E0528">
        <w:t>»</w:t>
      </w:r>
      <w:r>
        <w:t>.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49:09:030517:82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9979EE" w:rsidRDefault="00725E41" w:rsidP="00E63D0A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развлечения, обслуживание автотранспорта</w:t>
            </w:r>
            <w:proofErr w:type="gramEnd"/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164D93">
              <w:t>установлено относительно ориентира, расположенного за пределами участка. Почтовый адрес ориентира: Магаданская область, город Магадан, переулок 2-й Транспортный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E41" w:rsidRPr="00B25DAB" w:rsidTr="00E63D0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725E41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49:09:030507:83 д</w:t>
            </w:r>
            <w:r w:rsidRPr="00C07928">
              <w:t>ля размещения складских помещений</w:t>
            </w:r>
            <w:r>
              <w:t>;</w:t>
            </w:r>
          </w:p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49:09:030517:92 </w:t>
            </w:r>
            <w:r w:rsidRPr="00C07928">
              <w:t xml:space="preserve">под зданием склада литер </w:t>
            </w:r>
            <w:r>
              <w:t>«</w:t>
            </w:r>
            <w:r w:rsidRPr="00C07928">
              <w:t>У</w:t>
            </w:r>
            <w:r>
              <w:t>».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EE65B9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EE65B9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25E41" w:rsidRPr="00B25DAB" w:rsidTr="00E63D0A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725E41" w:rsidRPr="00B80197" w:rsidRDefault="00725E41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Магазины: этажность не более 6 этажей, отдельно стоящие, </w:t>
            </w:r>
            <w:r>
              <w:lastRenderedPageBreak/>
              <w:t>максимальный процент застройки – 60, торговая площадь до 5000 кв. м,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  <w:p w:rsidR="00725E41" w:rsidRPr="00B25DAB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- не более 10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6322C8" w:rsidRDefault="00725E41" w:rsidP="00E63D0A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11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08-2410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не представляется возможным подключить к тепловым сетям в связи с тем, что такое подключение не предусмотрено схемой теплоснабжения муниципального образования «Город Магадан» до 2029 года.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04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6299)</w:t>
            </w:r>
            <w:r w:rsidRPr="00B80197">
              <w:t xml:space="preserve">: </w:t>
            </w:r>
            <w:r>
              <w:t xml:space="preserve">Водопровод – место присоединения к водопроводу, находящемуся в хозяйственном ведении МУП г. Магадана «Водоканал» - ТВК-2338, максимальное разрешенное водопотребление на хозяйственные, питьевые нужды – 1 куб. м в сутки. Канализация – место присоединения к канализации, находящейся в хозяйственном ведении МУП г. Магадана «Водоканал»  КК-3449, максимальное разрешенное водоотведение стоков – 1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201000 </w:t>
      </w:r>
      <w:r w:rsidRPr="00B80197">
        <w:t>(</w:t>
      </w:r>
      <w:r>
        <w:t>двести одна тысяча</w:t>
      </w:r>
      <w:r w:rsidRPr="00B80197">
        <w:t xml:space="preserve">) рублей 00 копеек (НДС не облагается).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6000</w:t>
      </w:r>
      <w:r w:rsidRPr="00B80197">
        <w:t xml:space="preserve"> (</w:t>
      </w:r>
      <w:r>
        <w:t>шесть тысяч</w:t>
      </w:r>
      <w:r w:rsidRPr="00B80197">
        <w:t xml:space="preserve">) рублей 00 копеек.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201000 </w:t>
      </w:r>
      <w:r w:rsidRPr="00B80197">
        <w:t>(</w:t>
      </w:r>
      <w:r>
        <w:t>двести одна тысяча</w:t>
      </w:r>
      <w:r w:rsidRPr="00B80197">
        <w:t xml:space="preserve">) рублей 00 копеек.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725E41" w:rsidRPr="00B80197" w:rsidRDefault="00725E41" w:rsidP="00B84F3B">
      <w:pPr>
        <w:autoSpaceDE w:val="0"/>
        <w:autoSpaceDN w:val="0"/>
        <w:spacing w:line="240" w:lineRule="auto"/>
        <w:ind w:firstLine="567"/>
        <w:jc w:val="both"/>
      </w:pPr>
    </w:p>
    <w:p w:rsidR="00C22BD4" w:rsidRDefault="00467AB2" w:rsidP="00421A0D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</w:t>
      </w:r>
      <w:r w:rsidR="00552BCE">
        <w:lastRenderedPageBreak/>
        <w:t xml:space="preserve">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 w:rsidRPr="00807134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567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3C91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349E-95A9-4407-9B43-3BB300A3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2020-05-21T04:09:00Z</dcterms:created>
  <dcterms:modified xsi:type="dcterms:W3CDTF">2020-05-21T04:09:00Z</dcterms:modified>
</cp:coreProperties>
</file>