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3E6165">
        <w:rPr>
          <w:b/>
        </w:rPr>
        <w:t>69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B157F8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994" w:type="dxa"/>
        <w:tblInd w:w="-5" w:type="dxa"/>
        <w:tblLook w:val="04A0"/>
      </w:tblPr>
      <w:tblGrid>
        <w:gridCol w:w="1904"/>
        <w:gridCol w:w="9090"/>
      </w:tblGrid>
      <w:tr w:rsidR="00F14C06" w:rsidTr="005126B5">
        <w:tc>
          <w:tcPr>
            <w:tcW w:w="190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90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909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r w:rsidR="009921B4">
                <w:rPr>
                  <w:rStyle w:val="a3"/>
                  <w:lang w:val="en-US"/>
                </w:rPr>
                <w:t>magadan</w:t>
              </w:r>
              <w:r w:rsidR="009921B4" w:rsidRPr="006B7831">
                <w:rPr>
                  <w:rStyle w:val="a3"/>
                </w:rPr>
                <w:t>.49</w:t>
              </w:r>
              <w:r w:rsidR="009921B4">
                <w:rPr>
                  <w:rStyle w:val="a3"/>
                  <w:lang w:val="en-US"/>
                </w:rPr>
                <w:t>gov</w:t>
              </w:r>
              <w:r w:rsidR="009921B4" w:rsidRPr="006B7831">
                <w:rPr>
                  <w:rStyle w:val="a3"/>
                </w:rPr>
                <w:t>.</w:t>
              </w:r>
              <w:r w:rsidR="009921B4">
                <w:rPr>
                  <w:rStyle w:val="a3"/>
                  <w:lang w:val="en-US"/>
                </w:rPr>
                <w:t>ru</w:t>
              </w:r>
            </w:hyperlink>
            <w:r w:rsidR="009921B4"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9090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5126B5">
        <w:tc>
          <w:tcPr>
            <w:tcW w:w="190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90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126B5">
        <w:tc>
          <w:tcPr>
            <w:tcW w:w="190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90" w:type="dxa"/>
            <w:vAlign w:val="center"/>
          </w:tcPr>
          <w:p w:rsidR="006B19B2" w:rsidRPr="003F1DDE" w:rsidRDefault="003A3247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90" w:type="dxa"/>
          </w:tcPr>
          <w:p w:rsidR="009921B4" w:rsidRPr="00AA74AE" w:rsidRDefault="007464EB" w:rsidP="00784175">
            <w:pPr>
              <w:jc w:val="both"/>
              <w:rPr>
                <w:highlight w:val="yellow"/>
              </w:rPr>
            </w:pPr>
            <w:r>
              <w:rPr>
                <w:b/>
              </w:rPr>
              <w:t>1</w:t>
            </w:r>
            <w:r w:rsidR="00784175">
              <w:rPr>
                <w:b/>
              </w:rPr>
              <w:t>3</w:t>
            </w:r>
            <w:r>
              <w:rPr>
                <w:b/>
              </w:rPr>
              <w:t xml:space="preserve"> сентября</w:t>
            </w:r>
            <w:r w:rsidR="009921B4" w:rsidRPr="002938A6">
              <w:rPr>
                <w:b/>
              </w:rPr>
              <w:t xml:space="preserve"> 2023 г</w:t>
            </w:r>
            <w:r w:rsidR="009921B4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90" w:type="dxa"/>
          </w:tcPr>
          <w:p w:rsidR="009921B4" w:rsidRPr="00D755BE" w:rsidRDefault="007464EB" w:rsidP="00FE60A8">
            <w:pPr>
              <w:jc w:val="both"/>
            </w:pPr>
            <w:r>
              <w:rPr>
                <w:b/>
              </w:rPr>
              <w:t>16 октября</w:t>
            </w:r>
            <w:r w:rsidR="009921B4" w:rsidRPr="00D755BE">
              <w:rPr>
                <w:b/>
              </w:rPr>
              <w:t xml:space="preserve"> 2023 г</w:t>
            </w:r>
            <w:r w:rsidR="009921B4" w:rsidRPr="00D755BE">
              <w:t>. в 17.00 по магаданскому времени (09.00 по московскому времени).</w:t>
            </w:r>
          </w:p>
        </w:tc>
      </w:tr>
      <w:tr w:rsidR="009921B4" w:rsidRPr="00227D8C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090" w:type="dxa"/>
          </w:tcPr>
          <w:p w:rsidR="009921B4" w:rsidRPr="00D755BE" w:rsidRDefault="009921B4" w:rsidP="007464EB">
            <w:pPr>
              <w:jc w:val="both"/>
            </w:pPr>
            <w:r>
              <w:rPr>
                <w:b/>
              </w:rPr>
              <w:t xml:space="preserve">18 </w:t>
            </w:r>
            <w:r w:rsidR="007464EB">
              <w:rPr>
                <w:b/>
              </w:rPr>
              <w:t>октября</w:t>
            </w:r>
            <w:r w:rsidRPr="00D755BE">
              <w:rPr>
                <w:b/>
              </w:rPr>
              <w:t xml:space="preserve"> 2023 г.</w:t>
            </w:r>
            <w:r w:rsidRPr="00D755BE">
              <w:t xml:space="preserve"> в 10.00 по магаданскому времени (02.00 по московскому времени).</w:t>
            </w:r>
          </w:p>
        </w:tc>
      </w:tr>
      <w:tr w:rsidR="009921B4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9090" w:type="dxa"/>
          </w:tcPr>
          <w:p w:rsidR="009921B4" w:rsidRPr="00D755BE" w:rsidRDefault="003A3247" w:rsidP="00FE60A8">
            <w:hyperlink r:id="rId12" w:history="1">
              <w:r w:rsidR="009921B4" w:rsidRPr="00F770A3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:rsidTr="005126B5">
        <w:tc>
          <w:tcPr>
            <w:tcW w:w="1904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90" w:type="dxa"/>
          </w:tcPr>
          <w:p w:rsidR="009921B4" w:rsidRPr="00D755BE" w:rsidRDefault="007464EB" w:rsidP="00FE60A8">
            <w:pPr>
              <w:jc w:val="both"/>
            </w:pPr>
            <w:r>
              <w:rPr>
                <w:b/>
              </w:rPr>
              <w:t>19 октября</w:t>
            </w:r>
            <w:r w:rsidR="009921B4" w:rsidRPr="00D755BE">
              <w:rPr>
                <w:b/>
              </w:rPr>
              <w:t xml:space="preserve"> 2023 г.</w:t>
            </w:r>
            <w:r w:rsidR="009921B4" w:rsidRPr="00D755BE">
              <w:t xml:space="preserve"> с </w:t>
            </w:r>
            <w:r w:rsidR="009921B4">
              <w:t>09.</w:t>
            </w:r>
            <w:r w:rsidR="009921B4" w:rsidRPr="00D755BE">
              <w:t>00 по магаданскому времени (0</w:t>
            </w:r>
            <w:r w:rsidR="009921B4">
              <w:t>1</w:t>
            </w:r>
            <w:r w:rsidR="009921B4" w:rsidRPr="00D755BE">
              <w:t>.00 по московскому времени) и до последнего предложения участников</w:t>
            </w:r>
          </w:p>
        </w:tc>
      </w:tr>
      <w:tr w:rsidR="005126B5" w:rsidRPr="002B0F38" w:rsidTr="005126B5">
        <w:tc>
          <w:tcPr>
            <w:tcW w:w="10994" w:type="dxa"/>
            <w:gridSpan w:val="2"/>
            <w:shd w:val="clear" w:color="auto" w:fill="FFC000"/>
            <w:vAlign w:val="center"/>
          </w:tcPr>
          <w:p w:rsidR="005126B5" w:rsidRPr="002B0F38" w:rsidRDefault="005126B5" w:rsidP="005126B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5126B5" w:rsidRPr="00BE017C" w:rsidTr="005126B5">
        <w:tc>
          <w:tcPr>
            <w:tcW w:w="1904" w:type="dxa"/>
          </w:tcPr>
          <w:p w:rsidR="005126B5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90" w:type="dxa"/>
          </w:tcPr>
          <w:p w:rsidR="005126B5" w:rsidRDefault="005126B5" w:rsidP="005126B5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9"/>
            </w:tblGrid>
            <w:tr w:rsidR="005126B5" w:rsidTr="00A30964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5126B5" w:rsidRDefault="005126B5" w:rsidP="00A30964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ТП-305, протяженностью 151 м, кадастровый номер 49:09:031009:1549,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ТП-305 перемычка ж/д Берзина 23 – Берзина 21А от ВРУ-ж/д Берзина 21А до ВРУ ж/д Берзина 21</w:t>
                  </w:r>
                </w:p>
              </w:tc>
            </w:tr>
            <w:tr w:rsidR="005126B5" w:rsidTr="00A30964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5126B5" w:rsidRDefault="005126B5" w:rsidP="00A30964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ТП-69, протяженностью 26 м, кадастровый номер 49:09:030124:1190,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ТП-69 перемычка Ленина, 30Б ж/д Портовая, 5г от ВРУ Ленина, 30Б ж/д Портовая, 5г от ВРУ Ленина, 30Б ж/д Портовая, 5г</w:t>
                  </w:r>
                </w:p>
              </w:tc>
            </w:tr>
            <w:tr w:rsidR="005126B5" w:rsidTr="00A30964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5126B5" w:rsidRDefault="005126B5" w:rsidP="00A30964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РП-4, протяженностью 124 м, кадастровый номер 49:09:000000:9394, </w:t>
                  </w:r>
                  <w:r w:rsidRPr="0067642D">
                    <w:t>адрес (местонахождение):</w:t>
                  </w:r>
                  <w:r w:rsidRPr="000438D0">
                    <w:rPr>
                      <w:szCs w:val="24"/>
                    </w:rPr>
                    <w:t xml:space="preserve"> Магаданская область, г. Магадан,</w:t>
                  </w:r>
                  <w:r>
                    <w:rPr>
                      <w:szCs w:val="24"/>
                    </w:rPr>
                    <w:t xml:space="preserve"> РП-4 ж/д Попова 7, корп. 5 от РУ-0,4 кВ РП-4 до ВРУ ж/д</w:t>
                  </w:r>
                </w:p>
              </w:tc>
            </w:tr>
          </w:tbl>
          <w:p w:rsidR="005126B5" w:rsidRPr="009D4A2E" w:rsidRDefault="005126B5" w:rsidP="005126B5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5126B5" w:rsidRDefault="005126B5" w:rsidP="005126B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126B5" w:rsidRDefault="005126B5" w:rsidP="005126B5">
            <w:pPr>
              <w:autoSpaceDE w:val="0"/>
              <w:autoSpaceDN w:val="0"/>
              <w:adjustRightInd w:val="0"/>
              <w:jc w:val="both"/>
            </w:pPr>
          </w:p>
          <w:p w:rsidR="005126B5" w:rsidRPr="00BE017C" w:rsidRDefault="005126B5" w:rsidP="005126B5">
            <w:pPr>
              <w:autoSpaceDE w:val="0"/>
              <w:autoSpaceDN w:val="0"/>
              <w:adjustRightInd w:val="0"/>
              <w:jc w:val="both"/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</w:t>
            </w:r>
            <w:r w:rsidRPr="000142DF">
              <w:rPr>
                <w:b/>
              </w:rPr>
              <w:lastRenderedPageBreak/>
              <w:t xml:space="preserve">расходы по оценке рыночной стоимости указанного имущества в сумме   </w:t>
            </w:r>
            <w:r>
              <w:rPr>
                <w:b/>
              </w:rPr>
              <w:t>8 400,00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5126B5" w:rsidRPr="007E5F51" w:rsidTr="005126B5">
        <w:tc>
          <w:tcPr>
            <w:tcW w:w="1904" w:type="dxa"/>
          </w:tcPr>
          <w:p w:rsidR="005126B5" w:rsidRPr="007E5F51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090" w:type="dxa"/>
          </w:tcPr>
          <w:p w:rsidR="005126B5" w:rsidRPr="007E5F51" w:rsidRDefault="005126B5" w:rsidP="0079527D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07.09.2023</w:t>
            </w:r>
            <w:r w:rsidRPr="003F1DDE">
              <w:t xml:space="preserve"> № </w:t>
            </w:r>
            <w:r>
              <w:t>274</w:t>
            </w:r>
            <w:r w:rsidR="0079527D">
              <w:t>3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126B5" w:rsidRPr="00463F83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9090" w:type="dxa"/>
          </w:tcPr>
          <w:p w:rsidR="005126B5" w:rsidRPr="00463F83" w:rsidRDefault="0079527D" w:rsidP="00A30964">
            <w:r w:rsidRPr="0079527D">
              <w:t xml:space="preserve">20 712 (двадцать тысяч семьсот двенадцать) рублей 12 копеек </w:t>
            </w:r>
            <w:r w:rsidR="005126B5" w:rsidRPr="003F1DDE">
              <w:t>(в том числе НДС)</w:t>
            </w:r>
          </w:p>
        </w:tc>
      </w:tr>
      <w:tr w:rsidR="005126B5" w:rsidRPr="005B22E9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9090" w:type="dxa"/>
          </w:tcPr>
          <w:p w:rsidR="005126B5" w:rsidRPr="005B22E9" w:rsidRDefault="0079527D" w:rsidP="00A30964">
            <w:pPr>
              <w:tabs>
                <w:tab w:val="left" w:pos="142"/>
                <w:tab w:val="left" w:pos="540"/>
              </w:tabs>
              <w:jc w:val="both"/>
            </w:pPr>
            <w:r w:rsidRPr="0079527D">
              <w:t>10 356 (десять тысяч триста пятьдесят шесть) рублей 06 копеек</w:t>
            </w:r>
          </w:p>
        </w:tc>
      </w:tr>
      <w:tr w:rsidR="005126B5" w:rsidRPr="005B22E9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9090" w:type="dxa"/>
          </w:tcPr>
          <w:p w:rsidR="005126B5" w:rsidRPr="005B22E9" w:rsidRDefault="0079527D" w:rsidP="00A30964">
            <w:pPr>
              <w:tabs>
                <w:tab w:val="left" w:pos="142"/>
                <w:tab w:val="left" w:pos="540"/>
              </w:tabs>
            </w:pPr>
            <w:r w:rsidRPr="0079527D">
              <w:t>2 071 (две тысячи семьдесят один) рубль 21 копейка</w:t>
            </w:r>
          </w:p>
        </w:tc>
      </w:tr>
      <w:tr w:rsidR="005126B5" w:rsidRPr="005B22E9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9090" w:type="dxa"/>
          </w:tcPr>
          <w:p w:rsidR="005126B5" w:rsidRPr="005B22E9" w:rsidRDefault="0079527D" w:rsidP="00A30964">
            <w:pPr>
              <w:tabs>
                <w:tab w:val="left" w:pos="142"/>
                <w:tab w:val="left" w:pos="540"/>
              </w:tabs>
            </w:pPr>
            <w:r w:rsidRPr="0079527D">
              <w:t>1 035 (одна тысяча тридцать пять) рублей 61 копейка</w:t>
            </w:r>
          </w:p>
        </w:tc>
      </w:tr>
      <w:tr w:rsidR="005126B5" w:rsidRPr="005B22E9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9090" w:type="dxa"/>
          </w:tcPr>
          <w:p w:rsidR="005126B5" w:rsidRPr="005B22E9" w:rsidRDefault="0079527D" w:rsidP="00A30964">
            <w:pPr>
              <w:tabs>
                <w:tab w:val="left" w:pos="142"/>
                <w:tab w:val="left" w:pos="540"/>
              </w:tabs>
            </w:pPr>
            <w:r w:rsidRPr="0079527D">
              <w:t>2 071 (две тысячи семьдесят один) рубль 21 копейка</w:t>
            </w:r>
          </w:p>
        </w:tc>
      </w:tr>
      <w:tr w:rsidR="005126B5" w:rsidRPr="00463F83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9090" w:type="dxa"/>
          </w:tcPr>
          <w:p w:rsidR="005126B5" w:rsidRPr="00463F83" w:rsidRDefault="005126B5" w:rsidP="00A30964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126B5" w:rsidRPr="00463F83" w:rsidTr="005126B5">
        <w:tc>
          <w:tcPr>
            <w:tcW w:w="1904" w:type="dxa"/>
          </w:tcPr>
          <w:p w:rsidR="005126B5" w:rsidRPr="00463F83" w:rsidRDefault="005126B5" w:rsidP="00A3096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90" w:type="dxa"/>
          </w:tcPr>
          <w:p w:rsidR="005126B5" w:rsidRPr="00463F83" w:rsidRDefault="005126B5" w:rsidP="00A30964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>
              <w:rPr>
                <w:szCs w:val="19"/>
              </w:rPr>
              <w:t>ы, назначенные</w:t>
            </w:r>
            <w:r w:rsidRPr="00463F83">
              <w:rPr>
                <w:szCs w:val="19"/>
              </w:rPr>
              <w:t xml:space="preserve"> на </w:t>
            </w:r>
            <w:r>
              <w:rPr>
                <w:szCs w:val="19"/>
              </w:rPr>
              <w:t>30.03.2023, 08.06.2023, 23.08.2023</w:t>
            </w:r>
            <w:r w:rsidRPr="00463F83">
              <w:rPr>
                <w:szCs w:val="19"/>
              </w:rPr>
              <w:t xml:space="preserve"> признан</w:t>
            </w:r>
            <w:r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 xml:space="preserve">.ru,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</w:t>
      </w:r>
      <w:r>
        <w:lastRenderedPageBreak/>
        <w:t>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</w:t>
      </w:r>
      <w:r w:rsidRPr="00BC49C4">
        <w:rPr>
          <w:rFonts w:ascii="TimesNewRoman" w:hAnsi="TimesNewRoman"/>
          <w:u w:val="single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:rsidR="00C62AE0" w:rsidRDefault="00C62AE0" w:rsidP="00C62AE0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2AE0" w:rsidRDefault="00C62AE0" w:rsidP="00C62AE0">
      <w:pPr>
        <w:ind w:firstLine="567"/>
        <w:jc w:val="both"/>
      </w:pPr>
      <w:r>
        <w:t xml:space="preserve">- </w:t>
      </w:r>
      <w:r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:rsidR="00C62AE0" w:rsidRDefault="00C62AE0" w:rsidP="00C62AE0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111F23">
        <w:rPr>
          <w:bCs/>
        </w:rPr>
        <w:t xml:space="preserve">копии всех его листов </w:t>
      </w:r>
      <w:r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C62AE0" w:rsidRDefault="00C62AE0" w:rsidP="00C62AE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torgi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F0D99"/>
    <w:rsid w:val="00003F20"/>
    <w:rsid w:val="00015E76"/>
    <w:rsid w:val="0002057D"/>
    <w:rsid w:val="00020A7B"/>
    <w:rsid w:val="00026D4F"/>
    <w:rsid w:val="00035D72"/>
    <w:rsid w:val="00050B0A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2D36"/>
    <w:rsid w:val="00104D96"/>
    <w:rsid w:val="00110F86"/>
    <w:rsid w:val="00111465"/>
    <w:rsid w:val="00127582"/>
    <w:rsid w:val="001354B9"/>
    <w:rsid w:val="00153030"/>
    <w:rsid w:val="00165C13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C5813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247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165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126B5"/>
    <w:rsid w:val="00522BC7"/>
    <w:rsid w:val="00527CDD"/>
    <w:rsid w:val="00535A82"/>
    <w:rsid w:val="00537FA8"/>
    <w:rsid w:val="00543EFF"/>
    <w:rsid w:val="005469EB"/>
    <w:rsid w:val="00565F53"/>
    <w:rsid w:val="00566786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E254B"/>
    <w:rsid w:val="006F2D88"/>
    <w:rsid w:val="00701561"/>
    <w:rsid w:val="00704C30"/>
    <w:rsid w:val="007203B8"/>
    <w:rsid w:val="0072348C"/>
    <w:rsid w:val="00723F03"/>
    <w:rsid w:val="007334DE"/>
    <w:rsid w:val="007464EB"/>
    <w:rsid w:val="007647A9"/>
    <w:rsid w:val="0076712D"/>
    <w:rsid w:val="00784175"/>
    <w:rsid w:val="00787EDB"/>
    <w:rsid w:val="0079037E"/>
    <w:rsid w:val="007913EC"/>
    <w:rsid w:val="0079527D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49B9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58A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157F8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49C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62AE0"/>
    <w:rsid w:val="00C726B5"/>
    <w:rsid w:val="00C746CC"/>
    <w:rsid w:val="00C853C1"/>
    <w:rsid w:val="00C8729C"/>
    <w:rsid w:val="00C879F2"/>
    <w:rsid w:val="00C87AF8"/>
    <w:rsid w:val="00CB5F61"/>
    <w:rsid w:val="00CC28EA"/>
    <w:rsid w:val="00CD23A6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87CBE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4</cp:revision>
  <cp:lastPrinted>2023-09-08T01:37:00Z</cp:lastPrinted>
  <dcterms:created xsi:type="dcterms:W3CDTF">2023-09-11T04:04:00Z</dcterms:created>
  <dcterms:modified xsi:type="dcterms:W3CDTF">2023-09-11T04:18:00Z</dcterms:modified>
</cp:coreProperties>
</file>