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6A06D8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6A06D8">
              <w:rPr>
                <w:rFonts w:ascii="Times New Roman" w:hAnsi="Times New Roman"/>
              </w:rPr>
              <w:t>е</w:t>
            </w:r>
            <w:r w:rsidRPr="006A06D8">
              <w:rPr>
                <w:rFonts w:ascii="Times New Roman" w:hAnsi="Times New Roman"/>
              </w:rPr>
              <w:t xml:space="preserve">кламной конструкции на земельном участке в городе Магадане по переулку </w:t>
            </w:r>
            <w:proofErr w:type="spellStart"/>
            <w:r w:rsidRPr="006A06D8">
              <w:rPr>
                <w:rFonts w:ascii="Times New Roman" w:hAnsi="Times New Roman"/>
              </w:rPr>
              <w:t>Лукса</w:t>
            </w:r>
            <w:proofErr w:type="spellEnd"/>
            <w:r w:rsidRPr="006A06D8">
              <w:rPr>
                <w:rFonts w:ascii="Times New Roman" w:hAnsi="Times New Roman"/>
              </w:rPr>
              <w:t xml:space="preserve"> (рекламная конструкция № 77)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6A06D8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6A06D8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6A06D8" w:rsidRPr="006A06D8" w:rsidRDefault="006A06D8" w:rsidP="003E0A5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0ED5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FFD4-2ABB-49EE-8EBD-78D978BE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2013-08-13T00:22:00Z</cp:lastPrinted>
  <dcterms:created xsi:type="dcterms:W3CDTF">2020-02-20T12:46:00Z</dcterms:created>
  <dcterms:modified xsi:type="dcterms:W3CDTF">2020-02-20T12:46:00Z</dcterms:modified>
</cp:coreProperties>
</file>