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DE017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D2204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D777C">
              <w:t>07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DE0174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6D777C" w:rsidRPr="006D777C">
              <w:t xml:space="preserve"> 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7025" w:rsidRDefault="00647025" w:rsidP="00647025">
      <w:pPr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3:</w:t>
      </w:r>
      <w:r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49:09:031002:543 площадью 3000 кв. м в городе Магадане,</w:t>
      </w:r>
      <w:r w:rsidR="003E23ED">
        <w:rPr>
          <w:b/>
        </w:rPr>
        <w:t xml:space="preserve"> </w:t>
      </w:r>
      <w:r>
        <w:rPr>
          <w:b/>
        </w:rPr>
        <w:t>Колымское шоссе.</w:t>
      </w:r>
    </w:p>
    <w:p w:rsidR="00647025" w:rsidRDefault="00647025" w:rsidP="00647025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16.09.2022 № 514-р «О проведении аукциона на право заключения договора аренды земельного участка в городе Магадане Колымское шоссе».</w:t>
      </w:r>
    </w:p>
    <w:p w:rsidR="00647025" w:rsidRDefault="00647025" w:rsidP="00647025">
      <w:pPr>
        <w:spacing w:line="240" w:lineRule="auto"/>
        <w:ind w:firstLine="567"/>
        <w:jc w:val="both"/>
      </w:pPr>
      <w:r>
        <w:t>Информация о предмете аукциона: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6770"/>
      </w:tblGrid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49:09:031002:543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Территориальная зона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  <w:outlineLvl w:val="0"/>
              <w:rPr>
                <w:rStyle w:val="infoinfo-item-text"/>
              </w:rPr>
            </w:pPr>
            <w:r>
              <w:rPr>
                <w:rStyle w:val="infoinfo-item-text"/>
              </w:rPr>
              <w:t>Зона коммунального, складского назначения и оптовой торговли ПР 302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t>Склад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t>Магаданская область, г. Магадан, Колымское шоссе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3000 кв. м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Земли населенных пунктов</w:t>
            </w:r>
          </w:p>
        </w:tc>
      </w:tr>
      <w:tr w:rsidR="00647025" w:rsidTr="00270FC4">
        <w:trPr>
          <w:trHeight w:val="144"/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Земельный участок с кадастровым номером 49:09:031002:542 с разрешенным использованием «склад»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Tr="00270FC4">
        <w:trPr>
          <w:jc w:val="center"/>
        </w:trPr>
        <w:tc>
          <w:tcPr>
            <w:tcW w:w="10565" w:type="dxa"/>
            <w:gridSpan w:val="2"/>
            <w:shd w:val="clear" w:color="auto" w:fill="auto"/>
          </w:tcPr>
          <w:p w:rsidR="00647025" w:rsidRDefault="00647025" w:rsidP="00270FC4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647025" w:rsidRDefault="00647025" w:rsidP="00270FC4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647025" w:rsidRDefault="00647025" w:rsidP="00270FC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47025" w:rsidRDefault="00647025" w:rsidP="00270FC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t>Предельное количество этажей зданий, строений, сооружений - не более 4 этажей.</w:t>
            </w:r>
          </w:p>
          <w:p w:rsidR="00647025" w:rsidRPr="004539DD" w:rsidRDefault="00647025" w:rsidP="00270FC4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85707">
              <w:lastRenderedPageBreak/>
              <w:t>Максимальный процент застройки в границах земельного участка - 80%</w:t>
            </w:r>
            <w:r>
              <w:t>.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 w:rsidRPr="00842908">
              <w:rPr>
                <w:b/>
              </w:rPr>
              <w:t>Теплоснабжение</w:t>
            </w:r>
            <w:r>
              <w:t xml:space="preserve"> (письмо ПАО «Магаданэнерго» от 24.06.2022 № МЭ/20-4-2562): указанный участок в зону действия источника тепловой энергии «Магаданская ТЭЦ» не входит.</w:t>
            </w:r>
          </w:p>
          <w:p w:rsidR="00647025" w:rsidRDefault="00647025" w:rsidP="00270FC4">
            <w:pPr>
              <w:spacing w:line="240" w:lineRule="auto"/>
              <w:jc w:val="both"/>
            </w:pPr>
            <w:r>
              <w:t xml:space="preserve">Водоснабжение и канализация (письмо МУП г. Магадана «Водоканал» от 23.06.2022 № 3807): </w:t>
            </w:r>
            <w:r w:rsidRPr="00842908">
              <w:rPr>
                <w:b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- ТВК-379, максимальное разрешенное водопотребление на хоз-питьевые нужды – 1 м</w:t>
            </w:r>
            <w:r w:rsidRPr="00842908">
              <w:rPr>
                <w:vertAlign w:val="superscript"/>
              </w:rPr>
              <w:t>3</w:t>
            </w:r>
            <w:r>
              <w:t xml:space="preserve">/сут. Располагаемый напор в точке подключения – 50 м. </w:t>
            </w:r>
            <w:r w:rsidRPr="00842908">
              <w:rPr>
                <w:b/>
              </w:rPr>
              <w:t>Канализация:</w:t>
            </w:r>
            <w:r>
              <w:t xml:space="preserve"> место присоединения к канализации, находящейся в хозяйственном ведении МУП г. Магадана «Водоканал» - КК-5389. Максимально разрешенный сброс в точке подключения – 1 м</w:t>
            </w:r>
            <w:r w:rsidRPr="00842908">
              <w:rPr>
                <w:vertAlign w:val="superscript"/>
              </w:rPr>
              <w:t>3</w:t>
            </w:r>
            <w:r>
              <w:t xml:space="preserve">/сут.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647025" w:rsidRDefault="00647025" w:rsidP="00270FC4">
            <w:pPr>
              <w:spacing w:line="240" w:lineRule="auto"/>
              <w:jc w:val="both"/>
            </w:pP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t>Срок действия технических условий: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647025" w:rsidTr="00270FC4">
        <w:trPr>
          <w:jc w:val="center"/>
        </w:trPr>
        <w:tc>
          <w:tcPr>
            <w:tcW w:w="3795" w:type="dxa"/>
            <w:shd w:val="clear" w:color="auto" w:fill="auto"/>
          </w:tcPr>
          <w:p w:rsidR="00647025" w:rsidRDefault="00647025" w:rsidP="00270FC4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70" w:type="dxa"/>
            <w:shd w:val="clear" w:color="auto" w:fill="auto"/>
          </w:tcPr>
          <w:p w:rsidR="00647025" w:rsidRDefault="00647025" w:rsidP="00270FC4">
            <w:pPr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47025" w:rsidRDefault="00647025" w:rsidP="00647025">
      <w:pPr>
        <w:spacing w:line="240" w:lineRule="auto"/>
        <w:ind w:firstLine="567"/>
        <w:jc w:val="both"/>
      </w:pPr>
      <w:r>
        <w:t xml:space="preserve">Начальный размер годовой арендной платы: 324 000 (триста двадцать четыре тысячи) рублей 00 копеек (НДС не облагается). </w:t>
      </w:r>
    </w:p>
    <w:p w:rsidR="00647025" w:rsidRDefault="00647025" w:rsidP="00647025">
      <w:pPr>
        <w:spacing w:line="240" w:lineRule="auto"/>
        <w:ind w:firstLine="567"/>
        <w:jc w:val="both"/>
      </w:pPr>
      <w:r>
        <w:t xml:space="preserve">Шаг аукциона: 9 720 (девять тысяч семьсот двадцать) рублей 00 копеек. </w:t>
      </w:r>
    </w:p>
    <w:p w:rsidR="00647025" w:rsidRDefault="00647025" w:rsidP="00647025">
      <w:pPr>
        <w:spacing w:line="240" w:lineRule="auto"/>
        <w:ind w:firstLine="567"/>
        <w:jc w:val="both"/>
      </w:pPr>
      <w:r>
        <w:t xml:space="preserve">Задаток: 324 000 (триста двадцать четыре тысячи) рублей 00 копеек. </w:t>
      </w:r>
    </w:p>
    <w:p w:rsidR="00647025" w:rsidRDefault="00647025" w:rsidP="00647025">
      <w:pPr>
        <w:spacing w:line="240" w:lineRule="auto"/>
        <w:ind w:firstLine="567"/>
        <w:jc w:val="both"/>
      </w:pPr>
      <w:r>
        <w:t>Срок аренды земельного участка: 66 месяцев.</w:t>
      </w:r>
    </w:p>
    <w:p w:rsidR="00647025" w:rsidRDefault="00647025" w:rsidP="00647025">
      <w:pPr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9666F9">
        <w:rPr>
          <w:b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15-00)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</w:t>
      </w:r>
      <w:r w:rsidR="00BF4190">
        <w:t>в фиксированной сумме, равной 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lastRenderedPageBreak/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rPr>
          <w:b/>
        </w:rPr>
        <w:t>По результатам проведения электронного аукциона не допускается заключение договора купли-продажи земельного участка</w:t>
      </w:r>
      <w:r w:rsidRPr="00D0334D">
        <w:t xml:space="preserve">, находящегося в государственной или муниципальной собственности, </w:t>
      </w:r>
      <w:r w:rsidRPr="00270FC4">
        <w:rPr>
          <w:b/>
        </w:rPr>
        <w:t>либо договора аренды</w:t>
      </w:r>
      <w:r w:rsidRPr="00D0334D">
        <w:t xml:space="preserve"> такого участка </w:t>
      </w:r>
      <w:r w:rsidRPr="00270FC4">
        <w:rPr>
          <w:b/>
        </w:rPr>
        <w:t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8476C" w:rsidRDefault="00C8476C" w:rsidP="00C8476C">
      <w:pPr>
        <w:widowControl/>
        <w:autoSpaceDE w:val="0"/>
        <w:autoSpaceDN w:val="0"/>
        <w:adjustRightInd w:val="0"/>
        <w:spacing w:line="240" w:lineRule="auto"/>
        <w:jc w:val="both"/>
      </w:pPr>
      <w:r w:rsidRPr="00C8476C">
        <w:t xml:space="preserve">Сведения о победителях аукционов, уклонившихся от заключения договора купли-продажи или договора аренды земельного участка, </w:t>
      </w:r>
      <w:r>
        <w:t>которые уклонились от их заключения,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03" w:rsidRDefault="00665403" w:rsidP="00E45868">
      <w:pPr>
        <w:spacing w:line="240" w:lineRule="auto"/>
      </w:pPr>
      <w:r>
        <w:separator/>
      </w:r>
    </w:p>
  </w:endnote>
  <w:endnote w:type="continuationSeparator" w:id="1">
    <w:p w:rsidR="00665403" w:rsidRDefault="0066540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03" w:rsidRDefault="00665403" w:rsidP="00E45868">
      <w:pPr>
        <w:spacing w:line="240" w:lineRule="auto"/>
      </w:pPr>
      <w:r>
        <w:separator/>
      </w:r>
    </w:p>
  </w:footnote>
  <w:footnote w:type="continuationSeparator" w:id="1">
    <w:p w:rsidR="00665403" w:rsidRDefault="0066540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085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65403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D5C7A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0174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2023-04-26T23:49:00Z</dcterms:created>
  <dcterms:modified xsi:type="dcterms:W3CDTF">2023-04-26T23:49:00Z</dcterms:modified>
</cp:coreProperties>
</file>