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2" w:rsidRPr="003F53E5" w:rsidRDefault="000A3B32" w:rsidP="00091989">
      <w:pPr>
        <w:pStyle w:val="2"/>
        <w:rPr>
          <w:sz w:val="20"/>
        </w:rPr>
      </w:pPr>
      <w:r w:rsidRPr="003F53E5">
        <w:rPr>
          <w:sz w:val="20"/>
        </w:rPr>
        <w:t>ИНФОРМАЦИОННОЕ СООБЩЕНИЕ №</w:t>
      </w:r>
      <w:r w:rsidR="000F7956" w:rsidRPr="003F53E5">
        <w:rPr>
          <w:sz w:val="20"/>
        </w:rPr>
        <w:t xml:space="preserve"> </w:t>
      </w:r>
      <w:r w:rsidR="00431F1D">
        <w:rPr>
          <w:sz w:val="20"/>
        </w:rPr>
        <w:t>4</w:t>
      </w:r>
      <w:r w:rsidR="00847596">
        <w:rPr>
          <w:sz w:val="20"/>
        </w:rPr>
        <w:t>8</w:t>
      </w:r>
    </w:p>
    <w:p w:rsidR="00091989" w:rsidRDefault="00D56935" w:rsidP="00091989">
      <w:pPr>
        <w:pStyle w:val="2"/>
        <w:rPr>
          <w:sz w:val="20"/>
        </w:rPr>
      </w:pPr>
      <w:r>
        <w:rPr>
          <w:sz w:val="20"/>
        </w:rPr>
        <w:t xml:space="preserve">о проведении </w:t>
      </w:r>
      <w:r w:rsidR="00091989" w:rsidRPr="003F53E5">
        <w:rPr>
          <w:sz w:val="20"/>
        </w:rPr>
        <w:t>аукцион</w:t>
      </w:r>
      <w:r w:rsidR="00827B5C" w:rsidRPr="003F53E5">
        <w:rPr>
          <w:sz w:val="20"/>
        </w:rPr>
        <w:t>а</w:t>
      </w:r>
      <w:r w:rsidR="0097586C">
        <w:rPr>
          <w:sz w:val="20"/>
        </w:rPr>
        <w:t xml:space="preserve"> </w:t>
      </w:r>
      <w:r>
        <w:rPr>
          <w:sz w:val="20"/>
        </w:rPr>
        <w:t xml:space="preserve">в электронной форме </w:t>
      </w:r>
      <w:r w:rsidR="00AD08BB" w:rsidRPr="0030457C">
        <w:rPr>
          <w:sz w:val="20"/>
        </w:rPr>
        <w:t>по продаже земельных участков</w:t>
      </w:r>
    </w:p>
    <w:p w:rsidR="00D56935" w:rsidRPr="003F53E5" w:rsidRDefault="00D56935" w:rsidP="00091989">
      <w:pPr>
        <w:pStyle w:val="2"/>
        <w:rPr>
          <w:sz w:val="20"/>
        </w:rPr>
      </w:pPr>
    </w:p>
    <w:p w:rsidR="00D56935" w:rsidRDefault="00D56935" w:rsidP="00F8178F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Место, сроки подачи (приема) заявок, определения участников и проведения</w:t>
      </w:r>
      <w:r>
        <w:rPr>
          <w:b/>
        </w:rPr>
        <w:t xml:space="preserve"> </w:t>
      </w:r>
      <w:r w:rsidRPr="00D56935">
        <w:rPr>
          <w:b/>
        </w:rPr>
        <w:t>аукциона</w:t>
      </w:r>
    </w:p>
    <w:p w:rsidR="00D56935" w:rsidRPr="00D56935" w:rsidRDefault="00D56935" w:rsidP="00D56935">
      <w:pPr>
        <w:autoSpaceDE w:val="0"/>
        <w:autoSpaceDN w:val="0"/>
        <w:spacing w:line="240" w:lineRule="auto"/>
        <w:ind w:left="360" w:right="-2"/>
        <w:jc w:val="center"/>
        <w:rPr>
          <w:b/>
        </w:rPr>
      </w:pPr>
      <w:r w:rsidRPr="00D56935">
        <w:rPr>
          <w:b/>
        </w:rPr>
        <w:t>в электронной форме</w:t>
      </w:r>
    </w:p>
    <w:tbl>
      <w:tblPr>
        <w:tblStyle w:val="ae"/>
        <w:tblW w:w="0" w:type="auto"/>
        <w:tblLook w:val="04A0"/>
      </w:tblPr>
      <w:tblGrid>
        <w:gridCol w:w="3085"/>
        <w:gridCol w:w="7655"/>
      </w:tblGrid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Место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6D777C" w:rsidRDefault="003B393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8" w:history="1">
              <w:r w:rsidR="00D56935" w:rsidRPr="006D777C">
                <w:rPr>
                  <w:rStyle w:val="a9"/>
                  <w:lang w:val="en-US"/>
                </w:rPr>
                <w:t>http</w:t>
              </w:r>
              <w:r w:rsidR="00D56935" w:rsidRPr="006D777C">
                <w:rPr>
                  <w:rStyle w:val="a9"/>
                </w:rPr>
                <w:t>://</w:t>
              </w:r>
              <w:r w:rsidR="00D56935" w:rsidRPr="006D777C">
                <w:rPr>
                  <w:rStyle w:val="a9"/>
                  <w:lang w:val="en-US"/>
                </w:rPr>
                <w:t>utp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sberbank</w:t>
              </w:r>
              <w:r w:rsidR="00D56935" w:rsidRPr="006D777C">
                <w:rPr>
                  <w:rStyle w:val="a9"/>
                </w:rPr>
                <w:t>-</w:t>
              </w:r>
              <w:r w:rsidR="00D56935" w:rsidRPr="006D777C">
                <w:rPr>
                  <w:rStyle w:val="a9"/>
                  <w:lang w:val="en-US"/>
                </w:rPr>
                <w:t>ast</w:t>
              </w:r>
              <w:r w:rsidR="00D56935" w:rsidRPr="006D777C">
                <w:rPr>
                  <w:rStyle w:val="a9"/>
                </w:rPr>
                <w:t>.</w:t>
              </w:r>
              <w:r w:rsidR="00D56935" w:rsidRPr="006D777C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начала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26 мая</w:t>
            </w:r>
            <w:r w:rsidR="006D777C" w:rsidRPr="00847596">
              <w:t xml:space="preserve"> </w:t>
            </w:r>
            <w:r w:rsidR="00D56935" w:rsidRPr="00847596">
              <w:t>2023 г. в 09</w:t>
            </w:r>
            <w:r w:rsidRPr="00847596">
              <w:t>:</w:t>
            </w:r>
            <w:r w:rsidR="00D56935" w:rsidRPr="00847596">
              <w:t>00 по магаданскому времени (01</w:t>
            </w:r>
            <w:r w:rsidRPr="00847596">
              <w:t>:</w:t>
            </w:r>
            <w:r w:rsidR="00D56935" w:rsidRPr="00847596">
              <w:t>00 по московскому времени). Подача заявок осуществляется круглосуточно.</w:t>
            </w:r>
          </w:p>
        </w:tc>
      </w:tr>
      <w:tr w:rsidR="00D56935" w:rsidRPr="00D56935" w:rsidTr="00AD08BB">
        <w:trPr>
          <w:trHeight w:val="548"/>
        </w:trPr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и время окончания подачи (приема) заявок: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01 июля</w:t>
            </w:r>
            <w:r w:rsidR="006D777C" w:rsidRPr="00847596">
              <w:t xml:space="preserve"> </w:t>
            </w:r>
            <w:r w:rsidR="00D56935" w:rsidRPr="00847596">
              <w:t>2023 г. в 17</w:t>
            </w:r>
            <w:r w:rsidRPr="00847596">
              <w:t>:</w:t>
            </w:r>
            <w:r w:rsidR="00D56935" w:rsidRPr="00847596">
              <w:t>00 по магаданскому времени (09</w:t>
            </w:r>
            <w:r w:rsidRPr="00847596">
              <w:t>:</w:t>
            </w:r>
            <w:r w:rsidR="00D56935" w:rsidRPr="00847596">
              <w:t>00 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 определения участников: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4B3991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04 июля</w:t>
            </w:r>
            <w:r w:rsidR="006D777C" w:rsidRPr="00847596">
              <w:t xml:space="preserve"> </w:t>
            </w:r>
            <w:r w:rsidR="00D56935" w:rsidRPr="00847596">
              <w:t xml:space="preserve">2023 г. в </w:t>
            </w:r>
            <w:r w:rsidRPr="00847596">
              <w:t xml:space="preserve">10:00 по магаданскому времени (02:00 </w:t>
            </w:r>
            <w:r w:rsidR="00D56935" w:rsidRPr="00847596">
              <w:t>по московскому времени).</w:t>
            </w:r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04428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Место </w:t>
            </w:r>
            <w:r w:rsidR="00044286">
              <w:t>проведения</w:t>
            </w:r>
            <w:r w:rsidRPr="00D56935">
              <w:t xml:space="preserve">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3B3938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hyperlink r:id="rId9" w:history="1">
              <w:r w:rsidR="00D56935" w:rsidRPr="00847596">
                <w:rPr>
                  <w:rStyle w:val="a9"/>
                  <w:lang w:val="en-US"/>
                </w:rPr>
                <w:t>http</w:t>
              </w:r>
              <w:r w:rsidR="00D56935" w:rsidRPr="00847596">
                <w:rPr>
                  <w:rStyle w:val="a9"/>
                </w:rPr>
                <w:t>://</w:t>
              </w:r>
              <w:r w:rsidR="00D56935" w:rsidRPr="00847596">
                <w:rPr>
                  <w:rStyle w:val="a9"/>
                  <w:lang w:val="en-US"/>
                </w:rPr>
                <w:t>utp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sberbank</w:t>
              </w:r>
              <w:r w:rsidR="00D56935" w:rsidRPr="00847596">
                <w:rPr>
                  <w:rStyle w:val="a9"/>
                </w:rPr>
                <w:t>-</w:t>
              </w:r>
              <w:r w:rsidR="00D56935" w:rsidRPr="00847596">
                <w:rPr>
                  <w:rStyle w:val="a9"/>
                  <w:lang w:val="en-US"/>
                </w:rPr>
                <w:t>ast</w:t>
              </w:r>
              <w:r w:rsidR="00D56935" w:rsidRPr="00847596">
                <w:rPr>
                  <w:rStyle w:val="a9"/>
                </w:rPr>
                <w:t>.</w:t>
              </w:r>
              <w:r w:rsidR="00D56935" w:rsidRPr="0084759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D56935" w:rsidRPr="00D56935" w:rsidTr="00D56935">
        <w:tc>
          <w:tcPr>
            <w:tcW w:w="308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Дата, время и срок проведения продажи:</w:t>
            </w:r>
          </w:p>
        </w:tc>
        <w:tc>
          <w:tcPr>
            <w:tcW w:w="7655" w:type="dxa"/>
            <w:vAlign w:val="center"/>
          </w:tcPr>
          <w:p w:rsidR="00D56935" w:rsidRPr="00847596" w:rsidRDefault="00847596" w:rsidP="00847596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847596">
              <w:t>05 июля</w:t>
            </w:r>
            <w:r w:rsidR="006D777C" w:rsidRPr="00847596">
              <w:t xml:space="preserve"> </w:t>
            </w:r>
            <w:r w:rsidR="00D56935" w:rsidRPr="00847596">
              <w:t xml:space="preserve">2023 г. с </w:t>
            </w:r>
            <w:r w:rsidRPr="00847596">
              <w:t>09:</w:t>
            </w:r>
            <w:r w:rsidR="00D56935" w:rsidRPr="00847596">
              <w:t>00 по магаданскому времени (0</w:t>
            </w:r>
            <w:r w:rsidRPr="00847596">
              <w:t>1:</w:t>
            </w:r>
            <w:r w:rsidR="00D56935" w:rsidRPr="00847596">
              <w:t>00 по московскому времени) и до последнего предложения участников</w:t>
            </w:r>
          </w:p>
        </w:tc>
      </w:tr>
    </w:tbl>
    <w:p w:rsidR="00D56935" w:rsidRPr="00D56935" w:rsidRDefault="00D56935" w:rsidP="00D56935">
      <w:pPr>
        <w:autoSpaceDE w:val="0"/>
        <w:autoSpaceDN w:val="0"/>
        <w:spacing w:line="240" w:lineRule="auto"/>
        <w:ind w:right="-2"/>
        <w:jc w:val="center"/>
        <w:rPr>
          <w:b/>
        </w:rPr>
      </w:pPr>
    </w:p>
    <w:p w:rsidR="00D56935" w:rsidRPr="00D56935" w:rsidRDefault="00D56935" w:rsidP="00F8178F">
      <w:pPr>
        <w:autoSpaceDE w:val="0"/>
        <w:autoSpaceDN w:val="0"/>
        <w:spacing w:line="240" w:lineRule="auto"/>
        <w:ind w:left="720" w:right="-2"/>
        <w:jc w:val="center"/>
        <w:rPr>
          <w:b/>
        </w:rPr>
      </w:pPr>
      <w:r w:rsidRPr="00D56935">
        <w:rPr>
          <w:b/>
        </w:rPr>
        <w:t>Сведения об Организаторе аукциона, Операторе торговой площадки, лотах (предмете аукциона)</w:t>
      </w:r>
    </w:p>
    <w:tbl>
      <w:tblPr>
        <w:tblStyle w:val="ae"/>
        <w:tblW w:w="10632" w:type="dxa"/>
        <w:tblInd w:w="108" w:type="dxa"/>
        <w:tblLook w:val="04A0"/>
      </w:tblPr>
      <w:tblGrid>
        <w:gridCol w:w="2977"/>
        <w:gridCol w:w="7655"/>
      </w:tblGrid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Форма проведения аукциона на право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Аукцион с открытой формой подачи предложений о цене в электронной форме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Продавец (Организатор): 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Департамент имущественных и жилищных отношений мэрии города Магадана.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685000, город Магадан, улица Горького, дом 16.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Сайт: </w:t>
            </w:r>
            <w:hyperlink r:id="rId10" w:history="1">
              <w:r w:rsidRPr="00D56935">
                <w:rPr>
                  <w:rStyle w:val="a9"/>
                  <w:lang w:val="en-US"/>
                </w:rPr>
                <w:t>magadan</w:t>
              </w:r>
              <w:r w:rsidRPr="00D56935">
                <w:rPr>
                  <w:rStyle w:val="a9"/>
                </w:rPr>
                <w:t>.49</w:t>
              </w:r>
              <w:r w:rsidRPr="00D56935">
                <w:rPr>
                  <w:rStyle w:val="a9"/>
                  <w:lang w:val="en-US"/>
                </w:rPr>
                <w:t>gov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  <w:rPr>
                <w:u w:val="single"/>
              </w:rPr>
            </w:pPr>
            <w:r w:rsidRPr="00D56935">
              <w:t xml:space="preserve">Электронная почта: </w:t>
            </w:r>
            <w:hyperlink r:id="rId11" w:history="1">
              <w:r w:rsidRPr="00D56935">
                <w:rPr>
                  <w:rStyle w:val="a9"/>
                  <w:lang w:val="en-US"/>
                </w:rPr>
                <w:t>dizho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opt</w:t>
              </w:r>
              <w:r w:rsidRPr="00D56935">
                <w:rPr>
                  <w:rStyle w:val="a9"/>
                </w:rPr>
                <w:t>@</w:t>
              </w:r>
              <w:r w:rsidRPr="00D56935">
                <w:rPr>
                  <w:rStyle w:val="a9"/>
                  <w:lang w:val="en-US"/>
                </w:rPr>
                <w:t>magadangorod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Телефон: +7 (4132) 626223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Консультант отдела приватизации, торгов и аренды муниципального имущества департамента имущественных и жилищных отношений мэрии города Магадана: Юхнович Татьяна Анатольевна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Начальник отдела приватизации, торгов и аренды муниципального имущества департамента имущественных и жилищных отношений мэрии города Магадана: Черкасова Юлия Викторовна</w:t>
            </w:r>
          </w:p>
        </w:tc>
      </w:tr>
      <w:tr w:rsidR="00D56935" w:rsidRPr="00D56935" w:rsidTr="00A4190E">
        <w:tc>
          <w:tcPr>
            <w:tcW w:w="2977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Оператор (владелец универсальной  электронной торговой платформы):</w:t>
            </w:r>
          </w:p>
        </w:tc>
        <w:tc>
          <w:tcPr>
            <w:tcW w:w="7655" w:type="dxa"/>
            <w:vAlign w:val="center"/>
          </w:tcPr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Акционерное общество «Сбербанк-АСТ» (АО «Сбербанк-АСТ»).</w:t>
            </w:r>
          </w:p>
          <w:p w:rsid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Адрес: 119435,  г. Москва, Большой Саввинский переулок, д. 12 стр.9</w:t>
            </w:r>
            <w: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Вход на сайт: </w:t>
            </w:r>
            <w:hyperlink r:id="rId12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 xml:space="preserve">, 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rPr>
                <w:b/>
              </w:rPr>
              <w:t>Торговая секция «Приватизация, аренда и продажа прав»</w:t>
            </w:r>
            <w:r w:rsidRPr="00D56935">
              <w:t xml:space="preserve"> </w:t>
            </w:r>
            <w:hyperlink r:id="rId13" w:history="1">
              <w:r w:rsidRPr="00D56935">
                <w:rPr>
                  <w:rStyle w:val="a9"/>
                  <w:lang w:val="en-US"/>
                </w:rPr>
                <w:t>http</w:t>
              </w:r>
              <w:r w:rsidRPr="00D56935">
                <w:rPr>
                  <w:rStyle w:val="a9"/>
                </w:rPr>
                <w:t>://</w:t>
              </w:r>
              <w:r w:rsidRPr="00D56935">
                <w:rPr>
                  <w:rStyle w:val="a9"/>
                  <w:lang w:val="en-US"/>
                </w:rPr>
                <w:t>utp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sberbank</w:t>
              </w:r>
              <w:r w:rsidRPr="00D56935">
                <w:rPr>
                  <w:rStyle w:val="a9"/>
                </w:rPr>
                <w:t>-</w:t>
              </w:r>
              <w:r w:rsidRPr="00D56935">
                <w:rPr>
                  <w:rStyle w:val="a9"/>
                  <w:lang w:val="en-US"/>
                </w:rPr>
                <w:t>ast</w:t>
              </w:r>
              <w:r w:rsidRPr="00D56935">
                <w:rPr>
                  <w:rStyle w:val="a9"/>
                </w:rPr>
                <w:t>.</w:t>
              </w:r>
              <w:r w:rsidRPr="00D56935">
                <w:rPr>
                  <w:rStyle w:val="a9"/>
                  <w:lang w:val="en-US"/>
                </w:rPr>
                <w:t>ru</w:t>
              </w:r>
            </w:hyperlink>
            <w:r w:rsidRPr="00D56935"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 xml:space="preserve">Электронная почта: </w:t>
            </w:r>
            <w:hyperlink r:id="rId14" w:history="1">
              <w:r w:rsidRPr="00D56935">
                <w:rPr>
                  <w:rStyle w:val="a9"/>
                </w:rPr>
                <w:t>info@sberbank-ast.ru</w:t>
              </w:r>
            </w:hyperlink>
            <w:r w:rsidRPr="00D56935">
              <w:t xml:space="preserve">, </w:t>
            </w:r>
            <w:hyperlink r:id="rId15" w:history="1">
              <w:r w:rsidRPr="00D56935">
                <w:rPr>
                  <w:rStyle w:val="a9"/>
                </w:rPr>
                <w:t>company@sberbank-ast.ru</w:t>
              </w:r>
            </w:hyperlink>
            <w:r w:rsidRPr="00D56935">
              <w:rPr>
                <w:u w:val="single"/>
              </w:rPr>
              <w:t>.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 w:rsidRPr="00D56935">
              <w:t>Телефоны: +7(495)787-29-97+7(495)787-29-99 +7(495)539-59-21</w:t>
            </w:r>
          </w:p>
          <w:p w:rsidR="00D56935" w:rsidRPr="00D56935" w:rsidRDefault="00D5693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</w:p>
        </w:tc>
      </w:tr>
      <w:tr w:rsidR="00155305" w:rsidRPr="00D56935" w:rsidTr="00A4190E">
        <w:tc>
          <w:tcPr>
            <w:tcW w:w="2977" w:type="dxa"/>
            <w:vAlign w:val="center"/>
          </w:tcPr>
          <w:p w:rsidR="00155305" w:rsidRPr="00D56935" w:rsidRDefault="00155305" w:rsidP="0015530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П</w:t>
            </w:r>
            <w:r w:rsidRPr="00155305">
              <w:t>лат</w:t>
            </w:r>
            <w:r>
              <w:t>а</w:t>
            </w:r>
            <w:r w:rsidRPr="00155305">
              <w:t xml:space="preserve"> оператору электронной площадки за участие в электронном аукционе</w:t>
            </w:r>
            <w:r>
              <w:t>:</w:t>
            </w:r>
          </w:p>
        </w:tc>
        <w:tc>
          <w:tcPr>
            <w:tcW w:w="7655" w:type="dxa"/>
            <w:vAlign w:val="center"/>
          </w:tcPr>
          <w:p w:rsidR="00155305" w:rsidRPr="00D56935" w:rsidRDefault="00155305" w:rsidP="00D56935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Не взимается</w:t>
            </w:r>
          </w:p>
        </w:tc>
      </w:tr>
    </w:tbl>
    <w:p w:rsidR="007E437D" w:rsidRDefault="007E437D" w:rsidP="007E437D">
      <w:pPr>
        <w:autoSpaceDE w:val="0"/>
        <w:autoSpaceDN w:val="0"/>
        <w:spacing w:line="240" w:lineRule="auto"/>
        <w:ind w:firstLine="567"/>
        <w:jc w:val="both"/>
      </w:pPr>
    </w:p>
    <w:p w:rsidR="00AD08BB" w:rsidRPr="00B25DAB" w:rsidRDefault="00AD08BB" w:rsidP="00AD08B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населенных пунктов) с кадастровым номером 49:09:</w:t>
      </w:r>
      <w:r>
        <w:rPr>
          <w:b/>
        </w:rPr>
        <w:t>030902:1569 площадью 665</w:t>
      </w:r>
      <w:r w:rsidRPr="00B25DAB">
        <w:rPr>
          <w:b/>
        </w:rPr>
        <w:t xml:space="preserve"> кв. м</w:t>
      </w:r>
      <w:r>
        <w:rPr>
          <w:b/>
        </w:rPr>
        <w:t xml:space="preserve"> для ведения садоводства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Садовой. </w:t>
      </w:r>
    </w:p>
    <w:p w:rsidR="00AD08BB" w:rsidRPr="00B25DAB" w:rsidRDefault="00AD08BB" w:rsidP="00AD08BB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</w:t>
      </w:r>
      <w:r>
        <w:t>мэрия</w:t>
      </w:r>
      <w:r w:rsidRPr="00B25DAB">
        <w:t xml:space="preserve"> города Магадана, </w:t>
      </w:r>
      <w:r>
        <w:t xml:space="preserve">постановление </w:t>
      </w:r>
      <w:r w:rsidRPr="00B25DAB">
        <w:t xml:space="preserve">от </w:t>
      </w:r>
      <w:r>
        <w:t>19.01.2023</w:t>
      </w:r>
      <w:r w:rsidRPr="00B25DAB">
        <w:t xml:space="preserve"> года № </w:t>
      </w:r>
      <w:r>
        <w:t>61</w:t>
      </w:r>
      <w:r w:rsidRPr="00B25DAB">
        <w:t>-</w:t>
      </w:r>
      <w:r>
        <w:t>пм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>с кадастровым номером 49:09:030902:1569».</w:t>
      </w:r>
    </w:p>
    <w:p w:rsidR="00AD08BB" w:rsidRPr="00B25DAB" w:rsidRDefault="00AD08BB" w:rsidP="00AD08BB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B25DAB">
        <w:rPr>
          <w:b/>
        </w:rPr>
        <w:t>Информация о предмете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6339"/>
      </w:tblGrid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49:09:030902:1569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339" w:type="dxa"/>
            <w:shd w:val="clear" w:color="auto" w:fill="auto"/>
          </w:tcPr>
          <w:p w:rsidR="00AD08BB" w:rsidRPr="009F432B" w:rsidRDefault="00AD08BB" w:rsidP="00AD08BB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9F432B">
              <w:t xml:space="preserve">Зона </w:t>
            </w:r>
            <w:r>
              <w:t>садоводства СХЗ 705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>
              <w:t>Ведение садоводства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Садовой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665 кв. м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AD08BB" w:rsidRPr="00B25DAB" w:rsidTr="00AD08BB">
        <w:trPr>
          <w:trHeight w:val="498"/>
          <w:jc w:val="center"/>
        </w:trPr>
        <w:tc>
          <w:tcPr>
            <w:tcW w:w="4496" w:type="dxa"/>
            <w:shd w:val="clear" w:color="auto" w:fill="auto"/>
          </w:tcPr>
          <w:p w:rsidR="00AD08B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339" w:type="dxa"/>
            <w:shd w:val="clear" w:color="auto" w:fill="auto"/>
          </w:tcPr>
          <w:p w:rsidR="00AD08BB" w:rsidRPr="009F432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9F432B">
              <w:t>49:09:</w:t>
            </w:r>
            <w:r>
              <w:t>030902</w:t>
            </w:r>
            <w:r w:rsidRPr="009F432B">
              <w:t>:</w:t>
            </w:r>
            <w:r>
              <w:t xml:space="preserve">126 </w:t>
            </w:r>
            <w:r w:rsidRPr="009F432B">
              <w:t xml:space="preserve">с разрешенным видом использования «для </w:t>
            </w:r>
            <w:r>
              <w:t>ведения дачного хозяйства</w:t>
            </w:r>
            <w:r w:rsidRPr="009F432B">
              <w:t>»;</w:t>
            </w:r>
            <w:r>
              <w:t xml:space="preserve"> </w:t>
            </w:r>
            <w:r w:rsidRPr="009F432B">
              <w:t>49:09:</w:t>
            </w:r>
            <w:r>
              <w:t>030902</w:t>
            </w:r>
            <w:r w:rsidRPr="009F432B">
              <w:t>:</w:t>
            </w:r>
            <w:r>
              <w:t>1155</w:t>
            </w:r>
            <w:r w:rsidRPr="009F432B">
              <w:t xml:space="preserve"> с разрешенным видом использования «для </w:t>
            </w:r>
            <w:r>
              <w:t>ведения дачного хозяйства</w:t>
            </w:r>
            <w:r w:rsidRPr="009F432B">
              <w:t>»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9C7AC4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B25DAB" w:rsidRDefault="009C7AC4" w:rsidP="00092E52">
            <w:pPr>
              <w:autoSpaceDE w:val="0"/>
              <w:autoSpaceDN w:val="0"/>
              <w:spacing w:line="240" w:lineRule="auto"/>
              <w:jc w:val="both"/>
            </w:pPr>
            <w:r w:rsidRPr="00306FEC">
              <w:t xml:space="preserve">Ограничения для участников аукциона: </w:t>
            </w:r>
          </w:p>
        </w:tc>
        <w:tc>
          <w:tcPr>
            <w:tcW w:w="6339" w:type="dxa"/>
            <w:shd w:val="clear" w:color="auto" w:fill="auto"/>
          </w:tcPr>
          <w:p w:rsidR="009C7AC4" w:rsidRDefault="009C7AC4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306FEC">
              <w:t xml:space="preserve">В соответствии с п. 10 ст. 39.11 Земельного кодекса Российской Федерации участниками аукциона могут являться </w:t>
            </w:r>
            <w:r w:rsidRPr="00306FEC">
              <w:rPr>
                <w:b/>
              </w:rPr>
              <w:t>только граждане.</w:t>
            </w:r>
          </w:p>
        </w:tc>
      </w:tr>
      <w:tr w:rsidR="002D38E2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2D38E2" w:rsidRDefault="002D38E2" w:rsidP="0030288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D38E2" w:rsidRDefault="002D38E2" w:rsidP="0030288D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339" w:type="dxa"/>
            <w:shd w:val="clear" w:color="auto" w:fill="auto"/>
          </w:tcPr>
          <w:p w:rsidR="002D38E2" w:rsidRDefault="002D38E2" w:rsidP="0030288D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9C7AC4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9C7AC4" w:rsidRPr="00306FEC" w:rsidRDefault="0014049A" w:rsidP="00092E52">
            <w:pPr>
              <w:autoSpaceDE w:val="0"/>
              <w:autoSpaceDN w:val="0"/>
              <w:spacing w:line="240" w:lineRule="auto"/>
              <w:jc w:val="both"/>
            </w:pPr>
            <w:r>
              <w:t>Сведения о предыдущих продажах:</w:t>
            </w:r>
          </w:p>
        </w:tc>
        <w:tc>
          <w:tcPr>
            <w:tcW w:w="6339" w:type="dxa"/>
            <w:shd w:val="clear" w:color="auto" w:fill="auto"/>
          </w:tcPr>
          <w:p w:rsidR="009C7AC4" w:rsidRPr="00306FEC" w:rsidRDefault="0014049A" w:rsidP="00092E5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Первый аукцион</w:t>
            </w:r>
          </w:p>
        </w:tc>
      </w:tr>
      <w:tr w:rsidR="002D38E2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2D38E2" w:rsidRDefault="002D38E2" w:rsidP="0030288D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Права на земельный участок:</w:t>
            </w:r>
          </w:p>
          <w:p w:rsidR="002D38E2" w:rsidRDefault="002D38E2" w:rsidP="0030288D">
            <w:pPr>
              <w:autoSpaceDE w:val="0"/>
              <w:autoSpaceDN w:val="0"/>
              <w:spacing w:line="240" w:lineRule="auto"/>
              <w:jc w:val="both"/>
            </w:pPr>
          </w:p>
        </w:tc>
        <w:tc>
          <w:tcPr>
            <w:tcW w:w="6339" w:type="dxa"/>
            <w:shd w:val="clear" w:color="auto" w:fill="auto"/>
          </w:tcPr>
          <w:p w:rsidR="002D38E2" w:rsidRDefault="002D38E2" w:rsidP="0030288D">
            <w:pPr>
              <w:widowControl/>
              <w:spacing w:line="240" w:lineRule="auto"/>
              <w:jc w:val="both"/>
            </w:pPr>
            <w:r>
              <w:t>Земельный участок относится к землям, собственность на которые не разграничена</w:t>
            </w:r>
          </w:p>
        </w:tc>
      </w:tr>
      <w:tr w:rsidR="00AD08BB" w:rsidRPr="00B25DAB" w:rsidTr="00AD08BB">
        <w:trPr>
          <w:jc w:val="center"/>
        </w:trPr>
        <w:tc>
          <w:tcPr>
            <w:tcW w:w="10835" w:type="dxa"/>
            <w:gridSpan w:val="2"/>
            <w:shd w:val="clear" w:color="auto" w:fill="auto"/>
          </w:tcPr>
          <w:p w:rsidR="00AD08BB" w:rsidRPr="00F47DE6" w:rsidRDefault="00AD08BB" w:rsidP="00AD08BB">
            <w:pPr>
              <w:autoSpaceDE w:val="0"/>
              <w:autoSpaceDN w:val="0"/>
              <w:spacing w:line="240" w:lineRule="auto"/>
              <w:jc w:val="center"/>
            </w:pPr>
            <w:r w:rsidRPr="00F47DE6">
              <w:t xml:space="preserve">Для земельных участков, в соответствии с основным видом разрешенного использования которых, </w:t>
            </w:r>
          </w:p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center"/>
            </w:pPr>
            <w:r w:rsidRPr="00F47DE6">
              <w:t>предусмотрено строительство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 w:rsidRPr="00B25DAB">
              <w:t xml:space="preserve">Параметры разрешенного строительства объекта </w:t>
            </w:r>
            <w:r w:rsidRPr="00B25DAB">
              <w:lastRenderedPageBreak/>
              <w:t>капитального строительства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48148D">
              <w:lastRenderedPageBreak/>
              <w:t xml:space="preserve">Предельные (минимальные и (или) максимальные) размеры земельных </w:t>
            </w:r>
            <w:r w:rsidRPr="0048148D">
              <w:lastRenderedPageBreak/>
              <w:t xml:space="preserve">участков, в том числе их площадь - не менее </w:t>
            </w:r>
            <w:r>
              <w:t>2</w:t>
            </w:r>
            <w:r w:rsidRPr="0048148D">
              <w:t xml:space="preserve">00 кв. м и не более </w:t>
            </w:r>
            <w:r>
              <w:t>2500 кв.</w:t>
            </w:r>
            <w:r w:rsidRPr="0048148D">
              <w:t>м.</w:t>
            </w:r>
            <w:r>
              <w:t xml:space="preserve"> </w:t>
            </w:r>
            <w:r w:rsidRPr="0048148D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t>– не менее 1 метра и не более</w:t>
            </w:r>
            <w:r w:rsidRPr="0048148D">
              <w:t xml:space="preserve"> 3 метр</w:t>
            </w:r>
            <w:r>
              <w:t>ов</w:t>
            </w:r>
            <w:r w:rsidRPr="0048148D">
              <w:t>.</w:t>
            </w:r>
            <w:r>
              <w:t xml:space="preserve"> </w:t>
            </w:r>
            <w:r w:rsidRPr="0048148D">
              <w:t>Предельное количество этажей зданий, строений, сооружений - не более 3 этажей. Высота - не более 20 метров.</w:t>
            </w:r>
            <w:r>
              <w:t xml:space="preserve"> </w:t>
            </w:r>
            <w:r w:rsidRPr="0048148D">
              <w:t xml:space="preserve">Максимальный процент застройки в границах земельного участка </w:t>
            </w:r>
            <w:r>
              <w:t>–не подлежит установлению.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9" w:type="dxa"/>
            <w:shd w:val="clear" w:color="auto" w:fill="auto"/>
          </w:tcPr>
          <w:p w:rsidR="00AD08BB" w:rsidRPr="008A5224" w:rsidRDefault="00AD08BB" w:rsidP="00AD08BB">
            <w:pPr>
              <w:spacing w:line="240" w:lineRule="auto"/>
              <w:jc w:val="both"/>
            </w:pPr>
            <w:r w:rsidRPr="00085858">
              <w:rPr>
                <w:b/>
              </w:rPr>
              <w:t>Теплоснабжение</w:t>
            </w:r>
            <w:r>
              <w:t xml:space="preserve"> (письмо ПАО «Магаданэнерго»</w:t>
            </w:r>
            <w:r w:rsidRPr="008A5224">
              <w:t xml:space="preserve"> от </w:t>
            </w:r>
            <w:r>
              <w:t>11</w:t>
            </w:r>
            <w:r w:rsidRPr="008A5224">
              <w:t>.</w:t>
            </w:r>
            <w:r>
              <w:t xml:space="preserve">11.2022 </w:t>
            </w:r>
            <w:r w:rsidRPr="008A5224">
              <w:t xml:space="preserve">№ </w:t>
            </w:r>
            <w:r>
              <w:t>МЭ/20-4-4411</w:t>
            </w:r>
            <w:r w:rsidRPr="008A5224">
              <w:t xml:space="preserve">): </w:t>
            </w:r>
            <w:r>
              <w:t>отсутствует техническая возможность подключения к сетям теплоснабжения предполагаемых объектов капитального строительства в границах указанного земельного участка, так как земельный участок расположен вне зоны действия системы теплоснабжения от источника тепловой энергии «Магаданская ТЭЦ».</w:t>
            </w:r>
          </w:p>
          <w:p w:rsidR="00AD08BB" w:rsidRDefault="00AD08BB" w:rsidP="00AD08BB">
            <w:pPr>
              <w:spacing w:line="240" w:lineRule="auto"/>
              <w:jc w:val="both"/>
            </w:pPr>
            <w:r w:rsidRPr="009F432B">
              <w:rPr>
                <w:b/>
              </w:rPr>
              <w:t>Водоснабжение и канализация</w:t>
            </w:r>
            <w:r w:rsidRPr="008A5224">
              <w:t xml:space="preserve"> (письмо МУП г</w:t>
            </w:r>
            <w:r>
              <w:t>. Магадан</w:t>
            </w:r>
            <w:r w:rsidRPr="008A5224">
              <w:t xml:space="preserve"> «Водоканал» от </w:t>
            </w:r>
            <w:r>
              <w:t>25</w:t>
            </w:r>
            <w:r w:rsidRPr="008A5224">
              <w:t>.</w:t>
            </w:r>
            <w:r>
              <w:t>11</w:t>
            </w:r>
            <w:r w:rsidRPr="008A5224">
              <w:t>.202</w:t>
            </w:r>
            <w:r>
              <w:t>2</w:t>
            </w:r>
            <w:r w:rsidRPr="008A5224">
              <w:t xml:space="preserve"> № </w:t>
            </w:r>
            <w:r>
              <w:t>7081</w:t>
            </w:r>
            <w:r w:rsidRPr="008A5224">
              <w:t xml:space="preserve">): </w:t>
            </w:r>
            <w:r>
              <w:t>подключение указанного земельного участка к инженерно-техническим сетям невозможно в связи с отсутствием в данном районе сетей холодного водоснабжения и канализации, находящихся в хозяйственном ведении МУП г. Магадана «Водоканал»</w:t>
            </w:r>
            <w:r w:rsidRPr="008A5224">
              <w:t xml:space="preserve">. </w:t>
            </w:r>
          </w:p>
          <w:p w:rsidR="00AD08BB" w:rsidRPr="008A5224" w:rsidRDefault="00AD08BB" w:rsidP="00AD08BB">
            <w:pPr>
              <w:spacing w:line="240" w:lineRule="auto"/>
              <w:jc w:val="both"/>
            </w:pPr>
            <w:r>
              <w:t>Запрещен с</w:t>
            </w:r>
            <w:r w:rsidRPr="008A5224">
              <w:t>брос</w:t>
            </w:r>
            <w:r>
              <w:t xml:space="preserve"> веществ, материалов, отходов и сточных вод, указанных в приложении № 4 к Правилам холодного водоснабжения и канализации, утвержденным ПП от 29.07.20136 № 644,в централизованные системы водоотведения.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AD08BB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9" w:type="dxa"/>
            <w:shd w:val="clear" w:color="auto" w:fill="auto"/>
          </w:tcPr>
          <w:p w:rsidR="00AD08BB" w:rsidRPr="00B25DAB" w:rsidRDefault="00AD08BB" w:rsidP="00AD08BB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2D38E2" w:rsidRPr="00B25DAB" w:rsidTr="00AD08BB">
        <w:trPr>
          <w:jc w:val="center"/>
        </w:trPr>
        <w:tc>
          <w:tcPr>
            <w:tcW w:w="4496" w:type="dxa"/>
            <w:shd w:val="clear" w:color="auto" w:fill="auto"/>
          </w:tcPr>
          <w:p w:rsidR="002D38E2" w:rsidRPr="00B25DAB" w:rsidRDefault="002D38E2" w:rsidP="0030288D">
            <w:pPr>
              <w:autoSpaceDE w:val="0"/>
              <w:autoSpaceDN w:val="0"/>
              <w:spacing w:line="240" w:lineRule="auto"/>
            </w:pPr>
            <w:r>
              <w:t>Обязательства и льготы в соответствии с пп. 11-14 п.21 ст. 39.11 Земельного кодекса Российской Федерации</w:t>
            </w:r>
          </w:p>
        </w:tc>
        <w:tc>
          <w:tcPr>
            <w:tcW w:w="6339" w:type="dxa"/>
            <w:shd w:val="clear" w:color="auto" w:fill="auto"/>
          </w:tcPr>
          <w:p w:rsidR="002D38E2" w:rsidRDefault="002D38E2" w:rsidP="0030288D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</w:tbl>
    <w:p w:rsidR="00AD08BB" w:rsidRPr="0036265E" w:rsidRDefault="00AD08BB" w:rsidP="00AD08BB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Начальная цена земельного участка: </w:t>
      </w:r>
      <w:r>
        <w:t xml:space="preserve">340 785 </w:t>
      </w:r>
      <w:r w:rsidRPr="0036265E">
        <w:t>(</w:t>
      </w:r>
      <w:r>
        <w:t>триста сорок тысяч семьсот восемьдесят пять) рублей 90</w:t>
      </w:r>
      <w:r w:rsidRPr="0036265E">
        <w:t xml:space="preserve"> копе</w:t>
      </w:r>
      <w:r>
        <w:t>ек</w:t>
      </w:r>
      <w:r w:rsidRPr="0036265E">
        <w:t xml:space="preserve"> (НДС не облагается). </w:t>
      </w:r>
    </w:p>
    <w:p w:rsidR="00AD08BB" w:rsidRPr="0036265E" w:rsidRDefault="00AD08BB" w:rsidP="00AD08BB">
      <w:pPr>
        <w:autoSpaceDE w:val="0"/>
        <w:autoSpaceDN w:val="0"/>
        <w:spacing w:line="240" w:lineRule="auto"/>
        <w:ind w:firstLine="567"/>
        <w:jc w:val="both"/>
      </w:pPr>
      <w:r w:rsidRPr="0036265E">
        <w:t>Шаг аукциона:</w:t>
      </w:r>
      <w:r>
        <w:t xml:space="preserve"> 10 200</w:t>
      </w:r>
      <w:r w:rsidRPr="0036265E">
        <w:t xml:space="preserve"> (</w:t>
      </w:r>
      <w:r>
        <w:t>десять тысяч двести</w:t>
      </w:r>
      <w:r w:rsidRPr="0036265E">
        <w:t>) рубл</w:t>
      </w:r>
      <w:r>
        <w:t xml:space="preserve">ей 00 </w:t>
      </w:r>
      <w:r w:rsidRPr="0036265E">
        <w:t>копе</w:t>
      </w:r>
      <w:r>
        <w:t>ек</w:t>
      </w:r>
      <w:r w:rsidRPr="0036265E">
        <w:t xml:space="preserve">. </w:t>
      </w:r>
    </w:p>
    <w:p w:rsidR="00AD08BB" w:rsidRDefault="00AD08BB" w:rsidP="00AD08BB">
      <w:pPr>
        <w:autoSpaceDE w:val="0"/>
        <w:autoSpaceDN w:val="0"/>
        <w:spacing w:line="240" w:lineRule="auto"/>
        <w:ind w:firstLine="567"/>
        <w:jc w:val="both"/>
      </w:pPr>
      <w:r w:rsidRPr="0036265E">
        <w:t xml:space="preserve">Задаток: </w:t>
      </w:r>
      <w:r>
        <w:t xml:space="preserve">68 157 </w:t>
      </w:r>
      <w:r w:rsidRPr="0036265E">
        <w:t>(</w:t>
      </w:r>
      <w:r>
        <w:t xml:space="preserve">шестьдесят восемь тысяч сто пятьдесят семь) рублей 18 </w:t>
      </w:r>
      <w:r w:rsidRPr="0036265E">
        <w:t>копе</w:t>
      </w:r>
      <w:r>
        <w:t>ек</w:t>
      </w:r>
      <w:r w:rsidRPr="0036265E">
        <w:t xml:space="preserve"> (НДС не облагается).</w:t>
      </w:r>
    </w:p>
    <w:p w:rsidR="007258B0" w:rsidRDefault="007258B0" w:rsidP="00AD08BB">
      <w:pPr>
        <w:autoSpaceDE w:val="0"/>
        <w:autoSpaceDN w:val="0"/>
        <w:spacing w:line="240" w:lineRule="auto"/>
        <w:ind w:firstLine="567"/>
        <w:jc w:val="both"/>
      </w:pPr>
    </w:p>
    <w:p w:rsidR="00DE4FAF" w:rsidRDefault="00DE4FAF" w:rsidP="0014049A">
      <w:pPr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spacing w:line="240" w:lineRule="auto"/>
        <w:ind w:firstLine="567"/>
        <w:jc w:val="center"/>
        <w:rPr>
          <w:b/>
        </w:rPr>
      </w:pPr>
      <w:r w:rsidRPr="00C507DF">
        <w:rPr>
          <w:b/>
        </w:rPr>
        <w:t>Порядок регистрации на электронной площадке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Для обеспечения доступа к участию в аукционе в электронной форме претендентам необходимо пройти процедуру аккредитации регистрации</w:t>
      </w:r>
      <w:hyperlink r:id="rId16" w:history="1">
        <w:r w:rsidRPr="00C507DF">
          <w:rPr>
            <w:color w:val="0000FF" w:themeColor="hyperlink"/>
            <w:u w:val="single"/>
          </w:rPr>
          <w:t>https://utp.sberbank-ast.ru/Main/NBT/RegistrPage/0/0/0/0</w:t>
        </w:r>
      </w:hyperlink>
      <w:r w:rsidRPr="00C507DF">
        <w:t xml:space="preserve">в соответствии с Регламентом электронной площадки Оператора электронной площадки, который размещен по адресу: </w:t>
      </w:r>
      <w:hyperlink r:id="rId17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  <w:r w:rsidRPr="00C507DF">
        <w:t xml:space="preserve">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Инструкция по регистрации пользователя </w:t>
      </w:r>
      <w:r w:rsidRPr="00C507DF">
        <w:rPr>
          <w:b/>
          <w:u w:val="single"/>
        </w:rPr>
        <w:t>в торговой секции «Приватизация, аренда и продажа прав»</w:t>
      </w:r>
      <w:r w:rsidRPr="00C507DF">
        <w:t xml:space="preserve">Универсальной торговой платформы АО «Сбербанк-АСТ» (далее –УТП) размещена по адресу: </w:t>
      </w:r>
      <w:hyperlink r:id="rId18" w:history="1">
        <w:r w:rsidRPr="00C507DF">
          <w:rPr>
            <w:color w:val="0000FF" w:themeColor="hyperlink"/>
            <w:u w:val="single"/>
          </w:rPr>
          <w:t>https://utp.sberbank-ast.ru/AP/Notice/1027/Instructions</w:t>
        </w:r>
      </w:hyperlink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 xml:space="preserve">Для прохождения процедуры аккредитации и регистрации участнику аукциона </w:t>
      </w:r>
      <w:r w:rsidRPr="00C507DF">
        <w:rPr>
          <w:b/>
        </w:rPr>
        <w:t>необходимо самостоятельно получить усиленную квалифицированную электронную подпись для участия в аукционе</w:t>
      </w:r>
      <w:r w:rsidRPr="00C507DF">
        <w:t xml:space="preserve"> в аккредитованном удостоверяющем центре.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претендентов на участие в аукционе в электронной форме осуществляется ежедневно, круглосуточно, но не позднее даты и времени окончания подачи (приема) заявок.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Регистрация на электронной площадке осуществляется без взимания платы.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  <w:u w:val="single"/>
        </w:rPr>
      </w:pPr>
    </w:p>
    <w:p w:rsidR="0036226C" w:rsidRPr="00C507DF" w:rsidRDefault="0036226C" w:rsidP="0036226C">
      <w:pPr>
        <w:spacing w:line="240" w:lineRule="auto"/>
        <w:ind w:firstLine="567"/>
        <w:jc w:val="both"/>
        <w:rPr>
          <w:b/>
        </w:rPr>
      </w:pPr>
      <w:r w:rsidRPr="00C507DF">
        <w:rPr>
          <w:b/>
          <w:u w:val="single"/>
        </w:rPr>
        <w:t>Для входа на торговую секцию Вам необходимо выбрать: Продажи - Приватизация, аренда и продажа прав- Войти (в правом верхнем углу) – войти по сертификату / либо через ЕСИА</w:t>
      </w:r>
      <w:r w:rsidRPr="00C507DF">
        <w:rPr>
          <w:b/>
        </w:rPr>
        <w:t>.</w:t>
      </w:r>
    </w:p>
    <w:p w:rsidR="0036226C" w:rsidRPr="00C507DF" w:rsidRDefault="0036226C" w:rsidP="0036226C">
      <w:pPr>
        <w:spacing w:line="240" w:lineRule="auto"/>
        <w:ind w:firstLine="567"/>
        <w:jc w:val="both"/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rPr>
          <w:b/>
          <w:i/>
        </w:rPr>
        <w:t>Задать вопросы по предмету аукциона, документации, порядку проведения аукциона, условиям договора  и другие можно по рабочим дням  с 09-00 до 13-00 и с 14-00 до 16-30 (в пятницу до 15-30)</w:t>
      </w:r>
      <w:r w:rsidRPr="00C507DF">
        <w:t>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Черкасова Юлия Викторовна – начальник отдела приватизации, торгов и аренды муниципального имущества департамента имущественных и жилищных отношений мэрии города Магадана, тел. (4132) 62-62-23;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 xml:space="preserve">Юхнович Татьяна Анатольевна– консультант отдела приватизации, торгов и аренды муниципального имущества департамента имущественных и жилищных отношений мэрии города Магадана (далее - </w:t>
      </w:r>
      <w:r w:rsidRPr="00C507DF">
        <w:rPr>
          <w:rFonts w:eastAsia="Calibri"/>
          <w:bCs/>
          <w:iCs/>
          <w:lang w:eastAsia="en-US"/>
        </w:rPr>
        <w:t>ДИЖО мэрии города Магадана)</w:t>
      </w:r>
      <w:r w:rsidRPr="00C507DF">
        <w:t xml:space="preserve">, тел. (4132) 62-62-23,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C507DF">
        <w:t>либо направить вопрос на адрес электронной почты (</w:t>
      </w:r>
      <w:hyperlink r:id="rId19" w:history="1">
        <w:r w:rsidRPr="00C507DF">
          <w:rPr>
            <w:color w:val="0000FF" w:themeColor="hyperlink"/>
            <w:u w:val="single"/>
            <w:lang w:val="en-US"/>
          </w:rPr>
          <w:t>dizho</w:t>
        </w:r>
        <w:r w:rsidRPr="00C507DF">
          <w:rPr>
            <w:color w:val="0000FF" w:themeColor="hyperlink"/>
            <w:u w:val="single"/>
          </w:rPr>
          <w:t>-</w:t>
        </w:r>
        <w:r w:rsidRPr="00C507DF">
          <w:rPr>
            <w:color w:val="0000FF" w:themeColor="hyperlink"/>
            <w:u w:val="single"/>
            <w:lang w:val="en-US"/>
          </w:rPr>
          <w:t>opt</w:t>
        </w:r>
        <w:r w:rsidRPr="00C507DF">
          <w:rPr>
            <w:color w:val="0000FF" w:themeColor="hyperlink"/>
            <w:u w:val="single"/>
          </w:rPr>
          <w:t>@</w:t>
        </w:r>
        <w:r w:rsidRPr="00C507DF">
          <w:rPr>
            <w:color w:val="0000FF" w:themeColor="hyperlink"/>
            <w:u w:val="single"/>
            <w:lang w:val="en-US"/>
          </w:rPr>
          <w:t>magadangorod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 xml:space="preserve">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lang w:eastAsia="en-US"/>
        </w:rPr>
      </w:pPr>
      <w:r w:rsidRPr="00C507DF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C507DF">
        <w:rPr>
          <w:b/>
        </w:rPr>
        <w:t xml:space="preserve"> (</w:t>
      </w:r>
      <w:hyperlink r:id="rId20" w:history="1">
        <w:r w:rsidRPr="00C507DF">
          <w:rPr>
            <w:color w:val="0000FF" w:themeColor="hyperlink"/>
            <w:u w:val="single"/>
            <w:lang w:val="en-US"/>
          </w:rPr>
          <w:t>www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torgi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rPr>
          <w:color w:val="0000FF" w:themeColor="hyperlink"/>
          <w:u w:val="single"/>
        </w:rPr>
        <w:t>)</w:t>
      </w:r>
      <w:r w:rsidRPr="00C507DF">
        <w:t>, на сайте мэрии города Магадана (</w:t>
      </w:r>
      <w:hyperlink r:id="rId21" w:history="1">
        <w:r w:rsidRPr="00C507DF">
          <w:rPr>
            <w:color w:val="0000FF" w:themeColor="hyperlink"/>
            <w:u w:val="single"/>
            <w:lang w:val="en-US"/>
          </w:rPr>
          <w:t>magadan</w:t>
        </w:r>
        <w:r w:rsidRPr="00C507DF">
          <w:rPr>
            <w:color w:val="0000FF" w:themeColor="hyperlink"/>
            <w:u w:val="single"/>
          </w:rPr>
          <w:t>.49</w:t>
        </w:r>
        <w:r w:rsidRPr="00C507DF">
          <w:rPr>
            <w:color w:val="0000FF" w:themeColor="hyperlink"/>
            <w:u w:val="single"/>
            <w:lang w:val="en-US"/>
          </w:rPr>
          <w:t>gov</w:t>
        </w:r>
        <w:r w:rsidRPr="00C507DF">
          <w:rPr>
            <w:color w:val="0000FF" w:themeColor="hyperlink"/>
            <w:u w:val="single"/>
          </w:rPr>
          <w:t>.</w:t>
        </w:r>
        <w:r w:rsidRPr="00C507DF">
          <w:rPr>
            <w:color w:val="0000FF" w:themeColor="hyperlink"/>
            <w:u w:val="single"/>
            <w:lang w:val="en-US"/>
          </w:rPr>
          <w:t>ru</w:t>
        </w:r>
      </w:hyperlink>
      <w:r w:rsidRPr="00C507DF">
        <w:t>).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ab/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 xml:space="preserve"> Порядок внесения задатка и его возврат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Для участия в электронном аукционе устанавливается требование о предоставлении задатка в размере, установленном в извещении о проведении аукциона.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lastRenderedPageBreak/>
        <w:t>Данное информационное сообщение является публичной офертой в соответствии со ст. 437 ГК РФ. Подача претендентом заявки и перечисление  задатка является акцептом такой оферты, после чего договор о задатке считается заключенным в установленном порядке.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Размер задатка на участие в электронном аукционе устанавливается Продавцом (организатором) аукциона в фиксированной сумме, равной 20 % от начальной цены выставляемого на аукцион лота.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Для допуска к участию в электронном аукционе каждый претендент перечисляет на счет Оператора электронной площадки задаток в размере, указанном в извещении, в порядке, установленном регламентом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Денежные средства в сумме задатка, установленного в извещении о проведении электронного аукциона, и/или депозита должны быть зачислены на лицевой счет Претендента до подачи заявки на участие в аукционе.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Порядок перечисления задатка для участия в аукционе и возврат задатка осуществляется  с учетом особенностей, установленных регламентом электронной площадки: </w:t>
      </w:r>
      <w:hyperlink r:id="rId22" w:history="1">
        <w:r w:rsidRPr="00C507DF">
          <w:rPr>
            <w:color w:val="0000FF" w:themeColor="hyperlink"/>
            <w:u w:val="single"/>
          </w:rPr>
          <w:t>http://utp.sberbank-ast.ru</w:t>
        </w:r>
      </w:hyperlink>
      <w:r w:rsidRPr="00C507DF">
        <w:t>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Задаток  перечисляется Претендентом на реквизиты Оператора электронной площадки: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ПОЛУЧАТЕЛЬ: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Наименование: АО "Сбербанк-АСТ"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ИНН: 7707308480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КПП: 770401001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Расчетный счет: 40702810300020038047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БАНК ПОЛУЧАТЕЛЯ: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Наименование банка: ПАО "СБЕРБАНК РОССИИ" Г. МОСКВА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БИК: 044525225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Корреспондентский счет: 30101810400000000225.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C507DF">
        <w:rPr>
          <w:b/>
        </w:rPr>
        <w:t>В назначении платежа необходимо указать: Перечисление денежных средств в качестве задатка (депозита) (ИНН плательщика), НДС не облагается.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 (т.е. банковский день и рабочий день).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В случае, если перечисленные денежные средства не зачислены в вышеуказанный срок, необходимо проинформировать об этом оператора (АО «Сбербанк-АСТ»), направив обращение на адрес электронной почты </w:t>
      </w:r>
      <w:hyperlink r:id="rId23" w:history="1">
        <w:r w:rsidRPr="00C507DF">
          <w:rPr>
            <w:color w:val="0000FF" w:themeColor="hyperlink"/>
            <w:u w:val="single"/>
          </w:rPr>
          <w:t>property@sberbank-ast.ru</w:t>
        </w:r>
      </w:hyperlink>
      <w:r w:rsidRPr="00C507DF"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Основанием для блокирования средств задатка является заявка Претендента.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 xml:space="preserve">Задатки возвращаются: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 xml:space="preserve">- участникам электронного аукциона, за исключением его победителя; 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претендентам, не допущенным к участию в электронном аукционе;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C507DF">
        <w:t>- участникам электронного аукциона в случае принятия Продавцом (организатором) аукциона решения об отказе от проведения электронного аукциона.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Разблокирование денежных средств и возврат задатков осуществляется в порядке и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Сумма задатка, внесенного участником, с которым заключен договор аренды, засчитывается в счет оплаты договора на право заключения договора аренды земельного участка и подлежит перечислению в установленном порядке Оператором электронной площадки на счет, указанный Продавцом (организатором) электронного аукциона, в порядке и в сроки согласно регламенту электронной площадки.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</w:pPr>
      <w:r w:rsidRPr="00C507DF">
        <w:t>Победителю, уклонившемуся от заключения договора на право заключения договора аренды земельного участка по результатам электронного аукциона, задаток не возвращается.</w:t>
      </w:r>
    </w:p>
    <w:p w:rsidR="0036226C" w:rsidRPr="00C507DF" w:rsidRDefault="0036226C" w:rsidP="0036226C">
      <w:pPr>
        <w:tabs>
          <w:tab w:val="left" w:pos="540"/>
        </w:tabs>
        <w:autoSpaceDE w:val="0"/>
        <w:autoSpaceDN w:val="0"/>
        <w:spacing w:line="240" w:lineRule="auto"/>
        <w:ind w:firstLine="567"/>
        <w:jc w:val="both"/>
        <w:rPr>
          <w:highlight w:val="yellow"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C507DF">
        <w:rPr>
          <w:b/>
          <w:i/>
        </w:rPr>
        <w:t>Порядок подачи заявок на участие в аукционе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bookmarkStart w:id="0" w:name="Par0"/>
      <w:bookmarkEnd w:id="0"/>
      <w:r w:rsidRPr="00C507DF">
        <w:rPr>
          <w:bCs/>
          <w:iCs/>
        </w:rPr>
        <w:t>Претендент вправе подать заявку в любое время с даты и времени начала приема заявок до даты и времени окончания срока подачи заявок, установленных в извещении.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Форма заявки на участие в электронном аукционе устанавливается Продавцом (организатором) аукциона.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C507DF">
        <w:rPr>
          <w:b/>
          <w:bCs/>
          <w:iCs/>
        </w:rPr>
        <w:t>Для участия в аукционе заявители представляют в установленный в извещении о проведении аукциона срок оператору электронной площадки в электронной форме следующие документы: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2</w:t>
      </w:r>
      <w:r w:rsidRPr="00C507DF">
        <w:rPr>
          <w:b/>
          <w:bCs/>
          <w:iCs/>
        </w:rPr>
        <w:t>)</w:t>
      </w:r>
      <w:r w:rsidRPr="00C507DF">
        <w:rPr>
          <w:bCs/>
          <w:iCs/>
        </w:rPr>
        <w:t xml:space="preserve"> копии</w:t>
      </w:r>
      <w:r>
        <w:rPr>
          <w:bCs/>
          <w:iCs/>
        </w:rPr>
        <w:t xml:space="preserve"> </w:t>
      </w:r>
      <w:r w:rsidRPr="00C507DF">
        <w:rPr>
          <w:bCs/>
          <w:iCs/>
        </w:rPr>
        <w:t xml:space="preserve">документов, удостоверяющих личность </w:t>
      </w:r>
      <w:r w:rsidRPr="00C507DF">
        <w:rPr>
          <w:b/>
          <w:bCs/>
          <w:iCs/>
          <w:u w:val="single"/>
        </w:rPr>
        <w:t>заявителя</w:t>
      </w:r>
      <w:r w:rsidRPr="00C507DF">
        <w:rPr>
          <w:bCs/>
          <w:iCs/>
        </w:rPr>
        <w:t xml:space="preserve"> (</w:t>
      </w:r>
      <w:r w:rsidRPr="00C507DF">
        <w:rPr>
          <w:b/>
          <w:bCs/>
          <w:iCs/>
        </w:rPr>
        <w:t>для граждан</w:t>
      </w:r>
      <w:r w:rsidRPr="00C507DF">
        <w:rPr>
          <w:bCs/>
          <w:iCs/>
        </w:rPr>
        <w:t xml:space="preserve">) </w:t>
      </w:r>
      <w:r w:rsidRPr="00C507DF">
        <w:rPr>
          <w:b/>
          <w:bCs/>
          <w:iCs/>
          <w:u w:val="single"/>
        </w:rPr>
        <w:t>все листы полностью</w:t>
      </w:r>
      <w:r w:rsidRPr="00C507DF">
        <w:rPr>
          <w:bCs/>
          <w:iCs/>
        </w:rPr>
        <w:t xml:space="preserve"> (НЕ представителя заявителя);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4) документы, подтверждающие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Один заявитель вправе подать только одну заявку на участие в аукционе.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  <w:u w:val="single"/>
        </w:rPr>
      </w:pPr>
      <w:r w:rsidRPr="00C507DF">
        <w:rPr>
          <w:b/>
          <w:bCs/>
          <w:iCs/>
          <w:u w:val="single"/>
        </w:rPr>
        <w:t>В случае подачи заявки доверенным лицом предоставляется доверенность, оформленная в соответствии с нормами законодательства РФ.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 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</w:t>
      </w:r>
      <w:r w:rsidRPr="00C507DF">
        <w:rPr>
          <w:bCs/>
          <w:iCs/>
        </w:rPr>
        <w:lastRenderedPageBreak/>
        <w:t>порядке, а также скрепляется печатью данного юридического лица.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>Согласно части 2 статьи 39.12 Земельного кодекса РФ представление документов, подтверждающих внесение задатка, признается заключением соглашения о задатке.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 w:rsidRPr="00C507DF">
        <w:rPr>
          <w:b/>
        </w:rPr>
        <w:t>Согласно решениям УФАС России в качестве документа, подтверждающего внесение задатка Заявителю достаточно представить в составе заявки скриншот о блокировании ЭТП денежных средств, что Организатором торгов расценивается как предоставление документа, подтверждающего внесение задатка.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>В соответствии с пунктом 23 части 3 ГОСТ Р 7.0.8-2013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 - «Копия документа: Экземпляр документа, полностью воспроизводящий информацию подлинника документа».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C507DF">
        <w:t xml:space="preserve">Согласно разделу «Описание бланка паспорта гражданина Российской Федерации» Положения, обложка, передний и задний форзацы, 1, 20 страницы не содержат информацию, позволяющую идентифицировать личность Заявителя. Таким образом, полной </w:t>
      </w:r>
      <w:r w:rsidRPr="00C507DF">
        <w:rPr>
          <w:b/>
        </w:rPr>
        <w:t>копией документа - паспорта гражданина Российской Федерации, позволяющей идентифицировать личность участника торгов, является копия 2-19 страниц паспорта</w:t>
      </w:r>
      <w:r w:rsidRPr="00C507DF">
        <w:t>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Подача заявки на участие в торгах (далее – заявка) может осуществляться лично Претендентом в товарной секции (далее - ТС), либо представителем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Заявка подается в виде электронного документа, подписанного электронной подписью (далее – ЭП) Претендента. Претендент заполняет электронную форму заявки, прикладывает предусмотренные извещением о торгах файлы документов. Претендент для участия в торгах осуществляет перечисление денежных средств на банковские реквизиты Оператора.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Денежные средства в сумме задатка должны быть зачислены на лицевой счет Претендента на УТП не позднее 00 часов 00 минут (время московское) дня определения участников торгов, указанного в извещении.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u w:val="single"/>
        </w:rPr>
      </w:pPr>
      <w:r w:rsidRPr="00C507DF">
        <w:rPr>
          <w:bCs/>
          <w:iCs/>
          <w:u w:val="single"/>
        </w:rPr>
        <w:t xml:space="preserve">Заявка не может быть принята Оператором в случаях: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а) отсутствия на лицевом счете Претендента достаточной суммы денежных средств в размере задатка за участие в аукционе;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в) подачи заявки по истечении установленного срока подачи заявок;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г) некорректного заполнения формы заявки, в том числе незаполнения полей, являющихся обязательными для заполнения;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В случае, если система не принимает заявку, Оператор уведомляет Претендента соответствующим системным сообщением о причине непринятия заявки.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До окончания срока подачи заявок Претендент, подавший заявку, вправе изменить или отозвать ее.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 </w:t>
      </w:r>
    </w:p>
    <w:p w:rsidR="0036226C" w:rsidRPr="00C507DF" w:rsidRDefault="0036226C" w:rsidP="0036226C">
      <w:pPr>
        <w:spacing w:line="240" w:lineRule="auto"/>
        <w:ind w:firstLine="567"/>
        <w:jc w:val="both"/>
        <w:rPr>
          <w:bCs/>
          <w:iCs/>
        </w:rPr>
      </w:pPr>
      <w:r w:rsidRPr="00C507DF">
        <w:rPr>
          <w:bCs/>
          <w:iCs/>
        </w:rPr>
        <w:t xml:space="preserve">На этапе приема заявок любое лицо, имеющее ЭП, вправе направить Организатору процедуры запрос о разъяснениях размещенной информации о процедуре торгов (далее – запрос) посредством функционала электронной площадки. Оператор незамедлительно направляет поступивший запрос в личный кабинет Организатора процедуры. 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Претендент несет все расходы, связанные с подготовкой и подачей своей заявки, а Продавец (организатор)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36226C" w:rsidRPr="00C507DF" w:rsidRDefault="0036226C" w:rsidP="0036226C">
      <w:pPr>
        <w:spacing w:line="240" w:lineRule="auto"/>
        <w:ind w:firstLine="567"/>
        <w:jc w:val="both"/>
      </w:pPr>
      <w:r w:rsidRPr="00C507DF">
        <w:t>Поданные заявки направляются Оператором электронной площадки Продавцу (организатору) электронного аукциона после окончания срока подачи заявок.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/>
          <w:bCs/>
          <w:iCs/>
        </w:rPr>
        <w:t>Представитель Претендента</w:t>
      </w:r>
      <w:r w:rsidRPr="00C507DF">
        <w:rPr>
          <w:bCs/>
          <w:iCs/>
        </w:rPr>
        <w:t xml:space="preserve"> осуществляет действия в ТС в соответствии с функционалом электронной площадки с учетом следующих особенностей: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подача, изменение, отзыв заявки осуществляются представителем Претендента из своего личного кабинета с использованием своей ЭП;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 xml:space="preserve">- перечисление денежных средств в качестве задатка, депозита, сбора за участие в аукционе на реквизиты Оператора осуществляется представителем Претендента до подачи заявки (если извещением установлено перечисление задатка, депозита, сбора за участие в аукционе на реквизиты Оператора); </w:t>
      </w:r>
    </w:p>
    <w:p w:rsidR="0036226C" w:rsidRPr="00C507DF" w:rsidRDefault="0036226C" w:rsidP="0036226C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C507DF">
        <w:rPr>
          <w:bCs/>
          <w:iCs/>
        </w:rPr>
        <w:t>- проходит процедуру регистрации в Реестре участников торгов в ГИС Торги для участия в торгах, в отношении которых установлено данное требование. Во всем остальном, действия представителя Претендента в ТС аналогичны действиям Претендента, действующего в ТС лично.</w:t>
      </w:r>
    </w:p>
    <w:p w:rsidR="00556BD9" w:rsidRPr="000A431D" w:rsidRDefault="00556BD9" w:rsidP="000B5A23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/>
          <w:iCs/>
          <w:highlight w:val="yellow"/>
        </w:rPr>
      </w:pPr>
    </w:p>
    <w:p w:rsidR="00421A0D" w:rsidRPr="00556BD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556BD9">
        <w:rPr>
          <w:b/>
          <w:bCs/>
          <w:i/>
          <w:iCs/>
        </w:rPr>
        <w:t>Допуск заявителей к участию в аукционе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заявкам.</w:t>
      </w:r>
    </w:p>
    <w:p w:rsidR="007C3D49" w:rsidRDefault="007C3D49" w:rsidP="0060307D">
      <w:pPr>
        <w:widowControl/>
        <w:autoSpaceDE w:val="0"/>
        <w:autoSpaceDN w:val="0"/>
        <w:adjustRightInd w:val="0"/>
        <w:spacing w:line="240" w:lineRule="auto"/>
        <w:jc w:val="both"/>
      </w:pPr>
      <w:r w:rsidRPr="007C3D49">
        <w:t>Рассмотрение заявок проводится Продавцом (организатором) электронного аукциона в день и время, указанные в извещении о проведении электронного аукциона. Срок рассмотрения заявок не может превышать 1 (один) рабочий день.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jc w:val="both"/>
      </w:pPr>
      <w:r>
        <w:lastRenderedPageBreak/>
        <w:t>Оператор обеспечивает направление выписки из протокола об определении участников в установленный срок в ГИС Торги в отношении торгов.</w:t>
      </w:r>
      <w:r w:rsidR="0060307D">
        <w:t xml:space="preserve">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0307D" w:rsidRDefault="00556BD9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 </w:t>
      </w:r>
    </w:p>
    <w:p w:rsidR="0060307D" w:rsidRPr="007C3D49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iCs/>
        </w:rPr>
      </w:pPr>
      <w:r w:rsidRPr="007C3D49">
        <w:rPr>
          <w:b/>
          <w:bCs/>
          <w:iCs/>
        </w:rPr>
        <w:t>Заявитель не допускается к участию в аукционе в следующих случаях: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2) непоступление задатка на дату рассмотрения заявок на участие в аукционе;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0307D" w:rsidRPr="0060307D" w:rsidRDefault="0060307D" w:rsidP="0060307D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bCs/>
          <w:iCs/>
        </w:rPr>
      </w:pPr>
      <w:r w:rsidRPr="0060307D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56BD9" w:rsidRDefault="00556BD9" w:rsidP="00556BD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депозита, сбора за участие в аукционе на лицевом</w:t>
      </w:r>
      <w:r w:rsidR="0060307D">
        <w:t xml:space="preserve"> счете Претендентов.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По результатам рассмотрения заявок Продавец (организатор) аукциона оформляет протокол рассмотрения заявок, который содержит сведения о Претендентах, допущенных к участию в электронном аукционе и признанных участниками электронного аукциона, датах и времени подачи заявок, внесенных задатках, а также сведения о заявителях, не допущенных к участию в электронном аукционе, с указанием причин отказа в допуске к участию в нем. Указанный протокол в тот же день направляется Оператору электронной площадки для размещения на электронной площадке.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В порядке и сроки, установленные регламентом электронной площадки,  Оператор электронной площадки прекращает осуществленное блокирование операций по счетам Претендентов, не допущенных к участию в электронном аукционе, в отношении денежных средств в размере задатка на участие в данном электронном аукционе.</w:t>
      </w:r>
    </w:p>
    <w:p w:rsidR="007C3D49" w:rsidRPr="007C3D49" w:rsidRDefault="007C3D49" w:rsidP="007C3D49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7C3D49">
        <w:rPr>
          <w:bCs/>
          <w:iCs/>
        </w:rPr>
        <w:t>При наличии оснований для признания электронного аукциона несостоявшимся, Продавец (организатор) аукциона принимает соответствующее решение, которое фиксируется в протоколе рассмотрения заявок.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iCs/>
        </w:rPr>
      </w:pPr>
      <w:r w:rsidRPr="00044286">
        <w:rPr>
          <w:b/>
          <w:bCs/>
          <w:iCs/>
        </w:rPr>
        <w:t>Электронный аукцион признается несостоявшимся, если: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1) не подано ни одной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>2) принято решение об отказе в допуске всем Претендентам, подавшим заявки;</w:t>
      </w:r>
    </w:p>
    <w:p w:rsidR="00044286" w:rsidRPr="00044286" w:rsidRDefault="00044286" w:rsidP="000442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044286">
        <w:rPr>
          <w:bCs/>
          <w:iCs/>
        </w:rPr>
        <w:t xml:space="preserve">3) принято решение о допуске к участию только одного Претендента. </w:t>
      </w:r>
    </w:p>
    <w:p w:rsidR="007D4D6D" w:rsidRPr="007B7C4F" w:rsidRDefault="007D4D6D" w:rsidP="00FE10A8">
      <w:pPr>
        <w:widowControl/>
        <w:autoSpaceDE w:val="0"/>
        <w:autoSpaceDN w:val="0"/>
        <w:adjustRightInd w:val="0"/>
        <w:spacing w:line="240" w:lineRule="auto"/>
        <w:jc w:val="both"/>
      </w:pPr>
    </w:p>
    <w:p w:rsidR="00421A0D" w:rsidRPr="007B7C4F" w:rsidRDefault="00421A0D" w:rsidP="008B7434">
      <w:pPr>
        <w:spacing w:line="240" w:lineRule="auto"/>
        <w:jc w:val="center"/>
        <w:rPr>
          <w:b/>
          <w:i/>
        </w:rPr>
      </w:pPr>
      <w:r w:rsidRPr="007B7C4F">
        <w:rPr>
          <w:b/>
          <w:i/>
        </w:rPr>
        <w:t>Порядок проведения аукциона</w:t>
      </w:r>
    </w:p>
    <w:p w:rsidR="00D35FE5" w:rsidRDefault="00D35FE5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Подача предложений о цене (торговая сессия) проводится в день и время, указанные в извещении.</w:t>
      </w:r>
      <w:r w:rsidRPr="00D35FE5">
        <w:t xml:space="preserve"> </w:t>
      </w:r>
      <w:r>
        <w:t>Предложением о цене признается подписанное ЭП Участника ценовое предложение.</w:t>
      </w:r>
    </w:p>
    <w:p w:rsidR="00F26781" w:rsidRPr="00F8178F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 о проведении такого аукциона, на величину, равную величине «шага аукциона».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При проведении электронного аукциона устанавливается время приема предложений участников о цене договора, составляющее 10 (десять) минут от начала проведения электронного аукциона до истечения срока подачи предложений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 случае поступления предложения о цене, увеличивающего начальную (минимальную) цену договора  или текущее лучшее предложение о цене договора, время для подачи предложений о цене продлевается на 10 (десять) минут с момента принятия Оператором электронной площадки каждого из таких предложений.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Время, оставшееся до истечения срока подачи предложений о цене договора, обновляется автоматически с помощью программных и технических средств, обеспечивающих проведение электронного аукциона, после увеличения начальной (минимальной) цены договора или текущего лучшего предложения о цене договора. 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Если в течение указанного времени ни одного предложения о более высокой цене договора не поступило, электронный аукцион автоматически при помощи программных и технических средств, обеспечивающих его проведение, завершается.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случае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договора, предусматривающее повышение начальной (минимальной) цены  договора на величину «шага аукциона», данный электронный аукцион признается несостоявшимся.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 Продавцу (организатору)  аукциона  по окончании аукциона, для подведения итогов электронного аукциона путем оформления протокола об итогах аукциона. 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42744B" w:rsidRDefault="0042744B" w:rsidP="0042744B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D35FE5" w:rsidRDefault="00D0334D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D0334D">
        <w:t xml:space="preserve"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</w:t>
      </w:r>
      <w:r w:rsidRPr="00D0334D">
        <w:lastRenderedPageBreak/>
        <w:t>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Оператор электронной площадки в соответствии с регламентом электронной площадки после размещения протокола об итогах аукциона направляет в личный кабинет победителя аукциона уведомление с протоколом об итогах, а также размещает в открытой части электронной площадки информацию об итоговой цене предмета аукциона и победителе аукциона.</w:t>
      </w:r>
    </w:p>
    <w:p w:rsidR="00D35FE5" w:rsidRDefault="00D35FE5" w:rsidP="00D35FE5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участников, за исключением победителя электронного аукциона.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 xml:space="preserve">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F26781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Задатки не возвращаются</w:t>
      </w:r>
      <w:r w:rsidR="00421A0D" w:rsidRPr="007B7C4F">
        <w:t xml:space="preserve"> </w:t>
      </w:r>
      <w:r>
        <w:t>лицам, не заключившим</w:t>
      </w:r>
      <w:r w:rsidR="00421A0D" w:rsidRPr="007B7C4F">
        <w:t xml:space="preserve"> в установленном порядке договор</w:t>
      </w:r>
      <w:r>
        <w:t xml:space="preserve"> купли-продажи или договор</w:t>
      </w:r>
      <w:r w:rsidR="00421A0D" w:rsidRPr="007B7C4F">
        <w:t xml:space="preserve"> аренды земельного участка вследствие уклонения от заключения указанных договоров</w:t>
      </w:r>
      <w:r>
        <w:t>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681D0C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681D0C">
        <w:rPr>
          <w:b/>
          <w:i/>
        </w:rPr>
        <w:t>Признание аукциона несостоявшимся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Аукцион признается несостоявшимся: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681D0C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681D0C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FE10A8" w:rsidRPr="007B7C4F" w:rsidRDefault="00FE10A8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421A0D" w:rsidRPr="007B7C4F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Заключение договора по итогам аукциона</w:t>
      </w:r>
    </w:p>
    <w:p w:rsidR="00D0334D" w:rsidRPr="00F81D0F" w:rsidRDefault="00D0334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</w:t>
      </w:r>
      <w:r w:rsidRPr="00F81D0F">
        <w:rPr>
          <w:u w:val="single"/>
        </w:rPr>
        <w:t>аукцион</w:t>
      </w:r>
      <w:r w:rsidRPr="00F81D0F">
        <w:t xml:space="preserve"> признан несостоявшимся, либо протокола о результатах электронного аукциона на официальном сайте.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 xml:space="preserve">Уполномоченный орган обязан </w:t>
      </w:r>
      <w:r w:rsidRPr="00F81D0F">
        <w:rPr>
          <w:u w:val="single"/>
        </w:rPr>
        <w:t>в течение пяти дней</w:t>
      </w:r>
      <w:r w:rsidRPr="00F81D0F">
        <w:t xml:space="preserve"> со дня истечения вышеуказанного срока обязан направить победителю, единственному участнику электронного </w:t>
      </w:r>
      <w:r w:rsidRPr="00F81D0F">
        <w:rPr>
          <w:u w:val="single"/>
        </w:rPr>
        <w:t>аукциона</w:t>
      </w:r>
      <w:r w:rsidRPr="00F81D0F">
        <w:t xml:space="preserve">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 </w:t>
      </w:r>
    </w:p>
    <w:p w:rsidR="00270FC4" w:rsidRPr="00F81D0F" w:rsidRDefault="00270FC4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F81D0F"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21A0D" w:rsidRPr="007B7C4F" w:rsidRDefault="00421A0D" w:rsidP="007B7C4F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 w:rsidRPr="007B7C4F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10A8" w:rsidRPr="007B7C4F" w:rsidRDefault="00FE10A8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</w:p>
    <w:p w:rsidR="007B55BE" w:rsidRPr="007B7C4F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7B7C4F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7B7C4F" w:rsidRDefault="003E35C3" w:rsidP="00FE10A8">
      <w:pPr>
        <w:pStyle w:val="Default"/>
        <w:ind w:firstLine="567"/>
        <w:jc w:val="both"/>
        <w:rPr>
          <w:sz w:val="20"/>
          <w:szCs w:val="20"/>
        </w:rPr>
      </w:pPr>
      <w:r w:rsidRPr="007B7C4F">
        <w:rPr>
          <w:color w:val="auto"/>
          <w:sz w:val="20"/>
          <w:szCs w:val="20"/>
        </w:rPr>
        <w:t>Организатор аукциона</w:t>
      </w:r>
      <w:r w:rsidR="007B55BE" w:rsidRPr="007B7C4F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7B7C4F">
        <w:rPr>
          <w:sz w:val="20"/>
          <w:szCs w:val="20"/>
        </w:rPr>
        <w:t xml:space="preserve">не менее </w:t>
      </w:r>
      <w:r w:rsidR="00991C8B" w:rsidRPr="007B7C4F">
        <w:rPr>
          <w:sz w:val="20"/>
          <w:szCs w:val="20"/>
        </w:rPr>
        <w:t>30 дней</w:t>
      </w:r>
      <w:r w:rsidR="007B55BE" w:rsidRPr="007B7C4F">
        <w:rPr>
          <w:sz w:val="20"/>
          <w:szCs w:val="20"/>
        </w:rPr>
        <w:t>.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 xml:space="preserve">Уполномоченный орган </w:t>
      </w:r>
      <w:r w:rsidR="00991C8B" w:rsidRPr="007B7C4F">
        <w:t>вправе</w:t>
      </w:r>
      <w:r w:rsidR="007B55BE" w:rsidRPr="007B7C4F">
        <w:t xml:space="preserve"> отказаться от про</w:t>
      </w:r>
      <w:r>
        <w:t xml:space="preserve">ведения аукциона в соответствии с п. 24 ст. 39.11 Земельного кодекса Российской Федерации. </w:t>
      </w:r>
    </w:p>
    <w:p w:rsidR="00681D0C" w:rsidRDefault="00681D0C" w:rsidP="00681D0C">
      <w:pPr>
        <w:widowControl/>
        <w:autoSpaceDE w:val="0"/>
        <w:autoSpaceDN w:val="0"/>
        <w:adjustRightInd w:val="0"/>
        <w:spacing w:line="240" w:lineRule="auto"/>
        <w:ind w:firstLine="567"/>
        <w:jc w:val="both"/>
      </w:pPr>
      <w: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63D0A" w:rsidRPr="007B7C4F" w:rsidRDefault="00E63D0A" w:rsidP="00FE10A8">
      <w:pPr>
        <w:pStyle w:val="Default"/>
        <w:ind w:firstLine="567"/>
        <w:jc w:val="both"/>
        <w:rPr>
          <w:sz w:val="20"/>
          <w:szCs w:val="20"/>
        </w:rPr>
      </w:pPr>
    </w:p>
    <w:sectPr w:rsidR="00E63D0A" w:rsidRPr="007B7C4F" w:rsidSect="00FE10A8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E21" w:rsidRDefault="00BD6E21" w:rsidP="00E45868">
      <w:pPr>
        <w:spacing w:line="240" w:lineRule="auto"/>
      </w:pPr>
      <w:r>
        <w:separator/>
      </w:r>
    </w:p>
  </w:endnote>
  <w:endnote w:type="continuationSeparator" w:id="1">
    <w:p w:rsidR="00BD6E21" w:rsidRDefault="00BD6E21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E21" w:rsidRDefault="00BD6E21" w:rsidP="00E45868">
      <w:pPr>
        <w:spacing w:line="240" w:lineRule="auto"/>
      </w:pPr>
      <w:r>
        <w:separator/>
      </w:r>
    </w:p>
  </w:footnote>
  <w:footnote w:type="continuationSeparator" w:id="1">
    <w:p w:rsidR="00BD6E21" w:rsidRDefault="00BD6E21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36C"/>
    <w:multiLevelType w:val="hybridMultilevel"/>
    <w:tmpl w:val="B64C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A0D"/>
    <w:rsid w:val="000014A7"/>
    <w:rsid w:val="000016B6"/>
    <w:rsid w:val="0000325E"/>
    <w:rsid w:val="000035E8"/>
    <w:rsid w:val="0000413E"/>
    <w:rsid w:val="000042BF"/>
    <w:rsid w:val="00004DC7"/>
    <w:rsid w:val="000074FE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DE3"/>
    <w:rsid w:val="00037E5E"/>
    <w:rsid w:val="00037E6C"/>
    <w:rsid w:val="00040724"/>
    <w:rsid w:val="00041DD7"/>
    <w:rsid w:val="00042166"/>
    <w:rsid w:val="0004233C"/>
    <w:rsid w:val="00043E6C"/>
    <w:rsid w:val="00044286"/>
    <w:rsid w:val="000454C7"/>
    <w:rsid w:val="00046285"/>
    <w:rsid w:val="00047AA3"/>
    <w:rsid w:val="000501AC"/>
    <w:rsid w:val="000502BC"/>
    <w:rsid w:val="00050B1E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6577"/>
    <w:rsid w:val="00087277"/>
    <w:rsid w:val="00091093"/>
    <w:rsid w:val="00091989"/>
    <w:rsid w:val="00092E52"/>
    <w:rsid w:val="00095738"/>
    <w:rsid w:val="00095D00"/>
    <w:rsid w:val="0009666A"/>
    <w:rsid w:val="000A09A3"/>
    <w:rsid w:val="000A1C01"/>
    <w:rsid w:val="000A3B32"/>
    <w:rsid w:val="000A431D"/>
    <w:rsid w:val="000A4F50"/>
    <w:rsid w:val="000A5AB1"/>
    <w:rsid w:val="000A6928"/>
    <w:rsid w:val="000B1794"/>
    <w:rsid w:val="000B24DC"/>
    <w:rsid w:val="000B480E"/>
    <w:rsid w:val="000B4F55"/>
    <w:rsid w:val="000B5A23"/>
    <w:rsid w:val="000B6D71"/>
    <w:rsid w:val="000B73BA"/>
    <w:rsid w:val="000C16AC"/>
    <w:rsid w:val="000C3888"/>
    <w:rsid w:val="000C4120"/>
    <w:rsid w:val="000C4583"/>
    <w:rsid w:val="000C52FC"/>
    <w:rsid w:val="000C5973"/>
    <w:rsid w:val="000C7102"/>
    <w:rsid w:val="000C7370"/>
    <w:rsid w:val="000C7FBF"/>
    <w:rsid w:val="000D09BE"/>
    <w:rsid w:val="000D2AD6"/>
    <w:rsid w:val="000D3918"/>
    <w:rsid w:val="000D4FC3"/>
    <w:rsid w:val="000D5F00"/>
    <w:rsid w:val="000D73B0"/>
    <w:rsid w:val="000E297A"/>
    <w:rsid w:val="000E3BAC"/>
    <w:rsid w:val="000E48CD"/>
    <w:rsid w:val="000E4B7E"/>
    <w:rsid w:val="000E5784"/>
    <w:rsid w:val="000E5A28"/>
    <w:rsid w:val="000E5EA0"/>
    <w:rsid w:val="000E760B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46DE"/>
    <w:rsid w:val="00107AE2"/>
    <w:rsid w:val="001142A4"/>
    <w:rsid w:val="00114FC7"/>
    <w:rsid w:val="001150A8"/>
    <w:rsid w:val="00115372"/>
    <w:rsid w:val="001162D9"/>
    <w:rsid w:val="00121D22"/>
    <w:rsid w:val="001220EB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18DF"/>
    <w:rsid w:val="00132EE4"/>
    <w:rsid w:val="00133B88"/>
    <w:rsid w:val="00135D79"/>
    <w:rsid w:val="00136439"/>
    <w:rsid w:val="001376FA"/>
    <w:rsid w:val="00137A69"/>
    <w:rsid w:val="00137D05"/>
    <w:rsid w:val="001403F6"/>
    <w:rsid w:val="0014049A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5305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4B4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1FF8"/>
    <w:rsid w:val="0018295A"/>
    <w:rsid w:val="00183675"/>
    <w:rsid w:val="00184FBE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4A4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3377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0AD7"/>
    <w:rsid w:val="002144FE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14F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350C"/>
    <w:rsid w:val="00264950"/>
    <w:rsid w:val="00265EA5"/>
    <w:rsid w:val="00270544"/>
    <w:rsid w:val="00270C23"/>
    <w:rsid w:val="00270FC4"/>
    <w:rsid w:val="002712AC"/>
    <w:rsid w:val="00271A54"/>
    <w:rsid w:val="00272DE1"/>
    <w:rsid w:val="00275265"/>
    <w:rsid w:val="002773F6"/>
    <w:rsid w:val="00282656"/>
    <w:rsid w:val="00283A55"/>
    <w:rsid w:val="00283E59"/>
    <w:rsid w:val="002848B0"/>
    <w:rsid w:val="00285E12"/>
    <w:rsid w:val="002861C7"/>
    <w:rsid w:val="0028755C"/>
    <w:rsid w:val="00290EA2"/>
    <w:rsid w:val="00290F81"/>
    <w:rsid w:val="002912F3"/>
    <w:rsid w:val="00291628"/>
    <w:rsid w:val="00292F82"/>
    <w:rsid w:val="00293951"/>
    <w:rsid w:val="00293CFC"/>
    <w:rsid w:val="002A022B"/>
    <w:rsid w:val="002A0772"/>
    <w:rsid w:val="002A0951"/>
    <w:rsid w:val="002A1FA3"/>
    <w:rsid w:val="002A2AEF"/>
    <w:rsid w:val="002A33B1"/>
    <w:rsid w:val="002A3E24"/>
    <w:rsid w:val="002A5113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C595B"/>
    <w:rsid w:val="002D1294"/>
    <w:rsid w:val="002D15D4"/>
    <w:rsid w:val="002D1827"/>
    <w:rsid w:val="002D38E2"/>
    <w:rsid w:val="002D3B47"/>
    <w:rsid w:val="002D54E5"/>
    <w:rsid w:val="002D672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446"/>
    <w:rsid w:val="00302F47"/>
    <w:rsid w:val="00303A20"/>
    <w:rsid w:val="00304AC9"/>
    <w:rsid w:val="0030521B"/>
    <w:rsid w:val="0030545F"/>
    <w:rsid w:val="003062BC"/>
    <w:rsid w:val="00311DFB"/>
    <w:rsid w:val="00313A22"/>
    <w:rsid w:val="0031576D"/>
    <w:rsid w:val="00323729"/>
    <w:rsid w:val="00323FCF"/>
    <w:rsid w:val="0032412B"/>
    <w:rsid w:val="00324628"/>
    <w:rsid w:val="00331428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01BA"/>
    <w:rsid w:val="00351049"/>
    <w:rsid w:val="00351DA5"/>
    <w:rsid w:val="00353B35"/>
    <w:rsid w:val="0035466A"/>
    <w:rsid w:val="00356940"/>
    <w:rsid w:val="003570E8"/>
    <w:rsid w:val="00360EB3"/>
    <w:rsid w:val="0036226C"/>
    <w:rsid w:val="00362AC5"/>
    <w:rsid w:val="003669AA"/>
    <w:rsid w:val="00367DA0"/>
    <w:rsid w:val="00370132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6386"/>
    <w:rsid w:val="00387952"/>
    <w:rsid w:val="00391008"/>
    <w:rsid w:val="00391022"/>
    <w:rsid w:val="00393FA9"/>
    <w:rsid w:val="0039426D"/>
    <w:rsid w:val="003957E0"/>
    <w:rsid w:val="00395B2A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39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AB"/>
    <w:rsid w:val="003E23ED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53E5"/>
    <w:rsid w:val="003F67BD"/>
    <w:rsid w:val="003F6AA5"/>
    <w:rsid w:val="003F781C"/>
    <w:rsid w:val="003F7A4D"/>
    <w:rsid w:val="00402B36"/>
    <w:rsid w:val="00404A9A"/>
    <w:rsid w:val="0040661B"/>
    <w:rsid w:val="004068ED"/>
    <w:rsid w:val="00407B9A"/>
    <w:rsid w:val="0041059B"/>
    <w:rsid w:val="00410A7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44B"/>
    <w:rsid w:val="00427C04"/>
    <w:rsid w:val="00427E3E"/>
    <w:rsid w:val="00427EDF"/>
    <w:rsid w:val="00430B0B"/>
    <w:rsid w:val="00431F1D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571A8"/>
    <w:rsid w:val="00460A8D"/>
    <w:rsid w:val="00461096"/>
    <w:rsid w:val="0046112D"/>
    <w:rsid w:val="004611DC"/>
    <w:rsid w:val="00461FDA"/>
    <w:rsid w:val="00462DDB"/>
    <w:rsid w:val="00463705"/>
    <w:rsid w:val="00464387"/>
    <w:rsid w:val="004643DC"/>
    <w:rsid w:val="00464E74"/>
    <w:rsid w:val="00464E78"/>
    <w:rsid w:val="004654AF"/>
    <w:rsid w:val="004668BA"/>
    <w:rsid w:val="00466CB2"/>
    <w:rsid w:val="004700BB"/>
    <w:rsid w:val="00471044"/>
    <w:rsid w:val="004710F6"/>
    <w:rsid w:val="0047143B"/>
    <w:rsid w:val="004727D7"/>
    <w:rsid w:val="00472FA6"/>
    <w:rsid w:val="00475A39"/>
    <w:rsid w:val="004761BC"/>
    <w:rsid w:val="0047656B"/>
    <w:rsid w:val="00476C22"/>
    <w:rsid w:val="004849F3"/>
    <w:rsid w:val="00484B52"/>
    <w:rsid w:val="00485665"/>
    <w:rsid w:val="0048688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3991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4B53"/>
    <w:rsid w:val="004F5337"/>
    <w:rsid w:val="004F6736"/>
    <w:rsid w:val="004F7837"/>
    <w:rsid w:val="004F7C1A"/>
    <w:rsid w:val="00504748"/>
    <w:rsid w:val="005100F0"/>
    <w:rsid w:val="00511D11"/>
    <w:rsid w:val="00512B63"/>
    <w:rsid w:val="005130F1"/>
    <w:rsid w:val="00515AFE"/>
    <w:rsid w:val="00516959"/>
    <w:rsid w:val="00517BB0"/>
    <w:rsid w:val="00517C34"/>
    <w:rsid w:val="00520375"/>
    <w:rsid w:val="00523B75"/>
    <w:rsid w:val="00523E85"/>
    <w:rsid w:val="00524562"/>
    <w:rsid w:val="00524DA0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6EF"/>
    <w:rsid w:val="00540892"/>
    <w:rsid w:val="0054124E"/>
    <w:rsid w:val="00541CBA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4D91"/>
    <w:rsid w:val="00555503"/>
    <w:rsid w:val="005558C5"/>
    <w:rsid w:val="00555ACD"/>
    <w:rsid w:val="00556BD9"/>
    <w:rsid w:val="00556E81"/>
    <w:rsid w:val="00563379"/>
    <w:rsid w:val="00563BBE"/>
    <w:rsid w:val="005640FD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0319"/>
    <w:rsid w:val="005A11FD"/>
    <w:rsid w:val="005A1C51"/>
    <w:rsid w:val="005A2CDB"/>
    <w:rsid w:val="005A36CB"/>
    <w:rsid w:val="005A428D"/>
    <w:rsid w:val="005A52DA"/>
    <w:rsid w:val="005A562C"/>
    <w:rsid w:val="005A5AE4"/>
    <w:rsid w:val="005A6F0B"/>
    <w:rsid w:val="005A77E5"/>
    <w:rsid w:val="005A785D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C69FB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3BF2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07D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96F"/>
    <w:rsid w:val="00624CE7"/>
    <w:rsid w:val="0062523E"/>
    <w:rsid w:val="006266F8"/>
    <w:rsid w:val="00626A42"/>
    <w:rsid w:val="0063173E"/>
    <w:rsid w:val="006322C8"/>
    <w:rsid w:val="00632667"/>
    <w:rsid w:val="00632C82"/>
    <w:rsid w:val="006352CF"/>
    <w:rsid w:val="00637908"/>
    <w:rsid w:val="00642AF5"/>
    <w:rsid w:val="006445E8"/>
    <w:rsid w:val="00647025"/>
    <w:rsid w:val="00647272"/>
    <w:rsid w:val="006569F5"/>
    <w:rsid w:val="00656B5A"/>
    <w:rsid w:val="00657AB4"/>
    <w:rsid w:val="0066071E"/>
    <w:rsid w:val="006626F4"/>
    <w:rsid w:val="00664905"/>
    <w:rsid w:val="00674A91"/>
    <w:rsid w:val="0067546B"/>
    <w:rsid w:val="0067683D"/>
    <w:rsid w:val="006773A7"/>
    <w:rsid w:val="00681D0C"/>
    <w:rsid w:val="00682E07"/>
    <w:rsid w:val="0068318E"/>
    <w:rsid w:val="0068369E"/>
    <w:rsid w:val="0068524A"/>
    <w:rsid w:val="006854D7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04"/>
    <w:rsid w:val="006D2213"/>
    <w:rsid w:val="006D5300"/>
    <w:rsid w:val="006D6F41"/>
    <w:rsid w:val="006D777C"/>
    <w:rsid w:val="006E194D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27BA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8B0"/>
    <w:rsid w:val="00725E41"/>
    <w:rsid w:val="00727470"/>
    <w:rsid w:val="007276CE"/>
    <w:rsid w:val="00727B2A"/>
    <w:rsid w:val="0073149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0B7"/>
    <w:rsid w:val="007629E3"/>
    <w:rsid w:val="00762EBE"/>
    <w:rsid w:val="00763150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76D2E"/>
    <w:rsid w:val="00780DC0"/>
    <w:rsid w:val="00783FC9"/>
    <w:rsid w:val="007841F8"/>
    <w:rsid w:val="00784CE8"/>
    <w:rsid w:val="00784CFB"/>
    <w:rsid w:val="00785281"/>
    <w:rsid w:val="00785E9B"/>
    <w:rsid w:val="00794396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3C40"/>
    <w:rsid w:val="007A40A4"/>
    <w:rsid w:val="007A41CB"/>
    <w:rsid w:val="007B0F30"/>
    <w:rsid w:val="007B2618"/>
    <w:rsid w:val="007B270F"/>
    <w:rsid w:val="007B4CA8"/>
    <w:rsid w:val="007B55BE"/>
    <w:rsid w:val="007B55E6"/>
    <w:rsid w:val="007B7C4F"/>
    <w:rsid w:val="007C2E0B"/>
    <w:rsid w:val="007C3734"/>
    <w:rsid w:val="007C3D49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437D"/>
    <w:rsid w:val="007E63AB"/>
    <w:rsid w:val="007E658E"/>
    <w:rsid w:val="007E666E"/>
    <w:rsid w:val="007F1539"/>
    <w:rsid w:val="007F1C06"/>
    <w:rsid w:val="007F331D"/>
    <w:rsid w:val="007F474C"/>
    <w:rsid w:val="007F518E"/>
    <w:rsid w:val="007F6306"/>
    <w:rsid w:val="008007AE"/>
    <w:rsid w:val="008017A5"/>
    <w:rsid w:val="00803715"/>
    <w:rsid w:val="00803E55"/>
    <w:rsid w:val="008047BF"/>
    <w:rsid w:val="0080563C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66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47596"/>
    <w:rsid w:val="008533FC"/>
    <w:rsid w:val="008552D4"/>
    <w:rsid w:val="0085557F"/>
    <w:rsid w:val="00862733"/>
    <w:rsid w:val="00863FBC"/>
    <w:rsid w:val="008643E0"/>
    <w:rsid w:val="008654BC"/>
    <w:rsid w:val="00865A8F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0BDE"/>
    <w:rsid w:val="00882D1E"/>
    <w:rsid w:val="00883611"/>
    <w:rsid w:val="0088458F"/>
    <w:rsid w:val="0088681F"/>
    <w:rsid w:val="00886B7D"/>
    <w:rsid w:val="00890FDB"/>
    <w:rsid w:val="00891ED6"/>
    <w:rsid w:val="00892F08"/>
    <w:rsid w:val="008941FC"/>
    <w:rsid w:val="0089444C"/>
    <w:rsid w:val="008954BA"/>
    <w:rsid w:val="00896FE6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A7D9A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877"/>
    <w:rsid w:val="008E0D70"/>
    <w:rsid w:val="008E1E47"/>
    <w:rsid w:val="008E1E8C"/>
    <w:rsid w:val="008E2EEC"/>
    <w:rsid w:val="008E734F"/>
    <w:rsid w:val="008E7932"/>
    <w:rsid w:val="008F03C2"/>
    <w:rsid w:val="008F1CC1"/>
    <w:rsid w:val="008F41D3"/>
    <w:rsid w:val="008F5A1B"/>
    <w:rsid w:val="008F5FC7"/>
    <w:rsid w:val="008F61E4"/>
    <w:rsid w:val="00900470"/>
    <w:rsid w:val="00901A5D"/>
    <w:rsid w:val="00904064"/>
    <w:rsid w:val="0090427E"/>
    <w:rsid w:val="0090506C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175AF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27252"/>
    <w:rsid w:val="009311F2"/>
    <w:rsid w:val="00931551"/>
    <w:rsid w:val="00935668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4787C"/>
    <w:rsid w:val="009517C7"/>
    <w:rsid w:val="009525D4"/>
    <w:rsid w:val="00952CAC"/>
    <w:rsid w:val="00956CEE"/>
    <w:rsid w:val="00957FDB"/>
    <w:rsid w:val="00960099"/>
    <w:rsid w:val="00960E0B"/>
    <w:rsid w:val="0096111B"/>
    <w:rsid w:val="0096158B"/>
    <w:rsid w:val="009628CE"/>
    <w:rsid w:val="00963354"/>
    <w:rsid w:val="00964543"/>
    <w:rsid w:val="00964747"/>
    <w:rsid w:val="00965A33"/>
    <w:rsid w:val="0096665D"/>
    <w:rsid w:val="009666F9"/>
    <w:rsid w:val="00966AD9"/>
    <w:rsid w:val="00970A61"/>
    <w:rsid w:val="00972D40"/>
    <w:rsid w:val="00972E6C"/>
    <w:rsid w:val="00973AC2"/>
    <w:rsid w:val="0097506F"/>
    <w:rsid w:val="0097586C"/>
    <w:rsid w:val="00980D2E"/>
    <w:rsid w:val="00981362"/>
    <w:rsid w:val="0098301E"/>
    <w:rsid w:val="00983DE8"/>
    <w:rsid w:val="0098439D"/>
    <w:rsid w:val="0098572B"/>
    <w:rsid w:val="00986C81"/>
    <w:rsid w:val="00986D72"/>
    <w:rsid w:val="00990F3F"/>
    <w:rsid w:val="00991715"/>
    <w:rsid w:val="00991C8B"/>
    <w:rsid w:val="009927DF"/>
    <w:rsid w:val="0099502F"/>
    <w:rsid w:val="009950B4"/>
    <w:rsid w:val="0099514E"/>
    <w:rsid w:val="009957A8"/>
    <w:rsid w:val="009958A3"/>
    <w:rsid w:val="00995A49"/>
    <w:rsid w:val="0099692A"/>
    <w:rsid w:val="00997603"/>
    <w:rsid w:val="009A0246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1CA5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C7AC4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289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0EA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190E"/>
    <w:rsid w:val="00A42460"/>
    <w:rsid w:val="00A42889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1209"/>
    <w:rsid w:val="00A61DA1"/>
    <w:rsid w:val="00A6211F"/>
    <w:rsid w:val="00A67D6B"/>
    <w:rsid w:val="00A702A1"/>
    <w:rsid w:val="00A70619"/>
    <w:rsid w:val="00A7305B"/>
    <w:rsid w:val="00A73121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721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B7411"/>
    <w:rsid w:val="00AC0A71"/>
    <w:rsid w:val="00AC2E5C"/>
    <w:rsid w:val="00AC345A"/>
    <w:rsid w:val="00AC42E5"/>
    <w:rsid w:val="00AC6080"/>
    <w:rsid w:val="00AC7781"/>
    <w:rsid w:val="00AD08BB"/>
    <w:rsid w:val="00AD0F18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B6A"/>
    <w:rsid w:val="00AF1C18"/>
    <w:rsid w:val="00AF38D5"/>
    <w:rsid w:val="00AF54DE"/>
    <w:rsid w:val="00AF60F7"/>
    <w:rsid w:val="00AF612B"/>
    <w:rsid w:val="00AF68AF"/>
    <w:rsid w:val="00AF6E4F"/>
    <w:rsid w:val="00AF78B2"/>
    <w:rsid w:val="00B01A57"/>
    <w:rsid w:val="00B02E9B"/>
    <w:rsid w:val="00B03AF5"/>
    <w:rsid w:val="00B043DF"/>
    <w:rsid w:val="00B10291"/>
    <w:rsid w:val="00B118B8"/>
    <w:rsid w:val="00B11E3B"/>
    <w:rsid w:val="00B146C5"/>
    <w:rsid w:val="00B148AA"/>
    <w:rsid w:val="00B15681"/>
    <w:rsid w:val="00B15AD6"/>
    <w:rsid w:val="00B17434"/>
    <w:rsid w:val="00B207DD"/>
    <w:rsid w:val="00B20B37"/>
    <w:rsid w:val="00B2353D"/>
    <w:rsid w:val="00B23607"/>
    <w:rsid w:val="00B23632"/>
    <w:rsid w:val="00B25013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2EEA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3C2B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3882"/>
    <w:rsid w:val="00B95486"/>
    <w:rsid w:val="00B97BCD"/>
    <w:rsid w:val="00BA018A"/>
    <w:rsid w:val="00BA0C24"/>
    <w:rsid w:val="00BA14A4"/>
    <w:rsid w:val="00BA2B2B"/>
    <w:rsid w:val="00BA4237"/>
    <w:rsid w:val="00BA581C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EAE"/>
    <w:rsid w:val="00BC2FE9"/>
    <w:rsid w:val="00BC3AF5"/>
    <w:rsid w:val="00BC4CC7"/>
    <w:rsid w:val="00BC6203"/>
    <w:rsid w:val="00BC6D5B"/>
    <w:rsid w:val="00BC7BB6"/>
    <w:rsid w:val="00BD1977"/>
    <w:rsid w:val="00BD2267"/>
    <w:rsid w:val="00BD2273"/>
    <w:rsid w:val="00BD293A"/>
    <w:rsid w:val="00BD3373"/>
    <w:rsid w:val="00BD3B2E"/>
    <w:rsid w:val="00BD4B40"/>
    <w:rsid w:val="00BD5C1A"/>
    <w:rsid w:val="00BD6A7D"/>
    <w:rsid w:val="00BD6E21"/>
    <w:rsid w:val="00BD73A8"/>
    <w:rsid w:val="00BD7A8D"/>
    <w:rsid w:val="00BE018E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2D0"/>
    <w:rsid w:val="00C07928"/>
    <w:rsid w:val="00C07FD0"/>
    <w:rsid w:val="00C113F4"/>
    <w:rsid w:val="00C11855"/>
    <w:rsid w:val="00C13F4F"/>
    <w:rsid w:val="00C1403C"/>
    <w:rsid w:val="00C17176"/>
    <w:rsid w:val="00C17199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43A4"/>
    <w:rsid w:val="00C35674"/>
    <w:rsid w:val="00C4095D"/>
    <w:rsid w:val="00C410D4"/>
    <w:rsid w:val="00C41C9B"/>
    <w:rsid w:val="00C45177"/>
    <w:rsid w:val="00C455D3"/>
    <w:rsid w:val="00C46AB6"/>
    <w:rsid w:val="00C46BC6"/>
    <w:rsid w:val="00C4761C"/>
    <w:rsid w:val="00C4786F"/>
    <w:rsid w:val="00C47B71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5896"/>
    <w:rsid w:val="00C760FE"/>
    <w:rsid w:val="00C804AE"/>
    <w:rsid w:val="00C81D3F"/>
    <w:rsid w:val="00C8218D"/>
    <w:rsid w:val="00C828E5"/>
    <w:rsid w:val="00C83B36"/>
    <w:rsid w:val="00C85A2A"/>
    <w:rsid w:val="00C86512"/>
    <w:rsid w:val="00C868C0"/>
    <w:rsid w:val="00C87478"/>
    <w:rsid w:val="00C878E6"/>
    <w:rsid w:val="00C87934"/>
    <w:rsid w:val="00C90931"/>
    <w:rsid w:val="00C9173F"/>
    <w:rsid w:val="00C917BC"/>
    <w:rsid w:val="00C93739"/>
    <w:rsid w:val="00C945BD"/>
    <w:rsid w:val="00C953C7"/>
    <w:rsid w:val="00C97541"/>
    <w:rsid w:val="00CA0F67"/>
    <w:rsid w:val="00CA27E5"/>
    <w:rsid w:val="00CA285D"/>
    <w:rsid w:val="00CA4CB1"/>
    <w:rsid w:val="00CA6E62"/>
    <w:rsid w:val="00CA7C49"/>
    <w:rsid w:val="00CA7FEE"/>
    <w:rsid w:val="00CB0487"/>
    <w:rsid w:val="00CB0A85"/>
    <w:rsid w:val="00CB1247"/>
    <w:rsid w:val="00CB22C4"/>
    <w:rsid w:val="00CB3999"/>
    <w:rsid w:val="00CB5A04"/>
    <w:rsid w:val="00CB5DD2"/>
    <w:rsid w:val="00CB790B"/>
    <w:rsid w:val="00CC0416"/>
    <w:rsid w:val="00CC0FAE"/>
    <w:rsid w:val="00CC3D93"/>
    <w:rsid w:val="00CC49CB"/>
    <w:rsid w:val="00CC4B33"/>
    <w:rsid w:val="00CC64C7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4E2A"/>
    <w:rsid w:val="00CE57A7"/>
    <w:rsid w:val="00CE5A1D"/>
    <w:rsid w:val="00CE7E05"/>
    <w:rsid w:val="00CE7E67"/>
    <w:rsid w:val="00CF097A"/>
    <w:rsid w:val="00CF0F25"/>
    <w:rsid w:val="00CF3DF7"/>
    <w:rsid w:val="00CF4554"/>
    <w:rsid w:val="00CF5576"/>
    <w:rsid w:val="00D01862"/>
    <w:rsid w:val="00D01C9B"/>
    <w:rsid w:val="00D0334D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5FE5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6935"/>
    <w:rsid w:val="00D571C4"/>
    <w:rsid w:val="00D57303"/>
    <w:rsid w:val="00D602E8"/>
    <w:rsid w:val="00D62BA2"/>
    <w:rsid w:val="00D64317"/>
    <w:rsid w:val="00D64D92"/>
    <w:rsid w:val="00D64EF7"/>
    <w:rsid w:val="00D65132"/>
    <w:rsid w:val="00D65B40"/>
    <w:rsid w:val="00D708FC"/>
    <w:rsid w:val="00D7201A"/>
    <w:rsid w:val="00D731DC"/>
    <w:rsid w:val="00D776A6"/>
    <w:rsid w:val="00D778C8"/>
    <w:rsid w:val="00D81399"/>
    <w:rsid w:val="00D8282C"/>
    <w:rsid w:val="00D82904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1B14"/>
    <w:rsid w:val="00DB3725"/>
    <w:rsid w:val="00DB3CB4"/>
    <w:rsid w:val="00DC0B52"/>
    <w:rsid w:val="00DC4597"/>
    <w:rsid w:val="00DC6144"/>
    <w:rsid w:val="00DD057C"/>
    <w:rsid w:val="00DD09B2"/>
    <w:rsid w:val="00DD2E2A"/>
    <w:rsid w:val="00DD35C9"/>
    <w:rsid w:val="00DD63F3"/>
    <w:rsid w:val="00DE142C"/>
    <w:rsid w:val="00DE2116"/>
    <w:rsid w:val="00DE45BA"/>
    <w:rsid w:val="00DE4B6B"/>
    <w:rsid w:val="00DE4F46"/>
    <w:rsid w:val="00DE4FAF"/>
    <w:rsid w:val="00DE6AF6"/>
    <w:rsid w:val="00DE6F52"/>
    <w:rsid w:val="00DE7480"/>
    <w:rsid w:val="00DE789B"/>
    <w:rsid w:val="00DF2273"/>
    <w:rsid w:val="00DF3FD9"/>
    <w:rsid w:val="00DF4DFA"/>
    <w:rsid w:val="00DF575E"/>
    <w:rsid w:val="00DF5E9C"/>
    <w:rsid w:val="00DF7971"/>
    <w:rsid w:val="00DF7CA6"/>
    <w:rsid w:val="00E0017A"/>
    <w:rsid w:val="00E002FA"/>
    <w:rsid w:val="00E0142C"/>
    <w:rsid w:val="00E02C52"/>
    <w:rsid w:val="00E037E3"/>
    <w:rsid w:val="00E055CF"/>
    <w:rsid w:val="00E06B94"/>
    <w:rsid w:val="00E07015"/>
    <w:rsid w:val="00E07762"/>
    <w:rsid w:val="00E107BF"/>
    <w:rsid w:val="00E1144E"/>
    <w:rsid w:val="00E11CE3"/>
    <w:rsid w:val="00E1213D"/>
    <w:rsid w:val="00E123E0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572"/>
    <w:rsid w:val="00E36AD9"/>
    <w:rsid w:val="00E36D59"/>
    <w:rsid w:val="00E37A6E"/>
    <w:rsid w:val="00E37DD8"/>
    <w:rsid w:val="00E40143"/>
    <w:rsid w:val="00E407E7"/>
    <w:rsid w:val="00E40A66"/>
    <w:rsid w:val="00E40B9A"/>
    <w:rsid w:val="00E41A59"/>
    <w:rsid w:val="00E4274C"/>
    <w:rsid w:val="00E4409C"/>
    <w:rsid w:val="00E44BD3"/>
    <w:rsid w:val="00E45868"/>
    <w:rsid w:val="00E45D81"/>
    <w:rsid w:val="00E50438"/>
    <w:rsid w:val="00E539E6"/>
    <w:rsid w:val="00E53CE3"/>
    <w:rsid w:val="00E5485C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3C1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AD7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3A0F"/>
    <w:rsid w:val="00EA43CE"/>
    <w:rsid w:val="00EA44CD"/>
    <w:rsid w:val="00EA5004"/>
    <w:rsid w:val="00EA5428"/>
    <w:rsid w:val="00EA5BC5"/>
    <w:rsid w:val="00EA5BEB"/>
    <w:rsid w:val="00EA6930"/>
    <w:rsid w:val="00EB157B"/>
    <w:rsid w:val="00EB175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5B2D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6781"/>
    <w:rsid w:val="00F277A0"/>
    <w:rsid w:val="00F304A2"/>
    <w:rsid w:val="00F3201B"/>
    <w:rsid w:val="00F32595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2DF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637"/>
    <w:rsid w:val="00F71796"/>
    <w:rsid w:val="00F72B30"/>
    <w:rsid w:val="00F739F3"/>
    <w:rsid w:val="00F7412B"/>
    <w:rsid w:val="00F745CF"/>
    <w:rsid w:val="00F80E6C"/>
    <w:rsid w:val="00F810E8"/>
    <w:rsid w:val="00F8178F"/>
    <w:rsid w:val="00F81907"/>
    <w:rsid w:val="00F81B90"/>
    <w:rsid w:val="00F81D0F"/>
    <w:rsid w:val="00F827A1"/>
    <w:rsid w:val="00F84C16"/>
    <w:rsid w:val="00F84D46"/>
    <w:rsid w:val="00F8734F"/>
    <w:rsid w:val="00F877A5"/>
    <w:rsid w:val="00F8798B"/>
    <w:rsid w:val="00F90931"/>
    <w:rsid w:val="00F9364E"/>
    <w:rsid w:val="00F96D9F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51CF"/>
    <w:rsid w:val="00FB5AF9"/>
    <w:rsid w:val="00FB6742"/>
    <w:rsid w:val="00FB6884"/>
    <w:rsid w:val="00FB6F6D"/>
    <w:rsid w:val="00FB799B"/>
    <w:rsid w:val="00FC0856"/>
    <w:rsid w:val="00FC1E55"/>
    <w:rsid w:val="00FC41C2"/>
    <w:rsid w:val="00FC4AB6"/>
    <w:rsid w:val="00FC4F81"/>
    <w:rsid w:val="00FC5142"/>
    <w:rsid w:val="00FC5FD2"/>
    <w:rsid w:val="00FC62D1"/>
    <w:rsid w:val="00FC62DE"/>
    <w:rsid w:val="00FD1021"/>
    <w:rsid w:val="00FD1E70"/>
    <w:rsid w:val="00FD69FE"/>
    <w:rsid w:val="00FD6AD3"/>
    <w:rsid w:val="00FE10A8"/>
    <w:rsid w:val="00FE13B2"/>
    <w:rsid w:val="00FE14C8"/>
    <w:rsid w:val="00FE2A73"/>
    <w:rsid w:val="00FE324B"/>
    <w:rsid w:val="00FE37A4"/>
    <w:rsid w:val="00FE6DDA"/>
    <w:rsid w:val="00FF5CFC"/>
    <w:rsid w:val="00FF637F"/>
    <w:rsid w:val="00FF65EF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  <w:style w:type="table" w:styleId="ae">
    <w:name w:val="Table Grid"/>
    <w:basedOn w:val="a1"/>
    <w:rsid w:val="00D56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&#1044;&#1054;&#1050;&#1059;&#1052;&#1045;&#1053;&#1058;&#1057;\&#1058;&#1054;&#1056;&#1043;&#1048;\!&#1048;&#1085;&#1092;&#1086;&#1088;&#1084;&#1072;&#1094;&#1080;&#1086;&#1085;&#1085;&#1099;&#1077;%20&#1089;&#1086;&#1086;&#1073;&#1097;&#1077;&#1085;&#1080;&#1103;\2023\&#1074;&#1089;&#1077;%20&#1080;&#1079;&#1074;&#1077;&#1097;&#1077;&#1085;&#1080;&#1103;\magadan.49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Main/NBT/RegistrPage/0/0/0/0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zho-opt@magadangorod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mpany@sberbank-ast.ru" TargetMode="External"/><Relationship Id="rId23" Type="http://schemas.openxmlformats.org/officeDocument/2006/relationships/hyperlink" Target="mailto:property@sberbank-ast.ru" TargetMode="External"/><Relationship Id="rId10" Type="http://schemas.openxmlformats.org/officeDocument/2006/relationships/hyperlink" Target="mailto:magadan.49gov.ru" TargetMode="External"/><Relationship Id="rId19" Type="http://schemas.openxmlformats.org/officeDocument/2006/relationships/hyperlink" Target="mailto:dizho-opt@magadan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info@sberbank-ast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80F9-8E02-424E-A070-AAB4C62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Boykova</cp:lastModifiedBy>
  <cp:revision>3</cp:revision>
  <cp:lastPrinted>2023-05-17T00:55:00Z</cp:lastPrinted>
  <dcterms:created xsi:type="dcterms:W3CDTF">2023-05-17T01:03:00Z</dcterms:created>
  <dcterms:modified xsi:type="dcterms:W3CDTF">2023-05-17T01:04:00Z</dcterms:modified>
</cp:coreProperties>
</file>