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431F1D">
        <w:rPr>
          <w:sz w:val="20"/>
        </w:rPr>
        <w:t>4</w:t>
      </w:r>
      <w:r w:rsidR="00847596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D2513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26 мая</w:t>
            </w:r>
            <w:r w:rsidR="006D777C" w:rsidRPr="00847596">
              <w:t xml:space="preserve"> </w:t>
            </w:r>
            <w:r w:rsidR="00D56935" w:rsidRPr="00847596">
              <w:t>2023 г. в 09</w:t>
            </w:r>
            <w:r w:rsidRPr="00847596">
              <w:t>:</w:t>
            </w:r>
            <w:r w:rsidR="00D56935" w:rsidRPr="00847596">
              <w:t>00 по магаданскому времени (01</w:t>
            </w:r>
            <w:r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01 июля</w:t>
            </w:r>
            <w:r w:rsidR="006D777C" w:rsidRPr="00847596">
              <w:t xml:space="preserve"> </w:t>
            </w:r>
            <w:r w:rsidR="00D56935" w:rsidRPr="00847596">
              <w:t>2023 г. в 17</w:t>
            </w:r>
            <w:r w:rsidRPr="00847596">
              <w:t>:</w:t>
            </w:r>
            <w:r w:rsidR="00D56935" w:rsidRPr="00847596">
              <w:t>00 по магаданскому времени (09</w:t>
            </w:r>
            <w:r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04 июля</w:t>
            </w:r>
            <w:r w:rsidR="006D777C" w:rsidRPr="00847596">
              <w:t xml:space="preserve"> </w:t>
            </w:r>
            <w:r w:rsidR="00D56935" w:rsidRPr="00847596">
              <w:t xml:space="preserve">2023 г. в </w:t>
            </w:r>
            <w:r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D2513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05 июля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Pr="00847596">
              <w:t>09:</w:t>
            </w:r>
            <w:r w:rsidR="00D56935" w:rsidRPr="00847596">
              <w:t>00 по магаданскому времени (0</w:t>
            </w:r>
            <w:r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9C7AC4" w:rsidRPr="00B25DAB" w:rsidRDefault="00647025" w:rsidP="009C7AC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7258B0">
        <w:rPr>
          <w:b/>
          <w:u w:val="single"/>
        </w:rPr>
        <w:t xml:space="preserve">ЛОТ № </w:t>
      </w:r>
      <w:r w:rsidR="007258B0" w:rsidRPr="007258B0">
        <w:rPr>
          <w:b/>
          <w:u w:val="single"/>
        </w:rPr>
        <w:t>7</w:t>
      </w:r>
      <w:r w:rsidRPr="007258B0">
        <w:rPr>
          <w:b/>
          <w:u w:val="single"/>
        </w:rPr>
        <w:t xml:space="preserve">: </w:t>
      </w:r>
      <w:r w:rsidR="009C7AC4" w:rsidRPr="007258B0">
        <w:rPr>
          <w:b/>
        </w:rPr>
        <w:t>Земельный участок (земли населенных пунктов) с кадастровым номером 49:09:030918:262 площадью 2163 кв.</w:t>
      </w:r>
      <w:r w:rsidR="009C7AC4" w:rsidRPr="00B25DAB">
        <w:rPr>
          <w:b/>
        </w:rPr>
        <w:t xml:space="preserve"> м</w:t>
      </w:r>
      <w:r w:rsidR="009C7AC4">
        <w:rPr>
          <w:b/>
        </w:rPr>
        <w:t xml:space="preserve"> для ведения садоводства </w:t>
      </w:r>
      <w:r w:rsidR="009C7AC4" w:rsidRPr="00B25DAB">
        <w:rPr>
          <w:b/>
        </w:rPr>
        <w:t>в городе Магадане</w:t>
      </w:r>
      <w:r w:rsidR="009C7AC4">
        <w:rPr>
          <w:b/>
        </w:rPr>
        <w:t xml:space="preserve">, в районе Дукчинского шоссе. </w:t>
      </w:r>
    </w:p>
    <w:p w:rsidR="009C7AC4" w:rsidRDefault="009C7AC4" w:rsidP="009C7AC4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от 24.01.2023 № 98-пм «О проведении аукциона по продаже земельного участка с кадастровым номером </w:t>
      </w:r>
      <w:r w:rsidRPr="001F2E9C">
        <w:t>49:09:</w:t>
      </w:r>
      <w:r>
        <w:t>030918</w:t>
      </w:r>
      <w:r w:rsidRPr="001F2E9C">
        <w:t>:</w:t>
      </w:r>
      <w:r>
        <w:t>262».</w:t>
      </w:r>
    </w:p>
    <w:p w:rsidR="009C7AC4" w:rsidRPr="006F72B1" w:rsidRDefault="009C7AC4" w:rsidP="009C7AC4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6818"/>
      </w:tblGrid>
      <w:tr w:rsidR="009C7AC4" w:rsidRPr="00417FA7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417FA7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417FA7">
              <w:t>Кадастровый номер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9C7AC4" w:rsidRPr="00417FA7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1F2E9C">
              <w:t>49:09:</w:t>
            </w:r>
            <w:r>
              <w:t>030918:262</w:t>
            </w:r>
          </w:p>
        </w:tc>
      </w:tr>
      <w:tr w:rsidR="009C7AC4" w:rsidRPr="00417FA7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417FA7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417FA7">
              <w:t>Территориальная зона</w:t>
            </w:r>
          </w:p>
        </w:tc>
        <w:tc>
          <w:tcPr>
            <w:tcW w:w="6818" w:type="dxa"/>
            <w:shd w:val="clear" w:color="auto" w:fill="auto"/>
          </w:tcPr>
          <w:p w:rsidR="009C7AC4" w:rsidRPr="00417FA7" w:rsidRDefault="009C7AC4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FA7">
              <w:t>Зона садоводства СХЗ 705</w:t>
            </w:r>
          </w:p>
        </w:tc>
      </w:tr>
      <w:tr w:rsidR="009C7AC4" w:rsidRPr="00417FA7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417FA7" w:rsidRDefault="009C7AC4" w:rsidP="00092E52">
            <w:pPr>
              <w:autoSpaceDE w:val="0"/>
              <w:autoSpaceDN w:val="0"/>
              <w:spacing w:line="240" w:lineRule="auto"/>
            </w:pPr>
            <w:r w:rsidRPr="00417FA7">
              <w:t>Виды разрешенного использования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 w:rsidRPr="00417FA7">
              <w:t>Ведение садоводства</w:t>
            </w:r>
          </w:p>
        </w:tc>
      </w:tr>
      <w:tr w:rsidR="009C7AC4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город Магадан, </w:t>
            </w:r>
            <w:r w:rsidRPr="00EE37E7">
              <w:t xml:space="preserve">в районе </w:t>
            </w:r>
            <w:r>
              <w:t>Дукчинского шоссе</w:t>
            </w:r>
          </w:p>
        </w:tc>
      </w:tr>
      <w:tr w:rsidR="009C7AC4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2163 кв. м</w:t>
            </w:r>
          </w:p>
        </w:tc>
      </w:tr>
      <w:tr w:rsidR="009C7AC4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8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9C7AC4" w:rsidRPr="00B25DAB" w:rsidTr="00092E52">
        <w:trPr>
          <w:trHeight w:val="498"/>
          <w:jc w:val="center"/>
        </w:trPr>
        <w:tc>
          <w:tcPr>
            <w:tcW w:w="3700" w:type="dxa"/>
            <w:shd w:val="clear" w:color="auto" w:fill="auto"/>
          </w:tcPr>
          <w:p w:rsidR="009C7AC4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8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49:09:030918:130 </w:t>
            </w:r>
          </w:p>
        </w:tc>
      </w:tr>
      <w:tr w:rsidR="009C7AC4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C7AC4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818" w:type="dxa"/>
            <w:shd w:val="clear" w:color="auto" w:fill="auto"/>
          </w:tcPr>
          <w:p w:rsidR="009C7AC4" w:rsidRDefault="009C7AC4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9C7AC4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8" w:type="dxa"/>
            <w:shd w:val="clear" w:color="auto" w:fill="auto"/>
          </w:tcPr>
          <w:p w:rsidR="009C7AC4" w:rsidRPr="00EE37E7" w:rsidRDefault="009C7AC4" w:rsidP="00092E52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Отсутствуют</w:t>
            </w:r>
          </w:p>
        </w:tc>
      </w:tr>
      <w:tr w:rsidR="0014049A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14049A" w:rsidRPr="00306FEC" w:rsidRDefault="0014049A" w:rsidP="00092E52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818" w:type="dxa"/>
            <w:shd w:val="clear" w:color="auto" w:fill="auto"/>
          </w:tcPr>
          <w:p w:rsidR="0014049A" w:rsidRPr="00306FEC" w:rsidRDefault="0014049A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2D38E2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2D38E2" w:rsidRDefault="002D38E2" w:rsidP="0030288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D38E2" w:rsidRDefault="002D38E2" w:rsidP="0030288D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18" w:type="dxa"/>
            <w:shd w:val="clear" w:color="auto" w:fill="auto"/>
          </w:tcPr>
          <w:p w:rsidR="002D38E2" w:rsidRDefault="002D38E2" w:rsidP="0030288D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9C7AC4" w:rsidRPr="00B25DAB" w:rsidTr="00092E52">
        <w:trPr>
          <w:jc w:val="center"/>
        </w:trPr>
        <w:tc>
          <w:tcPr>
            <w:tcW w:w="10518" w:type="dxa"/>
            <w:gridSpan w:val="2"/>
            <w:shd w:val="clear" w:color="auto" w:fill="auto"/>
          </w:tcPr>
          <w:p w:rsidR="009C7AC4" w:rsidRPr="00496641" w:rsidRDefault="009C7AC4" w:rsidP="00092E52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9C7AC4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18" w:type="dxa"/>
            <w:shd w:val="clear" w:color="auto" w:fill="auto"/>
          </w:tcPr>
          <w:p w:rsidR="009C7AC4" w:rsidRDefault="009C7AC4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 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9C7AC4" w:rsidRDefault="009C7AC4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2.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9C7AC4" w:rsidRDefault="009C7AC4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9C7AC4" w:rsidRPr="00B25DAB" w:rsidRDefault="009C7AC4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 Максимальный процент застройки в границах земельного участка - не подлежит установлению</w:t>
            </w:r>
          </w:p>
        </w:tc>
      </w:tr>
      <w:tr w:rsidR="009C7AC4" w:rsidRPr="00417FA7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18" w:type="dxa"/>
            <w:shd w:val="clear" w:color="auto" w:fill="auto"/>
          </w:tcPr>
          <w:p w:rsidR="009C7AC4" w:rsidRPr="006322C8" w:rsidRDefault="009C7AC4" w:rsidP="00092E52">
            <w:pPr>
              <w:spacing w:line="240" w:lineRule="auto"/>
              <w:jc w:val="both"/>
            </w:pPr>
            <w:r w:rsidRPr="003F078F">
              <w:rPr>
                <w:b/>
              </w:rPr>
              <w:t>Теплоснабжение</w:t>
            </w:r>
            <w:r>
              <w:rPr>
                <w:b/>
              </w:rPr>
              <w:t xml:space="preserve"> </w:t>
            </w:r>
            <w:r>
              <w:t xml:space="preserve">(письмо ПАО «Магаданэнерго» от 11.11.2022 № МЭ/20-4-4411): указанный земельный участок в зону действия источника тепловой энергии «Магаданская ТЭЦ» не входит. </w:t>
            </w:r>
            <w:r w:rsidRPr="001C13CA">
              <w:t xml:space="preserve">Водоснабжение и канализация (письмо МУП г. Магадана «Водоканал» от </w:t>
            </w:r>
            <w:r>
              <w:t xml:space="preserve">26.12.2022 № 7814). </w:t>
            </w:r>
            <w:r w:rsidRPr="003F078F">
              <w:rPr>
                <w:b/>
              </w:rPr>
              <w:t>Водопровод</w:t>
            </w:r>
            <w:r>
              <w:t xml:space="preserve">: ближайшая точка подключения к сетям водоснабжения – ВК-1, находящаяся на расстоянии ориентировочно – 2300 м, гарантированный напор в указанной точке </w:t>
            </w:r>
            <w:r>
              <w:rPr>
                <w:lang w:val="en-US"/>
              </w:rPr>
              <w:t>H</w:t>
            </w:r>
            <w:r w:rsidRPr="009557D0">
              <w:t>=</w:t>
            </w:r>
            <w:r>
              <w:t xml:space="preserve">80м. Ближайшая точка подключения к сетям водоотведения – КК-6360, находящаяся на расстоянии ориентировочно – 2600 м. </w:t>
            </w:r>
            <w:r w:rsidRPr="003F078F">
              <w:rPr>
                <w:b/>
              </w:rPr>
              <w:t>Канализация</w:t>
            </w:r>
            <w:r w:rsidRPr="001C13CA">
              <w:t xml:space="preserve">: </w:t>
            </w:r>
            <w:r>
              <w:t>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9C7AC4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18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– 3 года</w:t>
            </w:r>
          </w:p>
        </w:tc>
      </w:tr>
      <w:tr w:rsidR="009C7AC4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18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2D38E2" w:rsidRPr="00B25DAB" w:rsidTr="00092E52">
        <w:trPr>
          <w:jc w:val="center"/>
        </w:trPr>
        <w:tc>
          <w:tcPr>
            <w:tcW w:w="3700" w:type="dxa"/>
            <w:shd w:val="clear" w:color="auto" w:fill="auto"/>
          </w:tcPr>
          <w:p w:rsidR="002D38E2" w:rsidRPr="00B25DAB" w:rsidRDefault="002D38E2" w:rsidP="0030288D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818" w:type="dxa"/>
            <w:shd w:val="clear" w:color="auto" w:fill="auto"/>
          </w:tcPr>
          <w:p w:rsidR="002D38E2" w:rsidRDefault="002D38E2" w:rsidP="0030288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9C7AC4" w:rsidRPr="00BD29EC" w:rsidRDefault="009C7AC4" w:rsidP="009C7AC4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 xml:space="preserve">: 742 925 (семьсот сорок две тысячи девятьсот двадцать пять) рублей 61 копейка </w:t>
      </w:r>
      <w:r w:rsidRPr="00BD29EC">
        <w:t>(</w:t>
      </w:r>
      <w:r>
        <w:t>НДС не облагается)</w:t>
      </w:r>
    </w:p>
    <w:p w:rsidR="009C7AC4" w:rsidRPr="00BD29EC" w:rsidRDefault="009C7AC4" w:rsidP="009C7AC4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</w:t>
      </w:r>
      <w:r>
        <w:t>22 000 (двадцать две тысячи)</w:t>
      </w:r>
      <w:r w:rsidRPr="00BD29EC">
        <w:t xml:space="preserve"> рублей </w:t>
      </w:r>
      <w:r>
        <w:t>00</w:t>
      </w:r>
      <w:r w:rsidRPr="00BD29EC">
        <w:t xml:space="preserve"> копеек. </w:t>
      </w:r>
    </w:p>
    <w:p w:rsidR="009C7AC4" w:rsidRPr="00BD29EC" w:rsidRDefault="009C7AC4" w:rsidP="009C7AC4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</w:t>
      </w:r>
      <w:r>
        <w:t>148 585 (сто сорок восемь тысяч пятьсот восемьдесят пять) рублей 12 копеек</w:t>
      </w:r>
      <w:r w:rsidRPr="00BD29EC">
        <w:t xml:space="preserve"> (</w:t>
      </w:r>
      <w:r>
        <w:t>НДС не облагается)</w:t>
      </w:r>
    </w:p>
    <w:p w:rsidR="00DE4FAF" w:rsidRDefault="00DE4FAF" w:rsidP="0014049A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</w:t>
      </w:r>
      <w:r w:rsidRPr="00C507DF">
        <w:lastRenderedPageBreak/>
        <w:t xml:space="preserve">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lastRenderedPageBreak/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</w:t>
      </w:r>
      <w:r w:rsidRPr="00D0334D">
        <w:lastRenderedPageBreak/>
        <w:t>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29A" w:rsidRDefault="00BD129A" w:rsidP="00E45868">
      <w:pPr>
        <w:spacing w:line="240" w:lineRule="auto"/>
      </w:pPr>
      <w:r>
        <w:separator/>
      </w:r>
    </w:p>
  </w:endnote>
  <w:endnote w:type="continuationSeparator" w:id="1">
    <w:p w:rsidR="00BD129A" w:rsidRDefault="00BD129A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29A" w:rsidRDefault="00BD129A" w:rsidP="00E45868">
      <w:pPr>
        <w:spacing w:line="240" w:lineRule="auto"/>
      </w:pPr>
      <w:r>
        <w:separator/>
      </w:r>
    </w:p>
  </w:footnote>
  <w:footnote w:type="continuationSeparator" w:id="1">
    <w:p w:rsidR="00BD129A" w:rsidRDefault="00BD129A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2177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29A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13D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15</cp:revision>
  <cp:lastPrinted>2023-05-17T00:55:00Z</cp:lastPrinted>
  <dcterms:created xsi:type="dcterms:W3CDTF">2023-04-26T00:36:00Z</dcterms:created>
  <dcterms:modified xsi:type="dcterms:W3CDTF">2023-05-17T01:08:00Z</dcterms:modified>
</cp:coreProperties>
</file>