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CD37D1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E13BF8">
        <w:rPr>
          <w:sz w:val="20"/>
        </w:rPr>
        <w:t xml:space="preserve"> </w:t>
      </w:r>
      <w:r w:rsidR="003129C5">
        <w:rPr>
          <w:sz w:val="20"/>
        </w:rPr>
        <w:t>5</w:t>
      </w:r>
      <w:r w:rsidR="00740089" w:rsidRPr="00CD37D1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C84050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C84050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EF2E8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740089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</w:t>
            </w:r>
            <w:r w:rsidR="00C84050">
              <w:t xml:space="preserve"> </w:t>
            </w:r>
            <w:r>
              <w:t>августа</w:t>
            </w:r>
            <w:r w:rsidR="0033348F">
              <w:t xml:space="preserve">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4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3B68D2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3B68D2">
              <w:t>5</w:t>
            </w:r>
            <w:r w:rsidR="00C84050">
              <w:t xml:space="preserve"> </w:t>
            </w:r>
            <w:r w:rsidR="003B68D2" w:rsidRPr="003B68D2">
              <w:t>сентября</w:t>
            </w:r>
            <w:r>
              <w:t xml:space="preserve">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EF2E8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091835">
            <w:pPr>
              <w:autoSpaceDE w:val="0"/>
              <w:autoSpaceDN w:val="0"/>
              <w:spacing w:line="240" w:lineRule="auto"/>
              <w:ind w:right="-2"/>
            </w:pPr>
            <w:r>
              <w:t>0</w:t>
            </w:r>
            <w:r w:rsidR="00091835">
              <w:t>8</w:t>
            </w:r>
            <w:r w:rsidR="00C84050">
              <w:t xml:space="preserve"> </w:t>
            </w:r>
            <w:r w:rsidR="00740089">
              <w:t>сентября</w:t>
            </w:r>
            <w:r w:rsidR="00C84050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DC422C" w:rsidRDefault="00DC422C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AD49C4" w:rsidRPr="00186E1D" w:rsidRDefault="00DC422C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13BF8">
        <w:rPr>
          <w:b/>
          <w:u w:val="single"/>
        </w:rPr>
        <w:t>ЛОТ № 5:</w:t>
      </w:r>
      <w:r w:rsidR="00C84050">
        <w:rPr>
          <w:b/>
        </w:rPr>
        <w:t xml:space="preserve"> </w:t>
      </w:r>
      <w:r w:rsidR="00AD49C4" w:rsidRPr="00186E1D">
        <w:rPr>
          <w:b/>
        </w:rPr>
        <w:t>Земельный участок (земли населённых пунктов) для ведения садоводства с кадастровым номером 49:09:031403:645 площадью 616 кв. м в городе Магадане, микрорайон Солнечный.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01.02.2023 № 202-пм «О проведении аукциона по продаже земельного участка с кадастровым номером 49:09:031403:645».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49:09:031403:645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86E1D">
              <w:t>Зона садоводства СХЗ 705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suppressAutoHyphens/>
              <w:spacing w:line="240" w:lineRule="auto"/>
              <w:jc w:val="both"/>
            </w:pPr>
            <w:r w:rsidRPr="00186E1D">
              <w:t>Ведение садоводства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suppressAutoHyphens/>
              <w:spacing w:line="240" w:lineRule="auto"/>
              <w:jc w:val="both"/>
            </w:pPr>
            <w:r w:rsidRPr="00186E1D">
              <w:t>Российская Федерация, Магаданская область, город Магадан, мкр. Солнечный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616 кв. м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Земли населённых пунктов</w:t>
            </w:r>
          </w:p>
        </w:tc>
      </w:tr>
      <w:tr w:rsidR="00AD49C4" w:rsidRPr="00186E1D" w:rsidTr="00740089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Граница со смежными земельными </w:t>
            </w:r>
          </w:p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spacing w:line="240" w:lineRule="auto"/>
            </w:pPr>
            <w:r w:rsidRPr="00186E1D">
              <w:t>49:09:031403:325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Отсутствуют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Отсутствуют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 xml:space="preserve">В соответствии с п. 10 ст. 39.11 Земельного кодекса Российской Федерации участниками аукциона могут </w:t>
            </w:r>
            <w:r w:rsidRPr="00186E1D">
              <w:rPr>
                <w:b/>
              </w:rPr>
              <w:t>являться только граждане.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DC422C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="00AD49C4" w:rsidRPr="00186E1D">
              <w:t xml:space="preserve"> аукцион</w:t>
            </w:r>
          </w:p>
        </w:tc>
      </w:tr>
      <w:tr w:rsidR="00AD49C4" w:rsidRPr="00186E1D" w:rsidTr="00740089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center"/>
            </w:pPr>
            <w:r w:rsidRPr="00186E1D">
              <w:t xml:space="preserve">Для земельных участков, в соответствии с видом разрешенного использования которых, </w:t>
            </w:r>
          </w:p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center"/>
            </w:pPr>
            <w:r w:rsidRPr="00186E1D">
              <w:t>предусмотрено строительство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 xml:space="preserve">Параметры разрешенного </w:t>
            </w:r>
            <w:r w:rsidRPr="00186E1D">
              <w:lastRenderedPageBreak/>
              <w:t>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lastRenderedPageBreak/>
              <w:t xml:space="preserve">1. Предельные (минимальные и (или) максимальные) размеры земельных </w:t>
            </w:r>
            <w:r w:rsidRPr="00186E1D">
              <w:lastRenderedPageBreak/>
              <w:t>участков, в том числе их площадь - не менее 200 кв. м и не более 2500 кв. м.</w:t>
            </w:r>
          </w:p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AD49C4" w:rsidRPr="00186E1D" w:rsidRDefault="00AD49C4" w:rsidP="0074008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spacing w:line="240" w:lineRule="auto"/>
              <w:jc w:val="both"/>
            </w:pPr>
            <w:r w:rsidRPr="00186E1D">
              <w:rPr>
                <w:b/>
              </w:rPr>
              <w:t>Теплоснабжение</w:t>
            </w:r>
            <w:r w:rsidRPr="00186E1D">
              <w:t xml:space="preserve"> (письмо ПАО «Магаданэнерго» от 19.12.2022 № МЭ/20-4-4916): в направлении мкр. Солнечный у ПАО «Магаданэнерго»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«Магаданэнерго» отсутствуют собственные распределительные сети теплоснабжения.</w:t>
            </w:r>
          </w:p>
          <w:p w:rsidR="00AD49C4" w:rsidRPr="00186E1D" w:rsidRDefault="00AD49C4" w:rsidP="00740089">
            <w:pPr>
              <w:spacing w:line="240" w:lineRule="auto"/>
              <w:jc w:val="both"/>
            </w:pPr>
            <w:r w:rsidRPr="00186E1D">
              <w:t>Водоснабжение и канализация (письмо МУП г. Магадана «Водоканал» от 28.12.2022 № 7875): подключение к инженерно-техническим сетям земельного участка невозможно в связи с отсутствием в данном районе сетей холодного водоснабжения и водоотведения. Ближайшая точка подключения к сетям водоснабжения ТВК-2346, находящаяся на расстоянии ориентировочно – 2300 м, гарантированный напор в указанной точке Н=30 м. Ближайшая точка подключения к сетям водоотведения КК-5521, находящаяся на расстоянии ориентировочно – 2600 м.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Срок действия технических условий МУП г. Магадана «Водоканал» - 3 года. </w:t>
            </w:r>
          </w:p>
        </w:tc>
      </w:tr>
      <w:tr w:rsidR="00AD49C4" w:rsidRPr="00186E1D" w:rsidTr="00740089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</w:pPr>
            <w:r w:rsidRPr="00186E1D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740089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отсутствует</w:t>
            </w:r>
          </w:p>
        </w:tc>
      </w:tr>
    </w:tbl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jc w:val="both"/>
      </w:pPr>
      <w:r w:rsidRPr="00186E1D">
        <w:t xml:space="preserve">      Начальная цена земельного участка:  </w:t>
      </w:r>
      <w:r>
        <w:t>294 000</w:t>
      </w:r>
      <w:r w:rsidRPr="00186E1D">
        <w:t xml:space="preserve"> (</w:t>
      </w:r>
      <w:r>
        <w:t>двести девяносто четыре тысячи</w:t>
      </w:r>
      <w:r w:rsidRPr="00186E1D">
        <w:t xml:space="preserve">) рублей </w:t>
      </w:r>
      <w:r>
        <w:t>00</w:t>
      </w:r>
      <w:r w:rsidRPr="00186E1D">
        <w:t xml:space="preserve"> копеек (НДС не облагается). 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 xml:space="preserve">Шаг аукциона:   </w:t>
      </w:r>
      <w:r>
        <w:t>8 8</w:t>
      </w:r>
      <w:r w:rsidRPr="00186E1D">
        <w:t>00 (</w:t>
      </w:r>
      <w:r>
        <w:t>восемь тысяч восемьсот</w:t>
      </w:r>
      <w:r w:rsidRPr="00186E1D">
        <w:t xml:space="preserve">) рублей 00 копеек. </w:t>
      </w:r>
    </w:p>
    <w:p w:rsidR="00AD49C4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jc w:val="both"/>
      </w:pPr>
      <w:r w:rsidRPr="00186E1D">
        <w:t xml:space="preserve">      Задаток:  </w:t>
      </w:r>
      <w:r>
        <w:t>58 800</w:t>
      </w:r>
      <w:r w:rsidRPr="00186E1D">
        <w:t xml:space="preserve"> (</w:t>
      </w:r>
      <w:r>
        <w:t>пятьдесят восемь тысяч восемьсот</w:t>
      </w:r>
      <w:r w:rsidRPr="00186E1D">
        <w:t xml:space="preserve">) рублей </w:t>
      </w:r>
      <w:r>
        <w:t>00</w:t>
      </w:r>
      <w:r w:rsidRPr="00186E1D">
        <w:t xml:space="preserve"> копеек.</w:t>
      </w:r>
    </w:p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C8405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C8405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84050" w:rsidRPr="00511310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65"/>
        </w:trPr>
        <w:tc>
          <w:tcPr>
            <w:tcW w:w="10632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84050" w:rsidRPr="00C507DF" w:rsidRDefault="00C84050" w:rsidP="00C8405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84050" w:rsidTr="00847445">
        <w:trPr>
          <w:trHeight w:val="150"/>
        </w:trPr>
        <w:tc>
          <w:tcPr>
            <w:tcW w:w="10632" w:type="dxa"/>
          </w:tcPr>
          <w:p w:rsidR="00C84050" w:rsidRPr="00C507DF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84050" w:rsidRPr="008B4C89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C84050" w:rsidRPr="007B7C4F" w:rsidRDefault="00C84050" w:rsidP="00C84050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84050" w:rsidTr="00847445">
        <w:trPr>
          <w:trHeight w:val="165"/>
        </w:trPr>
        <w:tc>
          <w:tcPr>
            <w:tcW w:w="10560" w:type="dxa"/>
          </w:tcPr>
          <w:p w:rsidR="00C84050" w:rsidRDefault="00C84050" w:rsidP="00847445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C3" w:rsidRDefault="007331C3" w:rsidP="00E45868">
      <w:pPr>
        <w:spacing w:line="240" w:lineRule="auto"/>
      </w:pPr>
      <w:r>
        <w:separator/>
      </w:r>
    </w:p>
  </w:endnote>
  <w:endnote w:type="continuationSeparator" w:id="1">
    <w:p w:rsidR="007331C3" w:rsidRDefault="007331C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C3" w:rsidRDefault="007331C3" w:rsidP="00E45868">
      <w:pPr>
        <w:spacing w:line="240" w:lineRule="auto"/>
      </w:pPr>
      <w:r>
        <w:separator/>
      </w:r>
    </w:p>
  </w:footnote>
  <w:footnote w:type="continuationSeparator" w:id="1">
    <w:p w:rsidR="007331C3" w:rsidRDefault="007331C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2CED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5C60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5F1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4C5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1B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3C77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1C3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8CE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4BA5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4050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37D1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3BF8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2E82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175-E8ED-41B4-90B8-288DA10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2023-08-07T04:38:00Z</cp:lastPrinted>
  <dcterms:created xsi:type="dcterms:W3CDTF">2023-08-07T05:41:00Z</dcterms:created>
  <dcterms:modified xsi:type="dcterms:W3CDTF">2023-08-07T05:42:00Z</dcterms:modified>
</cp:coreProperties>
</file>