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335F74">
        <w:rPr>
          <w:sz w:val="20"/>
        </w:rPr>
        <w:t xml:space="preserve"> </w:t>
      </w:r>
      <w:r w:rsidR="000042BF">
        <w:rPr>
          <w:sz w:val="20"/>
        </w:rPr>
        <w:t>18</w:t>
      </w:r>
      <w:r w:rsidR="00283A55">
        <w:rPr>
          <w:sz w:val="20"/>
        </w:rPr>
        <w:t>2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2B39C5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2B39C5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2B39C5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4E3B8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4B3991" w:rsidRDefault="004B3991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B3991">
              <w:t>20</w:t>
            </w:r>
            <w:r w:rsidR="006D777C" w:rsidRPr="004B3991">
              <w:t xml:space="preserve"> апреля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4B3991" w:rsidRDefault="00155725" w:rsidP="00F86FF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</w:t>
            </w:r>
            <w:r w:rsidR="00F86FF7">
              <w:t>7</w:t>
            </w:r>
            <w:r w:rsidR="006D777C" w:rsidRPr="004B3991">
              <w:t xml:space="preserve"> мая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4B3991" w:rsidRDefault="00F86FF7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bookmarkStart w:id="0" w:name="_GoBack"/>
            <w:bookmarkEnd w:id="0"/>
            <w:r>
              <w:t>30</w:t>
            </w:r>
            <w:r w:rsidR="006D777C" w:rsidRPr="004B3991">
              <w:t xml:space="preserve"> мая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4B3991" w:rsidRDefault="004E3B8B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4B3991" w:rsidRDefault="00D003EC" w:rsidP="00F86FF7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155725">
              <w:t>3</w:t>
            </w:r>
            <w:r w:rsidR="00F86FF7">
              <w:t>1</w:t>
            </w:r>
            <w:r w:rsidR="006D777C" w:rsidRPr="004B3991">
              <w:t xml:space="preserve">мая </w:t>
            </w:r>
            <w:r w:rsidR="00D56935" w:rsidRPr="004B3991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C17199" w:rsidRDefault="00C17199" w:rsidP="0046112D">
      <w:pPr>
        <w:autoSpaceDE w:val="0"/>
        <w:autoSpaceDN w:val="0"/>
        <w:spacing w:line="240" w:lineRule="auto"/>
        <w:ind w:firstLine="567"/>
        <w:jc w:val="both"/>
      </w:pPr>
    </w:p>
    <w:p w:rsidR="00DE4FAF" w:rsidRDefault="00CF097A" w:rsidP="00DE4FA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503388" w:rsidRPr="00503388">
        <w:rPr>
          <w:b/>
          <w:u w:val="single"/>
        </w:rPr>
        <w:t>4</w:t>
      </w:r>
      <w:r>
        <w:rPr>
          <w:b/>
          <w:u w:val="single"/>
        </w:rPr>
        <w:t>:</w:t>
      </w:r>
      <w:r w:rsidR="00335F74">
        <w:rPr>
          <w:b/>
          <w:u w:val="single"/>
        </w:rPr>
        <w:t xml:space="preserve"> </w:t>
      </w:r>
      <w:r w:rsidR="00DE4FAF" w:rsidRPr="00B25DAB">
        <w:rPr>
          <w:b/>
        </w:rPr>
        <w:t>Право на заключение договора аренды земельного участка (земли насел</w:t>
      </w:r>
      <w:r w:rsidR="00DE4FAF">
        <w:rPr>
          <w:b/>
        </w:rPr>
        <w:t>ё</w:t>
      </w:r>
      <w:r w:rsidR="00DE4FAF" w:rsidRPr="00B25DAB">
        <w:rPr>
          <w:b/>
        </w:rPr>
        <w:t>нных пунктов) для строительства с кадастровым номером 49:09:</w:t>
      </w:r>
      <w:r w:rsidR="00DE4FAF">
        <w:rPr>
          <w:b/>
        </w:rPr>
        <w:t>030704:1089</w:t>
      </w:r>
      <w:r w:rsidR="00DE4FAF" w:rsidRPr="00B25DAB">
        <w:rPr>
          <w:b/>
        </w:rPr>
        <w:t xml:space="preserve"> площадью </w:t>
      </w:r>
      <w:r w:rsidR="00DE4FAF">
        <w:rPr>
          <w:b/>
        </w:rPr>
        <w:t xml:space="preserve">1262 </w:t>
      </w:r>
      <w:r w:rsidR="00DE4FAF" w:rsidRPr="00B25DAB">
        <w:rPr>
          <w:b/>
        </w:rPr>
        <w:t>кв. м</w:t>
      </w:r>
      <w:r w:rsidR="00DE4FAF">
        <w:rPr>
          <w:b/>
        </w:rPr>
        <w:t>, г. Магадан, в районе улицы Пролетарской.</w:t>
      </w:r>
    </w:p>
    <w:p w:rsidR="00DE4FAF" w:rsidRPr="00B25DAB" w:rsidRDefault="00DE4FAF" w:rsidP="00DE4FAF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 w:rsidRPr="00577C13">
        <w:t xml:space="preserve">постановление мэрии города Магадана от </w:t>
      </w:r>
      <w:r>
        <w:t>03.02.2023</w:t>
      </w:r>
      <w:r w:rsidRPr="00577C13">
        <w:t xml:space="preserve"> № </w:t>
      </w:r>
      <w:r>
        <w:t>253</w:t>
      </w:r>
      <w:r w:rsidRPr="00577C13">
        <w:t>-пм «О проведении аукциона на право заключения договора аренды земельного участка с кадастровым номером 49:09:</w:t>
      </w:r>
      <w:r>
        <w:t>030704</w:t>
      </w:r>
      <w:r w:rsidRPr="00577C13">
        <w:t>:</w:t>
      </w:r>
      <w:r>
        <w:t>1089</w:t>
      </w:r>
      <w:r w:rsidRPr="00577C13">
        <w:t>»</w:t>
      </w:r>
      <w:r>
        <w:t>.</w:t>
      </w:r>
    </w:p>
    <w:p w:rsidR="00DE4FAF" w:rsidRPr="006A5899" w:rsidRDefault="00DE4FAF" w:rsidP="00DE4FAF">
      <w:pPr>
        <w:autoSpaceDE w:val="0"/>
        <w:autoSpaceDN w:val="0"/>
        <w:spacing w:line="240" w:lineRule="auto"/>
        <w:ind w:firstLine="567"/>
        <w:jc w:val="both"/>
      </w:pPr>
      <w:r w:rsidRPr="006A5899">
        <w:t>Информация о предмете аукциона: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6378"/>
      </w:tblGrid>
      <w:tr w:rsidR="00DE4FAF" w:rsidRPr="00B25DAB" w:rsidTr="004B3991">
        <w:trPr>
          <w:trHeight w:val="452"/>
          <w:jc w:val="center"/>
        </w:trPr>
        <w:tc>
          <w:tcPr>
            <w:tcW w:w="3823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78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  <w:jc w:val="both"/>
            </w:pPr>
            <w:r>
              <w:t>49:09:030704:1089</w:t>
            </w:r>
          </w:p>
        </w:tc>
      </w:tr>
      <w:tr w:rsidR="00DE4FAF" w:rsidRPr="00B25DAB" w:rsidTr="004B3991">
        <w:trPr>
          <w:trHeight w:val="467"/>
          <w:jc w:val="center"/>
        </w:trPr>
        <w:tc>
          <w:tcPr>
            <w:tcW w:w="3823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78" w:type="dxa"/>
            <w:shd w:val="clear" w:color="auto" w:fill="auto"/>
          </w:tcPr>
          <w:p w:rsidR="00DE4FAF" w:rsidRPr="00B25DAB" w:rsidRDefault="00DE4FAF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0D91">
              <w:t xml:space="preserve">Зона </w:t>
            </w:r>
            <w:r>
              <w:t>административно-делового, социального и коммунально-бытового назначенияОДЗ202</w:t>
            </w:r>
          </w:p>
        </w:tc>
      </w:tr>
      <w:tr w:rsidR="00DE4FAF" w:rsidRPr="00B25DAB" w:rsidTr="004B3991">
        <w:trPr>
          <w:trHeight w:val="452"/>
          <w:jc w:val="center"/>
        </w:trPr>
        <w:tc>
          <w:tcPr>
            <w:tcW w:w="3823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78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DE4FAF" w:rsidRPr="00B25DAB" w:rsidTr="004B3991">
        <w:trPr>
          <w:trHeight w:val="452"/>
          <w:jc w:val="center"/>
        </w:trPr>
        <w:tc>
          <w:tcPr>
            <w:tcW w:w="3823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78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</w:pPr>
            <w:r w:rsidRPr="006F72B1">
              <w:t xml:space="preserve">Магаданская область, город Магадан, </w:t>
            </w:r>
            <w:r w:rsidRPr="00577C13">
              <w:t xml:space="preserve">в районе улицы </w:t>
            </w:r>
            <w:r>
              <w:t>Пролетарской</w:t>
            </w:r>
          </w:p>
        </w:tc>
      </w:tr>
      <w:tr w:rsidR="00DE4FAF" w:rsidRPr="00B25DAB" w:rsidTr="004B3991">
        <w:trPr>
          <w:trHeight w:val="226"/>
          <w:jc w:val="center"/>
        </w:trPr>
        <w:tc>
          <w:tcPr>
            <w:tcW w:w="3823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78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  <w:jc w:val="both"/>
            </w:pPr>
            <w:r>
              <w:t>1262 кв. м</w:t>
            </w:r>
          </w:p>
        </w:tc>
      </w:tr>
      <w:tr w:rsidR="00DE4FAF" w:rsidRPr="00B25DAB" w:rsidTr="004B3991">
        <w:trPr>
          <w:trHeight w:val="226"/>
          <w:jc w:val="center"/>
        </w:trPr>
        <w:tc>
          <w:tcPr>
            <w:tcW w:w="3823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78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DE4FAF" w:rsidRPr="00B25DAB" w:rsidTr="004B3991">
        <w:trPr>
          <w:trHeight w:val="500"/>
          <w:jc w:val="center"/>
        </w:trPr>
        <w:tc>
          <w:tcPr>
            <w:tcW w:w="3823" w:type="dxa"/>
            <w:shd w:val="clear" w:color="auto" w:fill="auto"/>
          </w:tcPr>
          <w:p w:rsidR="00DE4FAF" w:rsidRPr="00591040" w:rsidRDefault="00DE4FAF" w:rsidP="004B3991">
            <w:pPr>
              <w:autoSpaceDE w:val="0"/>
              <w:autoSpaceDN w:val="0"/>
              <w:spacing w:line="240" w:lineRule="auto"/>
              <w:jc w:val="both"/>
            </w:pPr>
            <w:r w:rsidRPr="00591040">
              <w:t xml:space="preserve">Граница со смежными земельными </w:t>
            </w:r>
          </w:p>
          <w:p w:rsidR="00DE4FAF" w:rsidRPr="00591040" w:rsidRDefault="00DE4FAF" w:rsidP="004B3991">
            <w:pPr>
              <w:autoSpaceDE w:val="0"/>
              <w:autoSpaceDN w:val="0"/>
              <w:spacing w:line="240" w:lineRule="auto"/>
              <w:jc w:val="both"/>
            </w:pPr>
            <w:r w:rsidRPr="00591040">
              <w:t>участками:</w:t>
            </w:r>
          </w:p>
        </w:tc>
        <w:tc>
          <w:tcPr>
            <w:tcW w:w="6378" w:type="dxa"/>
            <w:shd w:val="clear" w:color="auto" w:fill="auto"/>
          </w:tcPr>
          <w:p w:rsidR="00DE4FAF" w:rsidRPr="00591040" w:rsidRDefault="00DE4FAF" w:rsidP="004B3991">
            <w:pPr>
              <w:autoSpaceDE w:val="0"/>
              <w:autoSpaceDN w:val="0"/>
              <w:spacing w:line="240" w:lineRule="auto"/>
              <w:jc w:val="both"/>
            </w:pPr>
            <w:r>
              <w:t>49:09:030704:1139</w:t>
            </w:r>
          </w:p>
        </w:tc>
      </w:tr>
      <w:tr w:rsidR="00DE4FAF" w:rsidRPr="00B25DAB" w:rsidTr="004B3991">
        <w:trPr>
          <w:trHeight w:val="226"/>
          <w:jc w:val="center"/>
        </w:trPr>
        <w:tc>
          <w:tcPr>
            <w:tcW w:w="3823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78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E4FAF" w:rsidRPr="00B25DAB" w:rsidTr="004B3991">
        <w:trPr>
          <w:trHeight w:val="467"/>
          <w:jc w:val="center"/>
        </w:trPr>
        <w:tc>
          <w:tcPr>
            <w:tcW w:w="3823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78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DE4FAF" w:rsidRPr="00B25DAB" w:rsidTr="004B3991">
        <w:trPr>
          <w:trHeight w:val="452"/>
          <w:jc w:val="center"/>
        </w:trPr>
        <w:tc>
          <w:tcPr>
            <w:tcW w:w="10201" w:type="dxa"/>
            <w:gridSpan w:val="2"/>
            <w:shd w:val="clear" w:color="auto" w:fill="auto"/>
          </w:tcPr>
          <w:p w:rsidR="00DE4FAF" w:rsidRPr="00496641" w:rsidRDefault="00DE4FAF" w:rsidP="004B3991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DE4FAF" w:rsidRPr="00B25DAB" w:rsidRDefault="00DE4FAF" w:rsidP="004B3991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DE4FAF" w:rsidRPr="00CF0084" w:rsidTr="004B3991">
        <w:trPr>
          <w:trHeight w:val="1855"/>
          <w:jc w:val="center"/>
        </w:trPr>
        <w:tc>
          <w:tcPr>
            <w:tcW w:w="3823" w:type="dxa"/>
            <w:shd w:val="clear" w:color="auto" w:fill="auto"/>
          </w:tcPr>
          <w:p w:rsidR="00DE4FAF" w:rsidRPr="00CF0084" w:rsidRDefault="00DE4FAF" w:rsidP="004B3991">
            <w:pPr>
              <w:spacing w:line="240" w:lineRule="auto"/>
              <w:jc w:val="both"/>
            </w:pPr>
            <w:r w:rsidRPr="00CF0084"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6378" w:type="dxa"/>
            <w:shd w:val="clear" w:color="auto" w:fill="auto"/>
          </w:tcPr>
          <w:p w:rsidR="00DE4FAF" w:rsidRPr="00CF0084" w:rsidRDefault="00DE4FAF" w:rsidP="004B3991">
            <w:pPr>
              <w:widowControl/>
              <w:adjustRightInd w:val="0"/>
              <w:spacing w:line="240" w:lineRule="auto"/>
              <w:jc w:val="both"/>
            </w:pPr>
            <w:r w:rsidRPr="00CF0084">
              <w:t>1. Предельные (минимальные и (или) максимальные) размеры земельных участков, в том числе их площадь - не менее 500 кв. м.</w:t>
            </w:r>
          </w:p>
          <w:p w:rsidR="00DE4FAF" w:rsidRPr="00CF0084" w:rsidRDefault="00DE4FAF" w:rsidP="004B3991">
            <w:pPr>
              <w:widowControl/>
              <w:adjustRightInd w:val="0"/>
              <w:spacing w:line="240" w:lineRule="auto"/>
              <w:jc w:val="both"/>
            </w:pPr>
            <w:r w:rsidRPr="00CF0084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DE4FAF" w:rsidRPr="00CF0084" w:rsidRDefault="00DE4FAF" w:rsidP="004B3991">
            <w:pPr>
              <w:widowControl/>
              <w:adjustRightInd w:val="0"/>
              <w:spacing w:line="240" w:lineRule="auto"/>
              <w:jc w:val="both"/>
            </w:pPr>
            <w:r w:rsidRPr="00CF0084">
              <w:t>3. Предельное количество этажей зданий, строений, сооружений - не более 4 этажей.</w:t>
            </w:r>
          </w:p>
          <w:p w:rsidR="00DE4FAF" w:rsidRPr="00CF0084" w:rsidRDefault="00DE4FAF" w:rsidP="004B3991">
            <w:pPr>
              <w:widowControl/>
              <w:adjustRightInd w:val="0"/>
              <w:spacing w:line="240" w:lineRule="auto"/>
              <w:jc w:val="both"/>
            </w:pPr>
            <w:r w:rsidRPr="00CF0084">
              <w:t>4. Максимальный процент застройки в границах земельного участка - 60%</w:t>
            </w:r>
            <w:r>
              <w:t>.</w:t>
            </w:r>
          </w:p>
        </w:tc>
      </w:tr>
      <w:tr w:rsidR="00DE4FAF" w:rsidRPr="00B25DAB" w:rsidTr="004B3991">
        <w:trPr>
          <w:trHeight w:val="6696"/>
          <w:jc w:val="center"/>
        </w:trPr>
        <w:tc>
          <w:tcPr>
            <w:tcW w:w="3823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  <w:ind w:left="29" w:hanging="29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78" w:type="dxa"/>
            <w:shd w:val="clear" w:color="auto" w:fill="auto"/>
          </w:tcPr>
          <w:p w:rsidR="00DE4FAF" w:rsidRDefault="00DE4FAF" w:rsidP="004B3991">
            <w:pPr>
              <w:spacing w:line="240" w:lineRule="auto"/>
              <w:jc w:val="both"/>
            </w:pPr>
            <w:r w:rsidRPr="0092563E">
              <w:rPr>
                <w:u w:val="single"/>
              </w:rPr>
              <w:t>Теплоснабжение</w:t>
            </w:r>
            <w:r>
              <w:t xml:space="preserve">: </w:t>
            </w:r>
          </w:p>
          <w:p w:rsidR="00DE4FAF" w:rsidRDefault="00DE4FAF" w:rsidP="004B3991">
            <w:pPr>
              <w:spacing w:line="240" w:lineRule="auto"/>
              <w:jc w:val="both"/>
            </w:pPr>
            <w:r>
              <w:t xml:space="preserve">У ПАО «Магаданэнерго» с МУП г. Магадана «Водоканал» отсутствует резерв пропускной способности магистральных тепловых сетей. </w:t>
            </w:r>
          </w:p>
          <w:p w:rsidR="00DE4FAF" w:rsidRDefault="00DE4FAF" w:rsidP="004B3991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Водоснабжение:</w:t>
            </w:r>
          </w:p>
          <w:p w:rsidR="00DE4FAF" w:rsidRDefault="00DE4FAF" w:rsidP="004B3991">
            <w:pPr>
              <w:spacing w:line="240" w:lineRule="auto"/>
              <w:jc w:val="both"/>
            </w:pPr>
            <w:r>
              <w:t>Место присоединения к водопроводу, находящемуся в хозяйственном ведении МУП г. Магадана «Водоканал» - ТВК-б/н. Располагаемый резерв мощности водопотребления на хозяйственно-питьевые нужды – 1,2 л/с. Расход будет уточнен после предоставления правообладателем земельного участка данных о водопотреблении объекта.</w:t>
            </w:r>
          </w:p>
          <w:p w:rsidR="00DE4FAF" w:rsidRDefault="00DE4FAF" w:rsidP="004B3991">
            <w:pPr>
              <w:spacing w:line="240" w:lineRule="auto"/>
              <w:jc w:val="both"/>
            </w:pPr>
            <w:r>
              <w:t>Располагаемый напор в точке подключения – 60 м. Возможно присоединение к ведомственным водопроводным сетям по согласованию с владельцем, присоединение выполнить согласно СП 31.13330.2021 «Водоснабжение. Наружные сети и сооружения». Копию согласований предоставить в МУП г. Магадана «Водоканал».</w:t>
            </w:r>
          </w:p>
          <w:p w:rsidR="00DE4FAF" w:rsidRDefault="00DE4FAF" w:rsidP="004B3991">
            <w:pPr>
              <w:spacing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3E3EED">
              <w:rPr>
                <w:u w:val="single"/>
              </w:rPr>
              <w:t>анализация</w:t>
            </w:r>
            <w:r>
              <w:rPr>
                <w:u w:val="single"/>
              </w:rPr>
              <w:t>:</w:t>
            </w:r>
          </w:p>
          <w:p w:rsidR="00DE4FAF" w:rsidRDefault="00DE4FAF" w:rsidP="004B3991">
            <w:pPr>
              <w:spacing w:line="240" w:lineRule="auto"/>
              <w:jc w:val="both"/>
            </w:pPr>
            <w:r>
              <w:t xml:space="preserve"> 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КК-</w:t>
            </w:r>
            <w:r>
              <w:t>96</w:t>
            </w:r>
            <w:r w:rsidRPr="00E47B3A">
              <w:t xml:space="preserve">, </w:t>
            </w:r>
            <w:r>
              <w:t>предполагаемый разрешенный сброс в точке подключения – 2,8 л/с</w:t>
            </w:r>
            <w:r w:rsidRPr="00E47B3A">
              <w:t xml:space="preserve">. </w:t>
            </w:r>
          </w:p>
          <w:p w:rsidR="00DE4FAF" w:rsidRDefault="00DE4FAF" w:rsidP="004B3991">
            <w:pPr>
              <w:spacing w:line="240" w:lineRule="auto"/>
              <w:jc w:val="both"/>
            </w:pPr>
            <w:r w:rsidRPr="00E47B3A">
              <w:t xml:space="preserve"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DE4FAF" w:rsidRDefault="00DE4FAF" w:rsidP="004B3991">
            <w:pPr>
              <w:spacing w:line="240" w:lineRule="auto"/>
              <w:jc w:val="both"/>
            </w:pPr>
            <w:r>
              <w:t xml:space="preserve">Возможно присоединение к ведомственным водопроводным сетям по согласованию с владельцем, присоединение выполнить согласно СП 32.13330.2018 «Канализация. Наружные сети и сооружения». Копию согласований предоставить в МУП г. Магадана «Водоканал». </w:t>
            </w:r>
          </w:p>
          <w:p w:rsidR="00DE4FAF" w:rsidRPr="006322C8" w:rsidRDefault="00DE4FAF" w:rsidP="004B3991">
            <w:pPr>
              <w:spacing w:line="240" w:lineRule="auto"/>
              <w:jc w:val="both"/>
            </w:pPr>
            <w:r w:rsidRPr="00E47B3A">
              <w:t xml:space="preserve">Подключение объекта к сетям холодного </w:t>
            </w:r>
            <w:r>
              <w:t>водопровода и канализации производится на основании технических условий, выданных физическому или юридическому лицу (правообладателю земельного участка).</w:t>
            </w:r>
          </w:p>
        </w:tc>
      </w:tr>
      <w:tr w:rsidR="00DE4FAF" w:rsidRPr="00B25DAB" w:rsidTr="004B3991">
        <w:trPr>
          <w:trHeight w:val="226"/>
          <w:jc w:val="center"/>
        </w:trPr>
        <w:tc>
          <w:tcPr>
            <w:tcW w:w="3823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78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DE4FAF" w:rsidRPr="00B25DAB" w:rsidTr="004B3991">
        <w:trPr>
          <w:trHeight w:val="452"/>
          <w:jc w:val="center"/>
        </w:trPr>
        <w:tc>
          <w:tcPr>
            <w:tcW w:w="3823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78" w:type="dxa"/>
            <w:shd w:val="clear" w:color="auto" w:fill="auto"/>
          </w:tcPr>
          <w:p w:rsidR="00DE4FAF" w:rsidRPr="00B25DAB" w:rsidRDefault="00DE4FAF" w:rsidP="004B399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DE4FAF" w:rsidRPr="00DC4542" w:rsidRDefault="00DE4FAF" w:rsidP="00DE4FA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 w:rsidR="0026350C">
        <w:t>151 000</w:t>
      </w:r>
      <w:r w:rsidRPr="00DC4542">
        <w:t xml:space="preserve"> (</w:t>
      </w:r>
      <w:r w:rsidR="0026350C">
        <w:t>сто пятьдесят одна тысяча</w:t>
      </w:r>
      <w:r w:rsidRPr="00DC4542">
        <w:t xml:space="preserve">) рублей 00 копеек (НДС не облагается). </w:t>
      </w:r>
    </w:p>
    <w:p w:rsidR="00DE4FAF" w:rsidRPr="00DC4542" w:rsidRDefault="0026350C" w:rsidP="00DE4FAF">
      <w:pPr>
        <w:autoSpaceDE w:val="0"/>
        <w:autoSpaceDN w:val="0"/>
        <w:spacing w:line="240" w:lineRule="auto"/>
        <w:ind w:firstLine="567"/>
        <w:jc w:val="both"/>
      </w:pPr>
      <w:r>
        <w:t>Шаг аукциона: 4 500</w:t>
      </w:r>
      <w:r w:rsidR="00DE4FAF" w:rsidRPr="00DC4542">
        <w:t xml:space="preserve"> (</w:t>
      </w:r>
      <w:r>
        <w:t>четыре тысячи пятьсот</w:t>
      </w:r>
      <w:r w:rsidR="00DE4FAF" w:rsidRPr="00DC4542">
        <w:t xml:space="preserve">) рублей 00 копеек. </w:t>
      </w:r>
    </w:p>
    <w:p w:rsidR="00DE4FAF" w:rsidRPr="00DC4542" w:rsidRDefault="00DE4FAF" w:rsidP="00DE4FA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</w:t>
      </w:r>
      <w:r w:rsidR="00B75671">
        <w:t>30 2</w:t>
      </w:r>
      <w:r w:rsidR="0026350C">
        <w:t>00</w:t>
      </w:r>
      <w:r w:rsidR="0026350C" w:rsidRPr="00DC4542">
        <w:t xml:space="preserve"> (</w:t>
      </w:r>
      <w:r w:rsidR="00B75671">
        <w:t>тридцать</w:t>
      </w:r>
      <w:r w:rsidR="0026350C">
        <w:t xml:space="preserve"> тысяч</w:t>
      </w:r>
      <w:r w:rsidR="00B75671">
        <w:t xml:space="preserve"> двести</w:t>
      </w:r>
      <w:r w:rsidR="0026350C" w:rsidRPr="00DC4542">
        <w:t xml:space="preserve">) </w:t>
      </w:r>
      <w:r w:rsidRPr="00DC4542">
        <w:t xml:space="preserve">рублей 00 копеек. </w:t>
      </w:r>
    </w:p>
    <w:p w:rsidR="00DE4FAF" w:rsidRPr="00DC4542" w:rsidRDefault="00DE4FAF" w:rsidP="00DE4FAF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 xml:space="preserve">58 месяцев. </w:t>
      </w:r>
    </w:p>
    <w:p w:rsidR="00DE4FAF" w:rsidRDefault="00DE4FAF" w:rsidP="00DE4FAF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</w:t>
      </w:r>
      <w:r w:rsidRPr="00515AFE">
        <w:rPr>
          <w:b/>
          <w:u w:val="single"/>
        </w:rPr>
        <w:lastRenderedPageBreak/>
        <w:t>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lastRenderedPageBreak/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lastRenderedPageBreak/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</w:t>
      </w:r>
      <w:r>
        <w:lastRenderedPageBreak/>
        <w:t>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62" w:rsidRDefault="007C2662" w:rsidP="00E45868">
      <w:pPr>
        <w:spacing w:line="240" w:lineRule="auto"/>
      </w:pPr>
      <w:r>
        <w:separator/>
      </w:r>
    </w:p>
  </w:endnote>
  <w:endnote w:type="continuationSeparator" w:id="1">
    <w:p w:rsidR="007C2662" w:rsidRDefault="007C2662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62" w:rsidRDefault="007C2662" w:rsidP="00E45868">
      <w:pPr>
        <w:spacing w:line="240" w:lineRule="auto"/>
      </w:pPr>
      <w:r>
        <w:separator/>
      </w:r>
    </w:p>
  </w:footnote>
  <w:footnote w:type="continuationSeparator" w:id="1">
    <w:p w:rsidR="007C2662" w:rsidRDefault="007C2662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39C5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5F74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3B8B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A781D"/>
    <w:rsid w:val="007B0F30"/>
    <w:rsid w:val="007B2618"/>
    <w:rsid w:val="007B270F"/>
    <w:rsid w:val="007B4CA8"/>
    <w:rsid w:val="007B55BE"/>
    <w:rsid w:val="007B55E6"/>
    <w:rsid w:val="007B7C4F"/>
    <w:rsid w:val="007C2662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6B3A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EF52-BF0D-44D4-9F6F-66B9325D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2023-04-02T22:42:00Z</cp:lastPrinted>
  <dcterms:created xsi:type="dcterms:W3CDTF">2023-04-26T01:54:00Z</dcterms:created>
  <dcterms:modified xsi:type="dcterms:W3CDTF">2023-04-26T01:54:00Z</dcterms:modified>
</cp:coreProperties>
</file>