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F61A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F61A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ED5DE7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AC55B0" w:rsidRPr="00B25DAB" w:rsidRDefault="00AC55B0" w:rsidP="00AC55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030612:557 </w:t>
      </w:r>
      <w:r w:rsidRPr="00B25DAB">
        <w:rPr>
          <w:b/>
        </w:rPr>
        <w:t>площадью</w:t>
      </w:r>
      <w:r>
        <w:rPr>
          <w:b/>
        </w:rPr>
        <w:t xml:space="preserve"> 517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Нагаевская.</w:t>
      </w:r>
    </w:p>
    <w:p w:rsidR="00AC55B0" w:rsidRPr="00B25DAB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13.03.2023</w:t>
      </w:r>
      <w:r w:rsidRPr="00B25DAB">
        <w:t xml:space="preserve"> № </w:t>
      </w:r>
      <w:r>
        <w:t>603-пм</w:t>
      </w:r>
      <w:r w:rsidR="00012124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16C2F">
        <w:t>49:09:030612:557</w:t>
      </w:r>
      <w:r>
        <w:t>».</w:t>
      </w:r>
    </w:p>
    <w:p w:rsidR="00AC55B0" w:rsidRPr="00B80197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 w:rsidRPr="00F16C2F">
              <w:t>49:09:030612:557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01212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Pr="009979EE" w:rsidRDefault="00AC55B0" w:rsidP="00EF39A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F16C2F">
              <w:t>ул. Нагаевская.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517 кв. м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C55B0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C55B0" w:rsidRPr="004A15F8" w:rsidRDefault="00AC55B0" w:rsidP="00EF39A8">
            <w:pPr>
              <w:suppressAutoHyphens/>
              <w:spacing w:line="240" w:lineRule="auto"/>
              <w:jc w:val="both"/>
            </w:pPr>
            <w:r w:rsidRPr="004A15F8">
              <w:t>49:09:030612:14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F16C2F">
              <w:t>ЗОУИТ49:09-6.292</w:t>
            </w:r>
            <w:r>
              <w:t xml:space="preserve"> «</w:t>
            </w:r>
            <w:r w:rsidRPr="00F16C2F">
              <w:t>Охранная зона ВЛ-6кВ "РП1-ТП92" Нагаевская, 38</w:t>
            </w:r>
            <w:r>
              <w:t>».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 Правилами охраны электрических сетей, размещенных на земельных участках, утвержденными п</w:t>
            </w:r>
            <w:r w:rsidRPr="00F16C2F">
              <w:t>остановлени</w:t>
            </w:r>
            <w:r>
              <w:t>ем</w:t>
            </w:r>
            <w:r w:rsidRPr="00F16C2F">
              <w:t xml:space="preserve"> Правительства РФ от 24.02.2009 </w:t>
            </w:r>
            <w:r>
              <w:t>№</w:t>
            </w:r>
            <w:r w:rsidRPr="00F16C2F">
              <w:t xml:space="preserve"> 160 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также запрещается: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</w:t>
            </w:r>
            <w:r>
              <w:lastRenderedPageBreak/>
              <w:t>зонах кабельных линий электропередачи).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также запрещается: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AC55B0" w:rsidRPr="00B25DAB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</w:tr>
      <w:tr w:rsidR="00AC55B0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C55B0" w:rsidRPr="00012124" w:rsidRDefault="00AC55B0" w:rsidP="0001212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012124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предусмотрено </w:t>
            </w:r>
            <w:r w:rsidR="00012124" w:rsidRPr="00012124">
              <w:rPr>
                <w:b/>
              </w:rPr>
              <w:t>с</w:t>
            </w:r>
            <w:r w:rsidRPr="00012124">
              <w:rPr>
                <w:b/>
              </w:rPr>
              <w:t>троительство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AC55B0" w:rsidRDefault="00AC55B0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AC55B0" w:rsidRDefault="00AC55B0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C55B0" w:rsidRDefault="00AC55B0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C55B0" w:rsidRPr="00B25DAB" w:rsidRDefault="00AC55B0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C55B0" w:rsidRDefault="00AC55B0" w:rsidP="00EF39A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«Магаданэнерго</w:t>
            </w:r>
            <w:r w:rsidRPr="00CC03CD">
              <w:t xml:space="preserve">» от </w:t>
            </w:r>
            <w:r>
              <w:t>09.11.2022 № МЭ/20-4-4352</w:t>
            </w:r>
            <w:r w:rsidRPr="00CC03CD">
              <w:t xml:space="preserve">): </w:t>
            </w:r>
            <w:r>
              <w:t>отсутствует резерв пропускной способности магистральных тепловых сетей. Кроме того, в схеме теплоснабжения МО «Город Магадан» на период 2014-2019 гг. предполагаемый объект отсуствует.</w:t>
            </w:r>
          </w:p>
          <w:p w:rsidR="00AC55B0" w:rsidRDefault="00AC55B0" w:rsidP="00EF39A8">
            <w:pPr>
              <w:spacing w:line="240" w:lineRule="auto"/>
              <w:jc w:val="both"/>
            </w:pPr>
            <w:r w:rsidRPr="00AE2A48">
              <w:rPr>
                <w:u w:val="single"/>
              </w:rPr>
              <w:t>Водоснабжение</w:t>
            </w:r>
            <w:r w:rsidRPr="00AE2A48">
              <w:t>:</w:t>
            </w:r>
            <w:r w:rsidR="00012124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ТВК-1104.</w:t>
            </w:r>
          </w:p>
          <w:p w:rsidR="00AC55B0" w:rsidRPr="006B555B" w:rsidRDefault="00AC55B0" w:rsidP="00EF39A8">
            <w:pPr>
              <w:spacing w:line="240" w:lineRule="auto"/>
              <w:jc w:val="both"/>
            </w:pPr>
            <w:r>
              <w:t>Максимальное разрешенное водопотребление на хоз-питьевые нужды – 1 м</w:t>
            </w:r>
            <w:r w:rsidRPr="00AE2A48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D65789">
              <w:t>МУП города Магадана «Водоканал»</w:t>
            </w:r>
            <w:r>
              <w:t>.</w:t>
            </w:r>
          </w:p>
          <w:p w:rsidR="00AC55B0" w:rsidRPr="00AE2A48" w:rsidRDefault="00AC55B0" w:rsidP="00EF39A8">
            <w:pPr>
              <w:spacing w:line="240" w:lineRule="auto"/>
              <w:jc w:val="both"/>
            </w:pPr>
            <w:r w:rsidRPr="00AE2A48">
              <w:rPr>
                <w:u w:val="single"/>
              </w:rPr>
              <w:t xml:space="preserve">Канализация: </w:t>
            </w:r>
            <w:r w:rsidRPr="00AE2A48">
              <w:t>место присоединения к канализации, находящейся в хозяйственном ведении МУП г. Магадана «Водоканал» - КК-1935 и КК-1936; максимально разрешенный сброс в точке подключения - 1 м3/сут. 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Возможно присоединение к ведомственным к канализационным сетям по согласованию с владельцем, присоединение выполнить согласно СП 31.13330.2018 «Водоснабжение. Наружные сети и сооружения». Копию согласований предоставить в МУП города Магадана «Водоканал».</w:t>
            </w:r>
          </w:p>
          <w:p w:rsidR="00AC55B0" w:rsidRPr="00603805" w:rsidRDefault="00AC55B0" w:rsidP="00EF39A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  <w:r w:rsidRPr="00AE2A48">
              <w:t>(</w:t>
            </w:r>
            <w:r>
              <w:t>П</w:t>
            </w:r>
            <w:r w:rsidRPr="00AE2A48">
              <w:t>исьмо МУП г. Магадана «Водоканал» от 2</w:t>
            </w:r>
            <w:r>
              <w:t>4</w:t>
            </w:r>
            <w:r w:rsidRPr="00AE2A48">
              <w:t>.11.2022 № 70</w:t>
            </w:r>
            <w:r>
              <w:t>35</w:t>
            </w:r>
            <w:r w:rsidRPr="00AE2A48">
              <w:t>)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C55B0" w:rsidRPr="00603805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C55B0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C55B0" w:rsidRPr="00B25DAB" w:rsidRDefault="00AC55B0" w:rsidP="00EF39A8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AC55B0" w:rsidRDefault="00AC55B0" w:rsidP="00EF39A8">
            <w:pPr>
              <w:autoSpaceDE w:val="0"/>
              <w:autoSpaceDN w:val="0"/>
              <w:spacing w:line="240" w:lineRule="auto"/>
              <w:jc w:val="both"/>
            </w:pPr>
            <w:r w:rsidRPr="00AE2A48">
              <w:t>Согласно информации департамента САТЭК мэрии г. Магадана на земельном участке расположены движимые объекты третьих лиц (</w:t>
            </w:r>
            <w:r>
              <w:t>автотранспортные средства</w:t>
            </w:r>
            <w:r w:rsidRPr="00AE2A48">
              <w:t>), в связи с чем победитель аукциона/единственный участник согласен с принятием объекта с имеющимся в нем имуществом третьих лиц.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lastRenderedPageBreak/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AC55B0" w:rsidRPr="00B80197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179 477</w:t>
      </w:r>
      <w:r w:rsidRPr="00B80197">
        <w:t xml:space="preserve"> (</w:t>
      </w:r>
      <w:r w:rsidR="003B45F2">
        <w:t>сто семьдесят девять тысяч четыреста семьдесят семь</w:t>
      </w:r>
      <w:r w:rsidRPr="00B80197">
        <w:t>) рублей 0</w:t>
      </w:r>
      <w:r>
        <w:t>7</w:t>
      </w:r>
      <w:r w:rsidRPr="00B80197">
        <w:t xml:space="preserve"> копеек (НДС не облагается). </w:t>
      </w:r>
    </w:p>
    <w:p w:rsidR="00AC55B0" w:rsidRPr="00B80197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B45F2">
        <w:t>5</w:t>
      </w:r>
      <w:r w:rsidRPr="00B80197">
        <w:t xml:space="preserve"> </w:t>
      </w:r>
      <w:r w:rsidR="003B45F2">
        <w:t>000</w:t>
      </w:r>
      <w:r w:rsidRPr="00B80197">
        <w:t xml:space="preserve"> (</w:t>
      </w:r>
      <w:r w:rsidR="003B45F2">
        <w:t>пять тысяч</w:t>
      </w:r>
      <w:r w:rsidRPr="00B80197">
        <w:t xml:space="preserve">) рублей 00 копеек. </w:t>
      </w:r>
    </w:p>
    <w:p w:rsidR="00AC55B0" w:rsidRPr="00B80197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B45F2">
        <w:t>35 895</w:t>
      </w:r>
      <w:r w:rsidRPr="00B80197">
        <w:t xml:space="preserve"> </w:t>
      </w:r>
      <w:r w:rsidR="003B45F2">
        <w:t>(тридцать пять тысяч восемьсот девяносто пять</w:t>
      </w:r>
      <w:r w:rsidRPr="00B80197">
        <w:t xml:space="preserve">) рублей </w:t>
      </w:r>
      <w:r w:rsidR="003B45F2">
        <w:t>41</w:t>
      </w:r>
      <w:r w:rsidRPr="00B80197">
        <w:t xml:space="preserve"> копе</w:t>
      </w:r>
      <w:r w:rsidR="003B45F2">
        <w:t>йка</w:t>
      </w:r>
      <w:r w:rsidRPr="00B80197">
        <w:t xml:space="preserve">. </w:t>
      </w:r>
    </w:p>
    <w:p w:rsidR="00AC55B0" w:rsidRPr="00B80197" w:rsidRDefault="00AC55B0" w:rsidP="00AC55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AC55B0" w:rsidRPr="00B80197" w:rsidRDefault="00AC55B0" w:rsidP="00AC55B0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lastRenderedPageBreak/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57" w:rsidRDefault="00251757" w:rsidP="00E45868">
      <w:pPr>
        <w:spacing w:line="240" w:lineRule="auto"/>
      </w:pPr>
      <w:r>
        <w:separator/>
      </w:r>
    </w:p>
  </w:endnote>
  <w:endnote w:type="continuationSeparator" w:id="1">
    <w:p w:rsidR="00251757" w:rsidRDefault="0025175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57" w:rsidRDefault="00251757" w:rsidP="00E45868">
      <w:pPr>
        <w:spacing w:line="240" w:lineRule="auto"/>
      </w:pPr>
      <w:r>
        <w:separator/>
      </w:r>
    </w:p>
  </w:footnote>
  <w:footnote w:type="continuationSeparator" w:id="1">
    <w:p w:rsidR="00251757" w:rsidRDefault="0025175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1757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1A9"/>
    <w:rsid w:val="004F6736"/>
    <w:rsid w:val="004F7837"/>
    <w:rsid w:val="00503388"/>
    <w:rsid w:val="00504748"/>
    <w:rsid w:val="00505D35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2721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B797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5DE7"/>
    <w:rsid w:val="00ED6DD8"/>
    <w:rsid w:val="00EE2F2D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2023-09-24T23:07:00Z</dcterms:created>
  <dcterms:modified xsi:type="dcterms:W3CDTF">2023-09-25T00:28:00Z</dcterms:modified>
</cp:coreProperties>
</file>