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 w:rsidRPr="00CA0B93">
        <w:rPr>
          <w:sz w:val="20"/>
        </w:rPr>
        <w:t>1</w:t>
      </w:r>
      <w:r w:rsidR="00625BD6" w:rsidRPr="00CA0B93">
        <w:rPr>
          <w:sz w:val="20"/>
        </w:rPr>
        <w:t>9</w:t>
      </w:r>
      <w:r w:rsidR="00CA0B93" w:rsidRPr="00CA0B9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E73D3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3B6701"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10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E73D3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01434" w:rsidP="00CD717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CD7173">
              <w:t>3</w:t>
            </w:r>
            <w:r w:rsidR="00B83925">
              <w:t xml:space="preserve"> </w:t>
            </w:r>
            <w:r w:rsidR="00CD7173">
              <w:t>но</w:t>
            </w:r>
            <w:r w:rsidR="001D1B45">
              <w:t>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054643" w:rsidRPr="00B25DAB" w:rsidRDefault="00FE0C8E" w:rsidP="0005464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054643" w:rsidRPr="00B25DAB">
        <w:rPr>
          <w:b/>
        </w:rPr>
        <w:t>Право на заключение договора аренды земельного участка (земли насел</w:t>
      </w:r>
      <w:r w:rsidR="00054643">
        <w:rPr>
          <w:b/>
        </w:rPr>
        <w:t>ё</w:t>
      </w:r>
      <w:r w:rsidR="00054643" w:rsidRPr="00B25DAB">
        <w:rPr>
          <w:b/>
        </w:rPr>
        <w:t>нных пунктов) для строительства с кадастровым номером 49:09:</w:t>
      </w:r>
      <w:r w:rsidR="00054643">
        <w:rPr>
          <w:b/>
        </w:rPr>
        <w:t xml:space="preserve">031003:436 </w:t>
      </w:r>
      <w:r w:rsidR="00054643" w:rsidRPr="00B25DAB">
        <w:rPr>
          <w:b/>
        </w:rPr>
        <w:t>площадью</w:t>
      </w:r>
      <w:r w:rsidR="00054643">
        <w:rPr>
          <w:b/>
        </w:rPr>
        <w:t xml:space="preserve"> 1927 </w:t>
      </w:r>
      <w:r w:rsidR="00054643" w:rsidRPr="00B25DAB">
        <w:rPr>
          <w:b/>
        </w:rPr>
        <w:t>кв. м</w:t>
      </w:r>
      <w:r w:rsidR="00054643">
        <w:rPr>
          <w:b/>
        </w:rPr>
        <w:t xml:space="preserve"> в городе Магадане, в районе улицы Продольной.</w:t>
      </w:r>
    </w:p>
    <w:p w:rsidR="00054643" w:rsidRPr="00B25DAB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14.06.2023</w:t>
      </w:r>
      <w:r w:rsidRPr="00B25DAB">
        <w:t xml:space="preserve"> № </w:t>
      </w:r>
      <w:r>
        <w:t xml:space="preserve">1714-пм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836A07">
        <w:t>49:09:031003:436</w:t>
      </w:r>
      <w:r>
        <w:t>».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9F64AC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836A07">
              <w:t>49:09:031003:436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suppressAutoHyphens/>
              <w:spacing w:line="240" w:lineRule="auto"/>
              <w:jc w:val="both"/>
            </w:pPr>
            <w:r w:rsidRPr="00836A07">
              <w:t>Зона коммунального, складского назначения и оптовой торговли ПР 302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9979EE" w:rsidRDefault="00054643" w:rsidP="00D6274A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Магаданская область, г. Магадан, в районе улицы Продольной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1927 кв. м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4643" w:rsidRPr="00B25DAB" w:rsidTr="00D6274A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186E1D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054643" w:rsidRPr="00186E1D" w:rsidRDefault="00054643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186E1D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054643" w:rsidRPr="00186E1D" w:rsidRDefault="00054643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054643" w:rsidRPr="00B25DAB" w:rsidTr="00D6274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54643" w:rsidRPr="00B25DAB" w:rsidRDefault="00054643" w:rsidP="00865AE8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054643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054643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>
              <w:lastRenderedPageBreak/>
              <w:t>сооружений - 5 метров.</w:t>
            </w:r>
          </w:p>
          <w:p w:rsidR="00054643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054643" w:rsidRPr="009F64AC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Default="00054643" w:rsidP="00D6274A"/>
          <w:p w:rsidR="00054643" w:rsidRDefault="00054643" w:rsidP="00D6274A"/>
          <w:p w:rsidR="00054643" w:rsidRPr="00E60AF0" w:rsidRDefault="00054643" w:rsidP="00D6274A"/>
        </w:tc>
        <w:tc>
          <w:tcPr>
            <w:tcW w:w="6757" w:type="dxa"/>
            <w:shd w:val="clear" w:color="auto" w:fill="auto"/>
          </w:tcPr>
          <w:p w:rsidR="00054643" w:rsidRDefault="00054643" w:rsidP="00D6274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054643" w:rsidRDefault="00054643" w:rsidP="00D6274A">
            <w:pPr>
              <w:spacing w:line="240" w:lineRule="auto"/>
              <w:jc w:val="both"/>
            </w:pPr>
            <w:r>
              <w:t>Отсутствует резерв пропускной способности магистральных тепловых сетей в точках разграничения балансовой принадлежности и эксплуатационной ответственности ПАО «Магаданэнерго» с МУП г. Магадана «Магадантеплосеть» (письмо ПАО «Магаданэнерго» от 03.05.2023 № МЭ/20-4.1-1859).</w:t>
            </w:r>
          </w:p>
          <w:p w:rsidR="00054643" w:rsidRDefault="00054643" w:rsidP="00D6274A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 (письмо водоканал от 05.05.2023 № 3315)</w:t>
            </w:r>
            <w:r w:rsidRPr="003E3EED">
              <w:rPr>
                <w:u w:val="single"/>
              </w:rPr>
              <w:t>:</w:t>
            </w:r>
          </w:p>
          <w:p w:rsidR="00054643" w:rsidRDefault="00054643" w:rsidP="00D6274A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ТВК-2562. Ориентировочно расстояние от ТВК-2562 до границ земельного участка 2110 м.</w:t>
            </w:r>
            <w:r w:rsidRPr="00A932F8">
              <w:t xml:space="preserve"> </w:t>
            </w:r>
          </w:p>
          <w:p w:rsidR="00054643" w:rsidRDefault="00054643" w:rsidP="00D6274A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054643" w:rsidRPr="00603805" w:rsidRDefault="00054643" w:rsidP="00D6274A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>КК-5391. Ориентировочно расстояние от КК-5391 до границ земельного участка 2010 м.</w:t>
            </w:r>
            <w:r w:rsidRPr="00A932F8">
              <w:t xml:space="preserve">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054643" w:rsidRPr="00603805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54643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865AE8">
        <w:t>317 303</w:t>
      </w:r>
      <w:r w:rsidRPr="00B80197">
        <w:t xml:space="preserve"> (</w:t>
      </w:r>
      <w:r w:rsidR="00865AE8">
        <w:t>триста семнадцать тысяч триста три</w:t>
      </w:r>
      <w:r w:rsidRPr="00B80197">
        <w:t>) рубл</w:t>
      </w:r>
      <w:r w:rsidR="00865AE8">
        <w:t>я</w:t>
      </w:r>
      <w:r w:rsidRPr="00B80197">
        <w:t xml:space="preserve"> </w:t>
      </w:r>
      <w:r w:rsidR="00865AE8">
        <w:t>67</w:t>
      </w:r>
      <w:r w:rsidRPr="00B80197">
        <w:t xml:space="preserve"> копеек (НДС не облагается). 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865AE8">
        <w:t>9</w:t>
      </w:r>
      <w:r w:rsidRPr="00B80197">
        <w:t xml:space="preserve"> </w:t>
      </w:r>
      <w:r w:rsidR="00865AE8">
        <w:t>500</w:t>
      </w:r>
      <w:r w:rsidRPr="00B80197">
        <w:t xml:space="preserve"> (</w:t>
      </w:r>
      <w:r w:rsidR="00865AE8">
        <w:t xml:space="preserve">девять тысяч </w:t>
      </w:r>
      <w:r w:rsidR="00D647AA">
        <w:t>пятьсот</w:t>
      </w:r>
      <w:r w:rsidRPr="00B80197">
        <w:t xml:space="preserve">) рублей 00 копеек. 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D647AA">
        <w:t>63 460</w:t>
      </w:r>
      <w:r w:rsidRPr="00B80197">
        <w:t xml:space="preserve"> (</w:t>
      </w:r>
      <w:r w:rsidR="00D647AA">
        <w:t>шестьдесят три тысячи четыреста шестьдесят</w:t>
      </w:r>
      <w:r w:rsidRPr="00B80197">
        <w:t xml:space="preserve">) рублей </w:t>
      </w:r>
      <w:r w:rsidR="00D647AA">
        <w:t>73</w:t>
      </w:r>
      <w:r w:rsidRPr="00B80197">
        <w:t xml:space="preserve"> коп</w:t>
      </w:r>
      <w:r w:rsidR="00D647AA">
        <w:t>ейки</w:t>
      </w:r>
      <w:r w:rsidRPr="00B80197">
        <w:t xml:space="preserve">. 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FE0C8E" w:rsidRDefault="00FE0C8E" w:rsidP="00054643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D29" w:rsidRDefault="00602D29" w:rsidP="00E45868">
      <w:pPr>
        <w:spacing w:line="240" w:lineRule="auto"/>
      </w:pPr>
      <w:r>
        <w:separator/>
      </w:r>
    </w:p>
  </w:endnote>
  <w:endnote w:type="continuationSeparator" w:id="1">
    <w:p w:rsidR="00602D29" w:rsidRDefault="00602D2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D29" w:rsidRDefault="00602D29" w:rsidP="00E45868">
      <w:pPr>
        <w:spacing w:line="240" w:lineRule="auto"/>
      </w:pPr>
      <w:r>
        <w:separator/>
      </w:r>
    </w:p>
  </w:footnote>
  <w:footnote w:type="continuationSeparator" w:id="1">
    <w:p w:rsidR="00602D29" w:rsidRDefault="00602D2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464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169B4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51A1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256F1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468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D29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3AE8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5F0F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4BA7"/>
    <w:rsid w:val="00715FDF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0C22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2DAC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92"/>
    <w:rsid w:val="008654BC"/>
    <w:rsid w:val="00865A8F"/>
    <w:rsid w:val="00865AE8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25A4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B93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173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61B7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1CE9"/>
    <w:rsid w:val="00D62BA2"/>
    <w:rsid w:val="00D64317"/>
    <w:rsid w:val="00D647AA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3D31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205E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2023-09-15T03:25:00Z</dcterms:created>
  <dcterms:modified xsi:type="dcterms:W3CDTF">2023-09-15T03:26:00Z</dcterms:modified>
</cp:coreProperties>
</file>