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931F93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931F93">
        <w:rPr>
          <w:sz w:val="20"/>
        </w:rPr>
        <w:t>200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2E3A8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25 сентября</w:t>
            </w:r>
            <w:r w:rsidR="00625BD6" w:rsidRPr="00DF1552">
              <w:t xml:space="preserve"> </w:t>
            </w:r>
            <w:r w:rsidR="00D56935" w:rsidRPr="00DF1552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28 октября</w:t>
            </w:r>
            <w:r w:rsidR="00625BD6" w:rsidRPr="00DF1552">
              <w:t xml:space="preserve"> </w:t>
            </w:r>
            <w:r w:rsidR="00D56935" w:rsidRPr="00DF1552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30</w:t>
            </w:r>
            <w:r w:rsidR="001D1B45" w:rsidRPr="00DF1552">
              <w:t xml:space="preserve"> октября</w:t>
            </w:r>
            <w:r w:rsidR="00625BD6" w:rsidRPr="00DF1552">
              <w:t xml:space="preserve"> </w:t>
            </w:r>
            <w:r w:rsidR="00D56935" w:rsidRPr="00DF1552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 xml:space="preserve">Место </w:t>
            </w:r>
            <w:r w:rsidR="00044286" w:rsidRPr="00DF1552">
              <w:t>проведения</w:t>
            </w:r>
            <w:r w:rsidRPr="00DF1552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2E3A8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01 ноября</w:t>
            </w:r>
            <w:r w:rsidR="00625BD6" w:rsidRPr="00DF1552">
              <w:t xml:space="preserve"> </w:t>
            </w:r>
            <w:r w:rsidR="00D56935" w:rsidRPr="00DF1552">
              <w:t xml:space="preserve">2023 г. с </w:t>
            </w:r>
            <w:r w:rsidR="00464643" w:rsidRPr="00DF1552">
              <w:t>09</w:t>
            </w:r>
            <w:r w:rsidR="00D56935" w:rsidRPr="00DF1552">
              <w:t>.00 по магаданскому времени (0</w:t>
            </w:r>
            <w:r w:rsidR="00464643" w:rsidRPr="00DF1552">
              <w:t>1</w:t>
            </w:r>
            <w:r w:rsidR="00D56935" w:rsidRPr="00DF1552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802" w:type="dxa"/>
        <w:tblInd w:w="-34" w:type="dxa"/>
        <w:tblLook w:val="04A0" w:firstRow="1" w:lastRow="0" w:firstColumn="1" w:lastColumn="0" w:noHBand="0" w:noVBand="1"/>
      </w:tblPr>
      <w:tblGrid>
        <w:gridCol w:w="3119"/>
        <w:gridCol w:w="7683"/>
      </w:tblGrid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</w:t>
            </w:r>
            <w:r w:rsidR="00DC137E">
              <w:t>ператор (владелец универсальной</w:t>
            </w:r>
            <w:r w:rsidRPr="00D56935">
              <w:t xml:space="preserve"> электронной торговой платформы):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F6617C">
        <w:tc>
          <w:tcPr>
            <w:tcW w:w="3119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83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0A7EE0" w:rsidRPr="00B25DAB" w:rsidRDefault="000A7EE0" w:rsidP="000A7EE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030901:470 </w:t>
      </w:r>
      <w:r w:rsidRPr="00B25DAB">
        <w:rPr>
          <w:b/>
        </w:rPr>
        <w:t>площадью</w:t>
      </w:r>
      <w:r>
        <w:rPr>
          <w:b/>
        </w:rPr>
        <w:t xml:space="preserve"> 1500 </w:t>
      </w:r>
      <w:r w:rsidRPr="00B25DAB">
        <w:rPr>
          <w:b/>
        </w:rPr>
        <w:t>кв. м</w:t>
      </w:r>
      <w:r>
        <w:rPr>
          <w:b/>
        </w:rPr>
        <w:t xml:space="preserve"> в городе Магадане, ул. Карьерная. </w:t>
      </w:r>
    </w:p>
    <w:p w:rsidR="000A7EE0" w:rsidRPr="00B25DAB" w:rsidRDefault="000A7EE0" w:rsidP="000A7EE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04.08.2023</w:t>
      </w:r>
      <w:r w:rsidRPr="00B25DAB">
        <w:t xml:space="preserve"> № </w:t>
      </w:r>
      <w:r>
        <w:t xml:space="preserve">2339-пм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FA1796">
        <w:t>49:09:030901:470</w:t>
      </w:r>
      <w:r>
        <w:t>».</w:t>
      </w:r>
    </w:p>
    <w:p w:rsidR="000A7EE0" w:rsidRPr="00B80197" w:rsidRDefault="000A7EE0" w:rsidP="000A7EE0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7541"/>
      </w:tblGrid>
      <w:tr w:rsidR="000A7EE0" w:rsidRPr="00B25DAB" w:rsidTr="00F6617C">
        <w:tc>
          <w:tcPr>
            <w:tcW w:w="3232" w:type="dxa"/>
            <w:shd w:val="clear" w:color="auto" w:fill="auto"/>
          </w:tcPr>
          <w:p w:rsidR="000A7EE0" w:rsidRPr="00B25DAB" w:rsidRDefault="000A7EE0" w:rsidP="002063B0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541" w:type="dxa"/>
            <w:shd w:val="clear" w:color="auto" w:fill="auto"/>
          </w:tcPr>
          <w:p w:rsidR="000A7EE0" w:rsidRPr="00B25DAB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 w:rsidRPr="00FA1796">
              <w:t>49:09:030901:470</w:t>
            </w:r>
          </w:p>
        </w:tc>
      </w:tr>
      <w:tr w:rsidR="000A7EE0" w:rsidRPr="00B25DAB" w:rsidTr="00F6617C">
        <w:tc>
          <w:tcPr>
            <w:tcW w:w="3232" w:type="dxa"/>
            <w:shd w:val="clear" w:color="auto" w:fill="auto"/>
          </w:tcPr>
          <w:p w:rsidR="000A7EE0" w:rsidRPr="00B25DAB" w:rsidRDefault="000A7EE0" w:rsidP="002063B0">
            <w:pPr>
              <w:suppressAutoHyphens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541" w:type="dxa"/>
            <w:shd w:val="clear" w:color="auto" w:fill="auto"/>
          </w:tcPr>
          <w:p w:rsidR="000A7EE0" w:rsidRPr="00B25DAB" w:rsidRDefault="000A7EE0" w:rsidP="002063B0">
            <w:pPr>
              <w:suppressAutoHyphens/>
              <w:adjustRightInd w:val="0"/>
              <w:spacing w:line="240" w:lineRule="auto"/>
              <w:jc w:val="both"/>
              <w:outlineLvl w:val="0"/>
            </w:pPr>
            <w:r w:rsidRPr="00FA1796">
              <w:t>Зона административно-делового, общественного и коммерческого назначения ОДЗ 201</w:t>
            </w:r>
          </w:p>
        </w:tc>
      </w:tr>
      <w:tr w:rsidR="000A7EE0" w:rsidRPr="00B25DAB" w:rsidTr="00F6617C">
        <w:tc>
          <w:tcPr>
            <w:tcW w:w="3232" w:type="dxa"/>
            <w:shd w:val="clear" w:color="auto" w:fill="auto"/>
          </w:tcPr>
          <w:p w:rsidR="000A7EE0" w:rsidRPr="00B25DAB" w:rsidRDefault="000A7EE0" w:rsidP="002063B0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541" w:type="dxa"/>
            <w:shd w:val="clear" w:color="auto" w:fill="auto"/>
          </w:tcPr>
          <w:p w:rsidR="000A7EE0" w:rsidRPr="009979EE" w:rsidRDefault="000A7EE0" w:rsidP="002063B0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0A7EE0" w:rsidRPr="00B25DAB" w:rsidTr="00F6617C">
        <w:tc>
          <w:tcPr>
            <w:tcW w:w="3232" w:type="dxa"/>
            <w:shd w:val="clear" w:color="auto" w:fill="auto"/>
          </w:tcPr>
          <w:p w:rsidR="000A7EE0" w:rsidRPr="00B25DAB" w:rsidRDefault="000A7EE0" w:rsidP="002063B0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541" w:type="dxa"/>
            <w:shd w:val="clear" w:color="auto" w:fill="auto"/>
          </w:tcPr>
          <w:p w:rsidR="000A7EE0" w:rsidRPr="00B25DAB" w:rsidRDefault="000A7EE0" w:rsidP="002063B0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г. Магадан, </w:t>
            </w:r>
            <w:r w:rsidRPr="00C06B20">
              <w:t xml:space="preserve">ул. </w:t>
            </w:r>
            <w:r>
              <w:t>Карьерная</w:t>
            </w:r>
          </w:p>
        </w:tc>
      </w:tr>
      <w:tr w:rsidR="000A7EE0" w:rsidRPr="00B25DAB" w:rsidTr="00F6617C">
        <w:tc>
          <w:tcPr>
            <w:tcW w:w="3232" w:type="dxa"/>
            <w:shd w:val="clear" w:color="auto" w:fill="auto"/>
          </w:tcPr>
          <w:p w:rsidR="000A7EE0" w:rsidRPr="00B25DAB" w:rsidRDefault="000A7EE0" w:rsidP="002063B0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541" w:type="dxa"/>
            <w:shd w:val="clear" w:color="auto" w:fill="auto"/>
          </w:tcPr>
          <w:p w:rsidR="000A7EE0" w:rsidRPr="00B25DAB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0A7EE0" w:rsidRPr="00B25DAB" w:rsidTr="00F6617C">
        <w:tc>
          <w:tcPr>
            <w:tcW w:w="3232" w:type="dxa"/>
            <w:shd w:val="clear" w:color="auto" w:fill="auto"/>
          </w:tcPr>
          <w:p w:rsidR="000A7EE0" w:rsidRPr="00B25DAB" w:rsidRDefault="000A7EE0" w:rsidP="002063B0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541" w:type="dxa"/>
            <w:shd w:val="clear" w:color="auto" w:fill="auto"/>
          </w:tcPr>
          <w:p w:rsidR="000A7EE0" w:rsidRPr="00B25DAB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A7EE0" w:rsidRPr="00B25DAB" w:rsidTr="00F6617C">
        <w:trPr>
          <w:trHeight w:val="466"/>
        </w:trPr>
        <w:tc>
          <w:tcPr>
            <w:tcW w:w="3232" w:type="dxa"/>
            <w:shd w:val="clear" w:color="auto" w:fill="auto"/>
          </w:tcPr>
          <w:p w:rsidR="000A7EE0" w:rsidRPr="00B25DAB" w:rsidRDefault="000A7EE0" w:rsidP="002063B0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541" w:type="dxa"/>
            <w:shd w:val="clear" w:color="auto" w:fill="auto"/>
          </w:tcPr>
          <w:p w:rsidR="000A7EE0" w:rsidRPr="00B25DAB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49:09:030901:61, 49:09:030901:468</w:t>
            </w:r>
          </w:p>
        </w:tc>
      </w:tr>
      <w:tr w:rsidR="000A7EE0" w:rsidRPr="00B25DAB" w:rsidTr="00F6617C">
        <w:tc>
          <w:tcPr>
            <w:tcW w:w="3232" w:type="dxa"/>
            <w:shd w:val="clear" w:color="auto" w:fill="auto"/>
          </w:tcPr>
          <w:p w:rsidR="000A7EE0" w:rsidRPr="00B25DAB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541" w:type="dxa"/>
            <w:shd w:val="clear" w:color="auto" w:fill="auto"/>
          </w:tcPr>
          <w:p w:rsidR="000A7EE0" w:rsidRPr="00B25DAB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A7EE0" w:rsidRPr="00B25DAB" w:rsidTr="00F6617C">
        <w:tc>
          <w:tcPr>
            <w:tcW w:w="3232" w:type="dxa"/>
            <w:shd w:val="clear" w:color="auto" w:fill="auto"/>
          </w:tcPr>
          <w:p w:rsidR="000A7EE0" w:rsidRPr="00B25DAB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541" w:type="dxa"/>
            <w:shd w:val="clear" w:color="auto" w:fill="auto"/>
          </w:tcPr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расположен в зонах с особыми условиями использования территории: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- с реестровым номером 49:09-6.133 «Прибрежная защитная полоса реки Магаданка»;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- с реестровым номером 49:09-6.116 «</w:t>
            </w:r>
            <w:r w:rsidRPr="002C199B">
              <w:t>Зона затопления прилегающих к водному объекту (р. Магаданка) расчетной обеспеченностью 1 %</w:t>
            </w:r>
            <w:r>
              <w:t>»;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 реестровым номером </w:t>
            </w:r>
            <w:r w:rsidRPr="002C199B">
              <w:t>49:09-6.118</w:t>
            </w:r>
            <w:r>
              <w:t xml:space="preserve"> «</w:t>
            </w:r>
            <w:r w:rsidRPr="002C199B">
              <w:t>Водоохранная зона реки Магаданка</w:t>
            </w:r>
            <w:r>
              <w:t>»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- с реестровым номером 49:09</w:t>
            </w:r>
            <w:r w:rsidRPr="005E2842">
              <w:t>-6.1</w:t>
            </w:r>
            <w:r>
              <w:t>12 «</w:t>
            </w:r>
            <w:r w:rsidRPr="002C199B">
              <w:t>Зона затопления прилегающих к водному объекту (р. Магаданка) расчетной обеспеченностью 3 %</w:t>
            </w:r>
            <w:r>
              <w:t>».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 xml:space="preserve"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</w:t>
            </w:r>
            <w:r>
              <w:lastRenderedPageBreak/>
              <w:t>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использование сточных вод в целях регулирования плодородия почв; 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осуществление авиационных мер по борьбе с вредными организмами; 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специализированных хранилищ пестицидов и агрохимикатов, применение пестицидов и агрохимикатов; 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сброс сточных, в том числе дренажных, вод; 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 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В границах прибрежных защитных полос наряду с указанными ограничениями запрещаются: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1) распашка земель;</w:t>
            </w:r>
          </w:p>
          <w:p w:rsidR="000A7EE0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2) размещение отвалов размываемых грунтов;</w:t>
            </w:r>
          </w:p>
          <w:p w:rsidR="000A7EE0" w:rsidRPr="00B25DAB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 xml:space="preserve">3) выпас сельскохозяйственных животных и организация для них летних лагерей, </w:t>
            </w:r>
            <w:r>
              <w:lastRenderedPageBreak/>
              <w:t>ванн.</w:t>
            </w:r>
          </w:p>
        </w:tc>
      </w:tr>
      <w:tr w:rsidR="000A7EE0" w:rsidRPr="00B25DAB" w:rsidTr="00F6617C">
        <w:tc>
          <w:tcPr>
            <w:tcW w:w="10773" w:type="dxa"/>
            <w:gridSpan w:val="2"/>
            <w:shd w:val="clear" w:color="auto" w:fill="auto"/>
          </w:tcPr>
          <w:p w:rsidR="000A7EE0" w:rsidRPr="00B80197" w:rsidRDefault="000A7EE0" w:rsidP="002063B0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0A7EE0" w:rsidRPr="00B25DAB" w:rsidRDefault="000A7EE0" w:rsidP="002063B0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0A7EE0" w:rsidRPr="00B25DAB" w:rsidTr="00F6617C">
        <w:tc>
          <w:tcPr>
            <w:tcW w:w="3232" w:type="dxa"/>
            <w:shd w:val="clear" w:color="auto" w:fill="auto"/>
          </w:tcPr>
          <w:p w:rsidR="000A7EE0" w:rsidRPr="00B25DAB" w:rsidRDefault="000A7EE0" w:rsidP="002063B0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7541" w:type="dxa"/>
            <w:shd w:val="clear" w:color="auto" w:fill="auto"/>
          </w:tcPr>
          <w:p w:rsidR="000A7EE0" w:rsidRDefault="000A7EE0" w:rsidP="002063B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0A7EE0" w:rsidRDefault="000A7EE0" w:rsidP="002063B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0A7EE0" w:rsidRDefault="000A7EE0" w:rsidP="002063B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0A7EE0" w:rsidRPr="00B25DAB" w:rsidRDefault="000A7EE0" w:rsidP="002063B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4. Максимальный процент застройки в границах земельного участка - 80%. </w:t>
            </w:r>
          </w:p>
        </w:tc>
      </w:tr>
      <w:tr w:rsidR="000A7EE0" w:rsidRPr="00B25DAB" w:rsidTr="00F6617C">
        <w:tc>
          <w:tcPr>
            <w:tcW w:w="3232" w:type="dxa"/>
            <w:shd w:val="clear" w:color="auto" w:fill="auto"/>
          </w:tcPr>
          <w:p w:rsidR="000A7EE0" w:rsidRPr="00B25DAB" w:rsidRDefault="000A7EE0" w:rsidP="002063B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541" w:type="dxa"/>
            <w:shd w:val="clear" w:color="auto" w:fill="auto"/>
          </w:tcPr>
          <w:p w:rsidR="000A7EE0" w:rsidRDefault="000A7EE0" w:rsidP="002063B0">
            <w:pPr>
              <w:spacing w:line="240" w:lineRule="auto"/>
              <w:jc w:val="both"/>
            </w:pPr>
            <w:r w:rsidRPr="00086FED">
              <w:rPr>
                <w:u w:val="single"/>
              </w:rPr>
              <w:t>Теплоснабжение</w:t>
            </w:r>
            <w:r w:rsidRPr="00CC03CD">
              <w:t xml:space="preserve"> (письмо </w:t>
            </w:r>
            <w:r>
              <w:t>ПАО «Магаданэнерго»</w:t>
            </w:r>
            <w:r w:rsidRPr="00CC03CD">
              <w:t xml:space="preserve"> от </w:t>
            </w:r>
            <w:r>
              <w:t>03.07.2023 № МЭ/20-4-2663</w:t>
            </w:r>
            <w:r w:rsidRPr="00CC03CD">
              <w:t>):</w:t>
            </w:r>
            <w:r>
              <w:t xml:space="preserve"> указанный участок находится вне зоны действия системы теплоснабжения от источника тепловой энергии «Магаданская ТЭЦ». </w:t>
            </w:r>
          </w:p>
          <w:p w:rsidR="000A7EE0" w:rsidRDefault="000A7EE0" w:rsidP="002063B0">
            <w:pPr>
              <w:spacing w:line="240" w:lineRule="auto"/>
              <w:jc w:val="both"/>
            </w:pPr>
            <w:r w:rsidRPr="00086FED">
              <w:rPr>
                <w:u w:val="single"/>
              </w:rPr>
              <w:t>Водоснабжение и канализация</w:t>
            </w:r>
            <w:r w:rsidRPr="00603805">
              <w:t xml:space="preserve"> (письмо МУП г. Магадана «Водоканал» от </w:t>
            </w:r>
            <w:r>
              <w:t xml:space="preserve">03.07.2023 </w:t>
            </w:r>
            <w:r w:rsidRPr="00603805">
              <w:t xml:space="preserve">№ </w:t>
            </w:r>
            <w:r>
              <w:t>4560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ВК-680. Ориентировочно расстояние от ВК-680 до границ земельного участка – 1450 м.</w:t>
            </w:r>
            <w:r w:rsidRPr="00877B4B">
              <w:rPr>
                <w:u w:val="single"/>
              </w:rPr>
              <w:t xml:space="preserve"> Канализаци</w:t>
            </w:r>
            <w:r>
              <w:rPr>
                <w:u w:val="single"/>
              </w:rPr>
              <w:t>я</w:t>
            </w:r>
            <w:r>
              <w:t xml:space="preserve"> - место присоединения к канализации, находящегося в ведении МУП города Магадана «Водоканал» - КК-6360. Ориентировочное расстояние от КК-6360 до границ земельного участка – 1100 м.  (письмо МУП города Магадана «Водоканал» от 13.06.2023 № 4171). Сброс веществ, материалов, отходов и сточных вод, указанных в приложении № 4 к Правилам холодного водоснабжения и канализации, утвержденным ПП от 29.07.2013 № 644 запрещен в централизованные системы водоотведения.</w:t>
            </w:r>
          </w:p>
          <w:p w:rsidR="000A7EE0" w:rsidRPr="00603805" w:rsidRDefault="000A7EE0" w:rsidP="002063B0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0A7EE0" w:rsidRPr="00B25DAB" w:rsidTr="00F6617C">
        <w:tc>
          <w:tcPr>
            <w:tcW w:w="3232" w:type="dxa"/>
            <w:shd w:val="clear" w:color="auto" w:fill="auto"/>
          </w:tcPr>
          <w:p w:rsidR="000A7EE0" w:rsidRPr="00B25DAB" w:rsidRDefault="000A7EE0" w:rsidP="002063B0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541" w:type="dxa"/>
            <w:shd w:val="clear" w:color="auto" w:fill="auto"/>
          </w:tcPr>
          <w:p w:rsidR="000A7EE0" w:rsidRPr="00603805" w:rsidRDefault="000A7EE0" w:rsidP="002063B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F6617C" w:rsidRPr="001D22E8" w:rsidTr="00F6617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17C" w:rsidRPr="00F6617C" w:rsidRDefault="00F6617C" w:rsidP="00F6617C">
            <w:pPr>
              <w:autoSpaceDE w:val="0"/>
              <w:autoSpaceDN w:val="0"/>
              <w:spacing w:line="240" w:lineRule="auto"/>
            </w:pPr>
            <w:r w:rsidRPr="00F6617C">
              <w:t>Права на земельный участок: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17C" w:rsidRPr="00F6617C" w:rsidRDefault="00F6617C" w:rsidP="00F6617C">
            <w:pPr>
              <w:autoSpaceDE w:val="0"/>
              <w:autoSpaceDN w:val="0"/>
              <w:spacing w:line="240" w:lineRule="auto"/>
              <w:jc w:val="both"/>
            </w:pPr>
            <w:r w:rsidRPr="00F6617C">
              <w:t>Земельный участок относится к землям, собственность на которые не разграничена</w:t>
            </w:r>
          </w:p>
        </w:tc>
      </w:tr>
      <w:tr w:rsidR="00F6617C" w:rsidRPr="001D22E8" w:rsidTr="00F6617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17C" w:rsidRPr="00F6617C" w:rsidRDefault="00F6617C" w:rsidP="00F6617C">
            <w:pPr>
              <w:autoSpaceDE w:val="0"/>
              <w:autoSpaceDN w:val="0"/>
              <w:spacing w:line="240" w:lineRule="auto"/>
            </w:pPr>
            <w:r w:rsidRPr="00F6617C">
              <w:t>Сведения о предыдущих продажах: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17C" w:rsidRPr="00F6617C" w:rsidRDefault="00F6617C" w:rsidP="00F6617C">
            <w:pPr>
              <w:autoSpaceDE w:val="0"/>
              <w:autoSpaceDN w:val="0"/>
              <w:spacing w:line="240" w:lineRule="auto"/>
              <w:jc w:val="both"/>
            </w:pPr>
            <w:r w:rsidRPr="00F6617C">
              <w:t>Первый аукцион</w:t>
            </w:r>
          </w:p>
        </w:tc>
      </w:tr>
      <w:tr w:rsidR="00F6617C" w:rsidRPr="005424A2" w:rsidTr="00F6617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17C" w:rsidRPr="005424A2" w:rsidRDefault="00F6617C" w:rsidP="002063B0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17C" w:rsidRPr="005424A2" w:rsidRDefault="00F6617C" w:rsidP="002063B0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F6617C" w:rsidTr="00F6617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17C" w:rsidRPr="005424A2" w:rsidRDefault="00F6617C" w:rsidP="002063B0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17C" w:rsidRDefault="00F6617C" w:rsidP="002063B0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F6617C" w:rsidRPr="005424A2" w:rsidTr="00F6617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17C" w:rsidRPr="005424A2" w:rsidRDefault="00F6617C" w:rsidP="002063B0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17C" w:rsidRPr="005424A2" w:rsidRDefault="00F6617C" w:rsidP="002063B0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0A7EE0" w:rsidRPr="00B80197" w:rsidRDefault="000A7EE0" w:rsidP="000A7EE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297</w:t>
      </w:r>
      <w:r w:rsidR="00246A2F">
        <w:t xml:space="preserve"> 504</w:t>
      </w:r>
      <w:r w:rsidRPr="00B80197">
        <w:t xml:space="preserve"> (</w:t>
      </w:r>
      <w:r>
        <w:t>двести дев</w:t>
      </w:r>
      <w:r w:rsidR="00246A2F">
        <w:t>яносто семь тысяч пятьсот четыре</w:t>
      </w:r>
      <w:r w:rsidRPr="00B80197">
        <w:t>) рубл</w:t>
      </w:r>
      <w:r w:rsidR="00246A2F">
        <w:t>я</w:t>
      </w:r>
      <w:r w:rsidRPr="00B80197">
        <w:t xml:space="preserve"> 00 копеек (НДС не облагается). </w:t>
      </w:r>
    </w:p>
    <w:p w:rsidR="000A7EE0" w:rsidRPr="00B80197" w:rsidRDefault="000A7EE0" w:rsidP="000A7EE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246A2F">
        <w:t>8 9</w:t>
      </w:r>
      <w:r w:rsidR="00283769">
        <w:t>00</w:t>
      </w:r>
      <w:r w:rsidR="00246A2F">
        <w:t xml:space="preserve"> </w:t>
      </w:r>
      <w:r w:rsidRPr="00B80197">
        <w:t>(</w:t>
      </w:r>
      <w:r w:rsidR="00283769">
        <w:t>восемь тысяч девятьсот</w:t>
      </w:r>
      <w:r w:rsidRPr="00B80197">
        <w:t xml:space="preserve">) рублей </w:t>
      </w:r>
      <w:r w:rsidR="00283769">
        <w:t>00</w:t>
      </w:r>
      <w:r w:rsidRPr="00B80197">
        <w:t xml:space="preserve"> копеек. </w:t>
      </w:r>
    </w:p>
    <w:p w:rsidR="000A7EE0" w:rsidRPr="00B80197" w:rsidRDefault="000A7EE0" w:rsidP="000A7EE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246A2F">
        <w:t>59 500</w:t>
      </w:r>
      <w:r w:rsidRPr="00B80197">
        <w:t xml:space="preserve"> (</w:t>
      </w:r>
      <w:r w:rsidR="00246A2F">
        <w:t>пятьдесят девять тысяч пятьсот</w:t>
      </w:r>
      <w:r w:rsidRPr="00B80197">
        <w:t xml:space="preserve">) рублей </w:t>
      </w:r>
      <w:r w:rsidR="00246A2F">
        <w:t>8</w:t>
      </w:r>
      <w:r w:rsidRPr="00B80197">
        <w:t xml:space="preserve">0 копеек. </w:t>
      </w:r>
    </w:p>
    <w:p w:rsidR="000A7EE0" w:rsidRDefault="000A7EE0" w:rsidP="000A7EE0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</w:p>
    <w:p w:rsidR="00931F93" w:rsidRPr="00B80197" w:rsidRDefault="00931F93" w:rsidP="00730F90">
      <w:pPr>
        <w:autoSpaceDE w:val="0"/>
        <w:autoSpaceDN w:val="0"/>
        <w:spacing w:line="240" w:lineRule="auto"/>
        <w:jc w:val="both"/>
      </w:pPr>
      <w:bookmarkStart w:id="0" w:name="_GoBack"/>
      <w:bookmarkEnd w:id="0"/>
    </w:p>
    <w:p w:rsidR="002D5C71" w:rsidRPr="00B80197" w:rsidRDefault="002D5C71" w:rsidP="00931F93">
      <w:pPr>
        <w:spacing w:line="240" w:lineRule="auto"/>
        <w:jc w:val="both"/>
      </w:pPr>
    </w:p>
    <w:p w:rsidR="00931551" w:rsidRPr="00D42F99" w:rsidRDefault="00931551" w:rsidP="00D42F9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42F99">
        <w:rPr>
          <w:b/>
        </w:rPr>
        <w:t>Порядок регистрации на электронной площадке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D42F99">
        <w:t xml:space="preserve"> </w:t>
      </w:r>
      <w:hyperlink r:id="rId16" w:history="1">
        <w:r w:rsidR="009666F9" w:rsidRPr="00D42F99">
          <w:rPr>
            <w:rStyle w:val="a9"/>
          </w:rPr>
          <w:t>https://utp.sberbank-ast.ru/Main/NBT/RegistrPage/0/0/0/0</w:t>
        </w:r>
      </w:hyperlink>
      <w:r w:rsidR="0030622A" w:rsidRPr="00D42F99">
        <w:t xml:space="preserve"> </w:t>
      </w:r>
      <w:r w:rsidRPr="00D42F99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D42F99">
          <w:rPr>
            <w:rStyle w:val="a9"/>
          </w:rPr>
          <w:t>https://utp.sberbank-ast.ru/AP/Notice/1027/Instructions</w:t>
        </w:r>
      </w:hyperlink>
      <w:r w:rsidR="00F532DF" w:rsidRPr="00D42F99">
        <w:t xml:space="preserve">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Инструкция по регистрации пользователя </w:t>
      </w:r>
      <w:r w:rsidRPr="00D42F99">
        <w:rPr>
          <w:b/>
          <w:u w:val="single"/>
        </w:rPr>
        <w:t>в торговой секции «Приватизация, аренда и продажа прав»</w:t>
      </w:r>
      <w:r w:rsidR="0033453F" w:rsidRPr="00D42F99">
        <w:rPr>
          <w:b/>
          <w:u w:val="single"/>
        </w:rPr>
        <w:t xml:space="preserve"> </w:t>
      </w:r>
      <w:r w:rsidR="001318DF" w:rsidRPr="00D42F99">
        <w:t>Универсальной торговой платформы АО «Сбербанк-АСТ» (далее –</w:t>
      </w:r>
      <w:r w:rsidR="0030622A" w:rsidRPr="00D42F99">
        <w:t xml:space="preserve"> </w:t>
      </w:r>
      <w:r w:rsidR="001318DF" w:rsidRPr="00D42F99">
        <w:t xml:space="preserve">УТП) </w:t>
      </w:r>
      <w:r w:rsidRPr="00D42F99">
        <w:t xml:space="preserve">размещена по адресу: </w:t>
      </w:r>
      <w:hyperlink r:id="rId18" w:history="1">
        <w:r w:rsidRPr="00D42F99">
          <w:rPr>
            <w:rStyle w:val="a9"/>
          </w:rPr>
          <w:t>https://utp.sberbank-ast.ru/AP/Notice/1027/Instructions</w:t>
        </w:r>
      </w:hyperlink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Для прохождения процедуры аккредитации и регистрации участнику аукциона </w:t>
      </w:r>
      <w:r w:rsidRPr="00D42F99">
        <w:rPr>
          <w:b/>
        </w:rPr>
        <w:t xml:space="preserve">необходимо </w:t>
      </w:r>
      <w:r w:rsidR="009666F9" w:rsidRPr="00D42F99">
        <w:rPr>
          <w:b/>
        </w:rPr>
        <w:t xml:space="preserve">самостоятельно </w:t>
      </w:r>
      <w:r w:rsidRPr="00D42F99">
        <w:rPr>
          <w:b/>
        </w:rPr>
        <w:t>получить усиленную квалифицированную электронную подпись</w:t>
      </w:r>
      <w:r w:rsidR="00CC0FAE" w:rsidRPr="00D42F99">
        <w:rPr>
          <w:b/>
        </w:rPr>
        <w:t xml:space="preserve"> для участия в аукционе</w:t>
      </w:r>
      <w:r w:rsidRPr="00D42F99">
        <w:t xml:space="preserve"> в аккредитованном удостоверяющем центре.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Регистрация на электронной площадке претендентов на участие в </w:t>
      </w:r>
      <w:r w:rsidR="009666F9" w:rsidRPr="00D42F99">
        <w:t>аукционе</w:t>
      </w:r>
      <w:r w:rsidRPr="00D42F99"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Регистрация на электронной площадке осуществляется без взимания платы.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</w:rPr>
      </w:pPr>
      <w:r w:rsidRPr="00D42F99">
        <w:rPr>
          <w:b/>
          <w:u w:val="single"/>
        </w:rPr>
        <w:t xml:space="preserve">Для входа на торговую секцию Вам необходимо выбрать: Продажи - Приватизация, аренда и продажа прав- </w:t>
      </w:r>
      <w:r w:rsidRPr="00D42F99">
        <w:rPr>
          <w:b/>
          <w:u w:val="single"/>
        </w:rPr>
        <w:lastRenderedPageBreak/>
        <w:t>Войти (в правом верхнем углу) – войти по сертификату / либо через ЕСИА</w:t>
      </w:r>
      <w:r w:rsidRPr="00D42F99">
        <w:rPr>
          <w:b/>
        </w:rPr>
        <w:t>.</w:t>
      </w:r>
    </w:p>
    <w:p w:rsidR="00515AFE" w:rsidRPr="00D42F99" w:rsidRDefault="00515AFE" w:rsidP="00931551">
      <w:pPr>
        <w:spacing w:line="240" w:lineRule="auto"/>
        <w:ind w:firstLine="567"/>
        <w:jc w:val="both"/>
      </w:pP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rPr>
          <w:b/>
          <w:i/>
        </w:rPr>
        <w:t>Задать вопросы по предмету аукциона, документации, порядку проведе</w:t>
      </w:r>
      <w:r w:rsidR="000E3BAC" w:rsidRPr="00D42F99">
        <w:rPr>
          <w:b/>
          <w:i/>
        </w:rPr>
        <w:t>ния аукциона, условиям договора</w:t>
      </w:r>
      <w:r w:rsidRPr="00D42F99">
        <w:rPr>
          <w:b/>
          <w:i/>
        </w:rPr>
        <w:t xml:space="preserve">  и другие можно по рабочим дням  с 09-00 до 13-00 и с 14-00 до 1</w:t>
      </w:r>
      <w:r w:rsidR="000E3BAC" w:rsidRPr="00D42F99">
        <w:rPr>
          <w:b/>
          <w:i/>
        </w:rPr>
        <w:t>6</w:t>
      </w:r>
      <w:r w:rsidRPr="00D42F99">
        <w:rPr>
          <w:b/>
          <w:i/>
        </w:rPr>
        <w:t>-</w:t>
      </w:r>
      <w:r w:rsidR="000E3BAC" w:rsidRPr="00D42F99">
        <w:rPr>
          <w:b/>
          <w:i/>
        </w:rPr>
        <w:t>3</w:t>
      </w:r>
      <w:r w:rsidRPr="00D42F99">
        <w:rPr>
          <w:b/>
          <w:i/>
        </w:rPr>
        <w:t>0</w:t>
      </w:r>
      <w:r w:rsidR="000E3BAC" w:rsidRPr="00D42F99">
        <w:rPr>
          <w:b/>
          <w:i/>
        </w:rPr>
        <w:t xml:space="preserve"> (в пятницу до 15-</w:t>
      </w:r>
      <w:r w:rsidR="00F96D9F" w:rsidRPr="00D42F99">
        <w:rPr>
          <w:b/>
          <w:i/>
        </w:rPr>
        <w:t>3</w:t>
      </w:r>
      <w:r w:rsidR="000E3BAC" w:rsidRPr="00D42F99">
        <w:rPr>
          <w:b/>
          <w:i/>
        </w:rPr>
        <w:t>0)</w:t>
      </w:r>
      <w:r w:rsidRPr="00D42F99">
        <w:t>: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Юхнович Татьяна Анатольевна</w:t>
      </w:r>
      <w:r w:rsidR="0030622A" w:rsidRPr="00D42F99">
        <w:t xml:space="preserve"> </w:t>
      </w:r>
      <w:r w:rsidRPr="00D42F99"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D42F99">
        <w:rPr>
          <w:rFonts w:eastAsiaTheme="minorHAnsi"/>
          <w:bCs/>
          <w:iCs/>
          <w:lang w:eastAsia="en-US"/>
        </w:rPr>
        <w:t>ДИЖО мэрии города Магадана)</w:t>
      </w:r>
      <w:r w:rsidRPr="00D42F99">
        <w:t xml:space="preserve">, тел. (4132) 62-62-23,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либо направить вопрос на адрес электронной почты (</w:t>
      </w:r>
      <w:hyperlink r:id="rId19" w:history="1">
        <w:r w:rsidRPr="00D42F99">
          <w:rPr>
            <w:rStyle w:val="a9"/>
            <w:lang w:val="en-US"/>
          </w:rPr>
          <w:t>dizho</w:t>
        </w:r>
        <w:r w:rsidRPr="00D42F99">
          <w:rPr>
            <w:rStyle w:val="a9"/>
          </w:rPr>
          <w:t>-</w:t>
        </w:r>
        <w:r w:rsidRPr="00D42F99">
          <w:rPr>
            <w:rStyle w:val="a9"/>
            <w:lang w:val="en-US"/>
          </w:rPr>
          <w:t>opt</w:t>
        </w:r>
        <w:r w:rsidRPr="00D42F99">
          <w:rPr>
            <w:rStyle w:val="a9"/>
          </w:rPr>
          <w:t>@</w:t>
        </w:r>
        <w:r w:rsidRPr="00D42F99">
          <w:rPr>
            <w:rStyle w:val="a9"/>
            <w:lang w:val="en-US"/>
          </w:rPr>
          <w:t>magadangorod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 xml:space="preserve">. </w:t>
      </w:r>
    </w:p>
    <w:p w:rsidR="009666F9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D42F9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D42F99">
        <w:rPr>
          <w:b/>
        </w:rPr>
        <w:t xml:space="preserve"> (</w:t>
      </w:r>
      <w:hyperlink r:id="rId20" w:history="1">
        <w:r w:rsidRPr="00D42F99">
          <w:rPr>
            <w:rStyle w:val="a9"/>
            <w:lang w:val="en-US"/>
          </w:rPr>
          <w:t>www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torgi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>, на сайте мэрии города Магадана (</w:t>
      </w:r>
      <w:hyperlink r:id="rId21" w:history="1">
        <w:r w:rsidRPr="00D42F99">
          <w:rPr>
            <w:rStyle w:val="a9"/>
            <w:lang w:val="en-US"/>
          </w:rPr>
          <w:t>magadan</w:t>
        </w:r>
        <w:r w:rsidRPr="00D42F99">
          <w:rPr>
            <w:rStyle w:val="a9"/>
          </w:rPr>
          <w:t>.49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t>)</w:t>
      </w:r>
      <w:r w:rsidR="008A7D9A" w:rsidRPr="00D42F99">
        <w:t>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ab/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 xml:space="preserve"> Порядок внесения задатка и его возврат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Данное информационное сообщение является публичной офертой в соответствии со ст. 437 ГК РФ. Подача пре</w:t>
      </w:r>
      <w:r w:rsidR="00931F93">
        <w:t>тендентом заявки и перечисление</w:t>
      </w:r>
      <w:r w:rsidRPr="00D42F99"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D42F99">
        <w:t>2</w:t>
      </w:r>
      <w:r w:rsidRPr="00D42F99">
        <w:t xml:space="preserve">0 % от начальной цены выставляемого на аукцион лота.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D42F99">
          <w:rPr>
            <w:rStyle w:val="a9"/>
          </w:rPr>
          <w:t>http://utp.sberbank-ast.ru</w:t>
        </w:r>
      </w:hyperlink>
      <w:r w:rsidRPr="00D42F99">
        <w:t>.</w:t>
      </w:r>
    </w:p>
    <w:p w:rsidR="00472FA6" w:rsidRPr="00D42F99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ПОЛУЧАТЕЛЬ: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Наименование: АО "Сбербанк-АСТ"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ИНН: 7707308480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КПП: 770401001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Расчетный счет: 40702810300020038047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БАНК ПОЛУЧАТЕЛЯ: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 банка: ПАО "СБЕРБАНК РОССИИ" Г. МОСКВА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БИК: 044525225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Корреспондентский счет: 30101810400000000225.</w:t>
      </w:r>
    </w:p>
    <w:p w:rsidR="00EB175B" w:rsidRPr="00D42F99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Pr="00D42F99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D42F99">
        <w:t xml:space="preserve"> (АО «Сбербанк-АСТ»)</w:t>
      </w:r>
      <w:r w:rsidRPr="00D42F99">
        <w:t xml:space="preserve">, направив обращение на адрес электронной почты </w:t>
      </w:r>
      <w:hyperlink r:id="rId23" w:history="1">
        <w:r w:rsidR="00B15681" w:rsidRPr="00D42F99">
          <w:rPr>
            <w:rStyle w:val="a9"/>
          </w:rPr>
          <w:t>property@sberbank-ast.ru</w:t>
        </w:r>
      </w:hyperlink>
      <w:r w:rsidRPr="00D42F99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Основанием для блокирования средств задатка является заявка Претендента. </w:t>
      </w:r>
    </w:p>
    <w:p w:rsidR="001318DF" w:rsidRPr="00D42F99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Задатки возвращаются: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 xml:space="preserve">- участникам электронного аукциона, за исключением его победителя;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претендентам, не допущенным к участию в электронном аукционе;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Сумма задатка, внесенного участником, с которым заключен договор </w:t>
      </w:r>
      <w:r w:rsidR="001318DF" w:rsidRPr="00D42F99">
        <w:t>аренды</w:t>
      </w:r>
      <w:r w:rsidRPr="00D42F99">
        <w:t xml:space="preserve">, засчитывается в счет оплаты договора на </w:t>
      </w:r>
      <w:r w:rsidR="001318DF" w:rsidRPr="00D42F99">
        <w:t>право заключения договора аренды земельного участка</w:t>
      </w:r>
      <w:r w:rsidRPr="00D42F99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Победителю, уклонившемуся от заключения договора </w:t>
      </w:r>
      <w:r w:rsidR="001318DF" w:rsidRPr="00D42F99">
        <w:t xml:space="preserve">на право заключения договора аренды земельного участка </w:t>
      </w:r>
      <w:r w:rsidRPr="00D42F99">
        <w:t>по результатам электронного аукциона, задаток не возвращается.</w:t>
      </w:r>
    </w:p>
    <w:p w:rsidR="001318DF" w:rsidRPr="00D42F99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подачи заявок на участие в аукционе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lastRenderedPageBreak/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D42F99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D42F99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</w:t>
      </w:r>
      <w:r w:rsidRPr="00D42F99">
        <w:rPr>
          <w:bCs/>
          <w:iCs/>
        </w:rPr>
        <w:t>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</w:t>
      </w:r>
      <w:r w:rsidRPr="00D42F99">
        <w:rPr>
          <w:b/>
          <w:bCs/>
          <w:iCs/>
        </w:rPr>
        <w:t>)</w:t>
      </w:r>
      <w:r w:rsidRPr="00D42F99">
        <w:rPr>
          <w:bCs/>
          <w:iCs/>
        </w:rPr>
        <w:t xml:space="preserve"> копии документов, удостоверяющих личность </w:t>
      </w:r>
      <w:r w:rsidRPr="00D42F99">
        <w:rPr>
          <w:b/>
          <w:bCs/>
          <w:iCs/>
        </w:rPr>
        <w:t>заявителя</w:t>
      </w:r>
      <w:r w:rsidRPr="00D42F99">
        <w:rPr>
          <w:bCs/>
          <w:iCs/>
        </w:rPr>
        <w:t xml:space="preserve"> (</w:t>
      </w:r>
      <w:r w:rsidRPr="00D42F99">
        <w:rPr>
          <w:b/>
          <w:bCs/>
          <w:iCs/>
        </w:rPr>
        <w:t>для граждан</w:t>
      </w:r>
      <w:r w:rsidRPr="00D42F99">
        <w:rPr>
          <w:bCs/>
          <w:iCs/>
        </w:rPr>
        <w:t xml:space="preserve">) </w:t>
      </w:r>
      <w:r w:rsidRPr="00D42F99">
        <w:rPr>
          <w:b/>
          <w:bCs/>
          <w:iCs/>
        </w:rPr>
        <w:t>все листы полностью</w:t>
      </w:r>
      <w:r w:rsidRPr="00D42F99">
        <w:rPr>
          <w:bCs/>
          <w:iCs/>
        </w:rPr>
        <w:t xml:space="preserve"> (НЕ представителя заявителя);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Cs/>
          <w:iCs/>
        </w:rPr>
        <w:t>4) документы, подтверждающие внесение задатка.</w:t>
      </w:r>
      <w:r w:rsidR="009571A2" w:rsidRPr="00D42F99">
        <w:rPr>
          <w:bCs/>
          <w:iCs/>
        </w:rPr>
        <w:t xml:space="preserve"> </w:t>
      </w:r>
      <w:r w:rsidR="009571A2" w:rsidRPr="00D42F99">
        <w:rPr>
          <w:b/>
          <w:bCs/>
          <w:iCs/>
        </w:rPr>
        <w:t>ОБЯЗАТЕЛЬНО!!!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65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50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реквизитов, </w:t>
      </w:r>
      <w:r w:rsidRPr="00D42F99">
        <w:rPr>
          <w:bCs/>
          <w:iCs/>
        </w:rPr>
        <w:t>подписанная электронной подписью (далее – ЭП) Претендента.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D42F99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D42F99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lastRenderedPageBreak/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/>
          <w:bCs/>
          <w:iCs/>
        </w:rPr>
        <w:t>Представитель Претендента</w:t>
      </w:r>
      <w:r w:rsidRPr="00D42F99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Pr="00D42F99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D42F99">
        <w:rPr>
          <w:b/>
          <w:bCs/>
          <w:i/>
          <w:iCs/>
        </w:rPr>
        <w:t>Допуск заявителей к участию в аукционе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Pr="00D42F9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D42F99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D42F99">
        <w:t xml:space="preserve"> счете Претендентов.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D42F99">
        <w:rPr>
          <w:b/>
          <w:bCs/>
          <w:iCs/>
        </w:rPr>
        <w:t>Электронный аукцион признается несостоявшимся, если: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1) не подано ни одной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D42F99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D42F99" w:rsidRDefault="00CE6EFC" w:rsidP="00CE6EFC">
      <w:pPr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D42F99" w:rsidTr="00EB0CE1">
        <w:trPr>
          <w:trHeight w:val="165"/>
        </w:trPr>
        <w:tc>
          <w:tcPr>
            <w:tcW w:w="10560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D42F99">
              <w:t>Уважаемые участники аукциона, просим заранее ознакомит</w:t>
            </w:r>
            <w:r w:rsidR="00260664" w:rsidRPr="00D42F99">
              <w:t>ь</w:t>
            </w:r>
            <w:r w:rsidRPr="00D42F99">
              <w:t xml:space="preserve">ся с процедурой проведения аукциона, скачав инструкцию по ссылке: </w:t>
            </w:r>
            <w:hyperlink r:id="rId24" w:history="1">
              <w:r w:rsidRPr="00D42F99">
                <w:rPr>
                  <w:rStyle w:val="a9"/>
                </w:rPr>
                <w:t>https://utp.sberbank-ast.ru/AP/Notice/652/Instructions</w:t>
              </w:r>
            </w:hyperlink>
            <w:r w:rsidRPr="00D42F99">
              <w:t xml:space="preserve">  (Приватизация</w:t>
            </w:r>
            <w:r w:rsidRPr="00D42F99">
              <w:rPr>
                <w:b/>
              </w:rPr>
              <w:t>.</w:t>
            </w:r>
            <w:r w:rsidRPr="00D42F99">
              <w:t xml:space="preserve"> Инструкция Претендента (аукцион).</w:t>
            </w:r>
          </w:p>
        </w:tc>
      </w:tr>
    </w:tbl>
    <w:p w:rsidR="00D35FE5" w:rsidRPr="00D42F99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Подача предложений о цене (торговая сессия) проводится в день и время, указанные в извещении.</w:t>
      </w:r>
      <w:r w:rsidR="00260664" w:rsidRPr="00D42F99">
        <w:t xml:space="preserve"> </w:t>
      </w:r>
      <w:r w:rsidRPr="00D42F99">
        <w:t>Предложением о цене признается подписанное ЭП Участника ценовое предложение.</w:t>
      </w:r>
    </w:p>
    <w:p w:rsidR="00F26781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Победителем аукциона признается участник, предложивший наиболее высокую цену договора.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Pr="00D42F99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D42F99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Задатки не возвращаются</w:t>
      </w:r>
      <w:r w:rsidR="008E6E07" w:rsidRPr="00D42F99">
        <w:t xml:space="preserve"> </w:t>
      </w:r>
      <w:r w:rsidRPr="00D42F99">
        <w:t>лицам, не заключившим</w:t>
      </w:r>
      <w:r w:rsidR="00421A0D" w:rsidRPr="00D42F99">
        <w:t xml:space="preserve"> в установленном порядке договор</w:t>
      </w:r>
      <w:r w:rsidRPr="00D42F99">
        <w:t xml:space="preserve"> купли-продажи или договор</w:t>
      </w:r>
      <w:r w:rsidR="00421A0D" w:rsidRPr="00D42F99">
        <w:t xml:space="preserve"> аренды земельного участка вследствие уклонения от заключения указанных договоров</w:t>
      </w:r>
      <w:r w:rsidRPr="00D42F99">
        <w:t>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Признание аукциона несостоявшимся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Аукцион признается несостоявшимся: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Заключение договора по итогам аукциона</w:t>
      </w:r>
    </w:p>
    <w:p w:rsidR="00D0334D" w:rsidRPr="00D42F99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По результатам проведения электронного аукциона </w:t>
      </w:r>
      <w:r w:rsidRPr="00D42F99">
        <w:rPr>
          <w:b/>
        </w:rPr>
        <w:t>не допускается</w:t>
      </w:r>
      <w:r w:rsidRPr="00D42F99">
        <w:t xml:space="preserve"> </w:t>
      </w:r>
      <w:r w:rsidRPr="00D42F99">
        <w:rPr>
          <w:b/>
        </w:rPr>
        <w:t>заключение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D42F99">
        <w:rPr>
          <w:b/>
        </w:rPr>
        <w:t>ранее чем через десять дней</w:t>
      </w:r>
      <w:r w:rsidRPr="00D42F99">
        <w:t xml:space="preserve"> со дня размещения протокола рассмотрения заявок на участие в электронном </w:t>
      </w:r>
      <w:r w:rsidRPr="00D42F99">
        <w:lastRenderedPageBreak/>
        <w:t>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обязан </w:t>
      </w:r>
      <w:r w:rsidRPr="00D42F99">
        <w:rPr>
          <w:b/>
        </w:rPr>
        <w:t>в течение пяти дней со дня истечения вышеуказанного срока</w:t>
      </w:r>
      <w:r w:rsidRPr="00D42F99">
        <w:t xml:space="preserve"> обязан </w:t>
      </w:r>
      <w:r w:rsidRPr="00D42F99">
        <w:rPr>
          <w:b/>
        </w:rPr>
        <w:t>направить</w:t>
      </w:r>
      <w:r w:rsidRPr="00D42F99">
        <w:t xml:space="preserve"> победителю, единственному участнику электронного аукциона подписанный </w:t>
      </w:r>
      <w:r w:rsidRPr="00D42F99">
        <w:rPr>
          <w:b/>
        </w:rPr>
        <w:t>проект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D42F99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D42F9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42F99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D42F99">
        <w:rPr>
          <w:color w:val="auto"/>
          <w:sz w:val="20"/>
          <w:szCs w:val="20"/>
        </w:rPr>
        <w:t>Организатор аукциона</w:t>
      </w:r>
      <w:r w:rsidR="007B55BE" w:rsidRPr="00D42F99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42F99">
        <w:rPr>
          <w:sz w:val="20"/>
          <w:szCs w:val="20"/>
        </w:rPr>
        <w:t xml:space="preserve">не менее </w:t>
      </w:r>
      <w:r w:rsidR="00991C8B" w:rsidRPr="00D42F99">
        <w:rPr>
          <w:sz w:val="20"/>
          <w:szCs w:val="20"/>
        </w:rPr>
        <w:t>30 дней</w:t>
      </w:r>
      <w:r w:rsidR="007B55BE" w:rsidRPr="00D42F99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</w:t>
      </w:r>
      <w:r w:rsidR="00991C8B" w:rsidRPr="00D42F99">
        <w:t>вправе</w:t>
      </w:r>
      <w:r w:rsidR="007B55BE" w:rsidRPr="00D42F99">
        <w:t xml:space="preserve"> отказаться от про</w:t>
      </w:r>
      <w:r w:rsidRPr="00D42F99">
        <w:t>ведения аукциона в соответствии с п. 24 ст. 39.11 Земельного кодекса Российской Федерации.</w:t>
      </w:r>
      <w:r>
        <w:t xml:space="preserve">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454BB9">
      <w:pgSz w:w="11906" w:h="16838"/>
      <w:pgMar w:top="284" w:right="84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81" w:rsidRDefault="002E3A81" w:rsidP="00E45868">
      <w:pPr>
        <w:spacing w:line="240" w:lineRule="auto"/>
      </w:pPr>
      <w:r>
        <w:separator/>
      </w:r>
    </w:p>
  </w:endnote>
  <w:endnote w:type="continuationSeparator" w:id="0">
    <w:p w:rsidR="002E3A81" w:rsidRDefault="002E3A81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81" w:rsidRDefault="002E3A81" w:rsidP="00E45868">
      <w:pPr>
        <w:spacing w:line="240" w:lineRule="auto"/>
      </w:pPr>
      <w:r>
        <w:separator/>
      </w:r>
    </w:p>
  </w:footnote>
  <w:footnote w:type="continuationSeparator" w:id="0">
    <w:p w:rsidR="002E3A81" w:rsidRDefault="002E3A81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1E7D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3A81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0F90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9EE8-8456-4314-A971-BDF291E6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2023-09-20T04:21:00Z</cp:lastPrinted>
  <dcterms:created xsi:type="dcterms:W3CDTF">2023-09-22T00:13:00Z</dcterms:created>
  <dcterms:modified xsi:type="dcterms:W3CDTF">2023-09-22T00:13:00Z</dcterms:modified>
</cp:coreProperties>
</file>