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BE3412">
        <w:rPr>
          <w:sz w:val="20"/>
        </w:rPr>
        <w:t>201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E3412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DE3AE5" w:rsidRDefault="004C1A1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E3AE5">
                <w:rPr>
                  <w:rStyle w:val="a9"/>
                  <w:lang w:val="en-US"/>
                </w:rPr>
                <w:t>http</w:t>
              </w:r>
              <w:r w:rsidR="00D56935" w:rsidRPr="00DE3AE5">
                <w:rPr>
                  <w:rStyle w:val="a9"/>
                </w:rPr>
                <w:t>://</w:t>
              </w:r>
              <w:r w:rsidR="00D56935" w:rsidRPr="00DE3AE5">
                <w:rPr>
                  <w:rStyle w:val="a9"/>
                  <w:lang w:val="en-US"/>
                </w:rPr>
                <w:t>utp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sberbank</w:t>
              </w:r>
              <w:r w:rsidR="00D56935" w:rsidRPr="00DE3AE5">
                <w:rPr>
                  <w:rStyle w:val="a9"/>
                </w:rPr>
                <w:t>-</w:t>
              </w:r>
              <w:r w:rsidR="00D56935" w:rsidRPr="00DE3AE5">
                <w:rPr>
                  <w:rStyle w:val="a9"/>
                  <w:lang w:val="en-US"/>
                </w:rPr>
                <w:t>ast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BE3412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DE3AE5" w:rsidRDefault="00DE3AE5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18 октября 2023</w:t>
            </w:r>
            <w:r w:rsidR="00D56935" w:rsidRPr="00DE3AE5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E3AE5" w:rsidTr="00416055">
        <w:trPr>
          <w:trHeight w:val="548"/>
        </w:trPr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DE3AE5" w:rsidRDefault="00DE3AE5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 xml:space="preserve">16 ноября </w:t>
            </w:r>
            <w:r w:rsidR="00D56935" w:rsidRPr="00DE3AE5">
              <w:t>2023 г. в 17.00 по магаданскому времени (09.00 по московскому времени).</w:t>
            </w:r>
          </w:p>
        </w:tc>
      </w:tr>
      <w:tr w:rsidR="00D56935" w:rsidRPr="00DE3AE5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:rsidR="00D56935" w:rsidRPr="00DE3AE5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17 ноября</w:t>
            </w:r>
            <w:r w:rsidR="00625BD6" w:rsidRPr="00DE3AE5">
              <w:t xml:space="preserve"> </w:t>
            </w:r>
            <w:r w:rsidR="00D56935" w:rsidRPr="00DE3AE5">
              <w:t>2023 г. в 14.00 по магаданскому времени (06.00 по московскому времени).</w:t>
            </w:r>
          </w:p>
        </w:tc>
      </w:tr>
      <w:tr w:rsidR="00D56935" w:rsidRPr="00DE3AE5" w:rsidTr="00416055">
        <w:tc>
          <w:tcPr>
            <w:tcW w:w="3057" w:type="dxa"/>
            <w:vAlign w:val="center"/>
          </w:tcPr>
          <w:p w:rsidR="00D56935" w:rsidRPr="00DE3AE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 xml:space="preserve">Место </w:t>
            </w:r>
            <w:r w:rsidR="00044286" w:rsidRPr="00DE3AE5">
              <w:t>проведения</w:t>
            </w:r>
            <w:r w:rsidRPr="00DE3AE5">
              <w:t xml:space="preserve"> продажи:</w:t>
            </w:r>
          </w:p>
        </w:tc>
        <w:tc>
          <w:tcPr>
            <w:tcW w:w="7428" w:type="dxa"/>
            <w:vAlign w:val="center"/>
          </w:tcPr>
          <w:p w:rsidR="00D56935" w:rsidRPr="00DE3AE5" w:rsidRDefault="004C1A1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E3AE5">
                <w:rPr>
                  <w:rStyle w:val="a9"/>
                  <w:lang w:val="en-US"/>
                </w:rPr>
                <w:t>http</w:t>
              </w:r>
              <w:r w:rsidR="00D56935" w:rsidRPr="00DE3AE5">
                <w:rPr>
                  <w:rStyle w:val="a9"/>
                </w:rPr>
                <w:t>://</w:t>
              </w:r>
              <w:r w:rsidR="00D56935" w:rsidRPr="00DE3AE5">
                <w:rPr>
                  <w:rStyle w:val="a9"/>
                  <w:lang w:val="en-US"/>
                </w:rPr>
                <w:t>utp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sberbank</w:t>
              </w:r>
              <w:r w:rsidR="00D56935" w:rsidRPr="00DE3AE5">
                <w:rPr>
                  <w:rStyle w:val="a9"/>
                </w:rPr>
                <w:t>-</w:t>
              </w:r>
              <w:r w:rsidR="00D56935" w:rsidRPr="00DE3AE5">
                <w:rPr>
                  <w:rStyle w:val="a9"/>
                  <w:lang w:val="en-US"/>
                </w:rPr>
                <w:t>ast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:rsidR="00D56935" w:rsidRPr="00DF1552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20</w:t>
            </w:r>
            <w:r w:rsidR="00DF1552" w:rsidRPr="00DE3AE5">
              <w:t xml:space="preserve"> ноября</w:t>
            </w:r>
            <w:r w:rsidR="00625BD6" w:rsidRPr="00DE3AE5">
              <w:t xml:space="preserve"> </w:t>
            </w:r>
            <w:r w:rsidR="00D56935" w:rsidRPr="00DE3AE5">
              <w:t xml:space="preserve">2023 г. с </w:t>
            </w:r>
            <w:r w:rsidR="00464643" w:rsidRPr="00DE3AE5">
              <w:t>09</w:t>
            </w:r>
            <w:r w:rsidR="00D56935" w:rsidRPr="00DE3AE5">
              <w:t>.00 по магаданскому времени (0</w:t>
            </w:r>
            <w:r w:rsidR="00464643" w:rsidRPr="00DE3AE5">
              <w:t>1</w:t>
            </w:r>
            <w:r w:rsidR="00D56935" w:rsidRPr="00DE3AE5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D56935" w:rsidTr="00416055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416055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416055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416055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400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EC4F80" w:rsidRDefault="000A7EE0" w:rsidP="00EC4F8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EC4F80" w:rsidRPr="00B25DAB">
        <w:rPr>
          <w:b/>
        </w:rPr>
        <w:t xml:space="preserve"> Право на заключение договора аренды земельного участка (земли насел</w:t>
      </w:r>
      <w:r w:rsidR="00EC4F80">
        <w:rPr>
          <w:b/>
        </w:rPr>
        <w:t>ё</w:t>
      </w:r>
      <w:r w:rsidR="00EC4F80" w:rsidRPr="00B25DAB">
        <w:rPr>
          <w:b/>
        </w:rPr>
        <w:t>нных пунктов) для строительства с кадастровым номером 49:09:</w:t>
      </w:r>
      <w:r w:rsidR="00EC4F80">
        <w:rPr>
          <w:b/>
        </w:rPr>
        <w:t xml:space="preserve">030304:213 </w:t>
      </w:r>
      <w:r w:rsidR="00EC4F80" w:rsidRPr="00B25DAB">
        <w:rPr>
          <w:b/>
        </w:rPr>
        <w:t>площадью</w:t>
      </w:r>
      <w:r w:rsidR="00EC4F80">
        <w:rPr>
          <w:b/>
        </w:rPr>
        <w:t xml:space="preserve"> 182 кв. м, местоположение установлено относительно ориентира, расположенного за пределами участка. Почтовый адрес ориентира: Магаданская обл., г. Магадан, район нежилого здания по улице Пролетарской 98.</w:t>
      </w:r>
    </w:p>
    <w:p w:rsidR="00EC4F80" w:rsidRPr="00B25DAB" w:rsidRDefault="00EC4F80" w:rsidP="00EC4F8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13.03.2023</w:t>
      </w:r>
      <w:r w:rsidRPr="00B25DAB">
        <w:t xml:space="preserve"> № </w:t>
      </w:r>
      <w:r>
        <w:t xml:space="preserve">604-пм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142732">
        <w:t>49:09:030304:213</w:t>
      </w:r>
      <w:r>
        <w:t>».</w:t>
      </w:r>
    </w:p>
    <w:p w:rsidR="00EC4F80" w:rsidRPr="00B80197" w:rsidRDefault="00EC4F80" w:rsidP="00EC4F8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984"/>
      </w:tblGrid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EC4F80" w:rsidRPr="00246B9F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 w:rsidRPr="00142732">
              <w:t>49:09:030304:213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suppressAutoHyphens/>
              <w:spacing w:line="240" w:lineRule="auto"/>
              <w:jc w:val="both"/>
            </w:pPr>
            <w:r w:rsidRPr="00142732">
              <w:t>Зона природных территорий ПТЗ 1101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EC4F80" w:rsidRPr="009979EE" w:rsidRDefault="00EC4F80" w:rsidP="00756F7E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>
              <w:t>М</w:t>
            </w:r>
            <w:r w:rsidRPr="00142732">
              <w:t>естоположение установлено относительно ориентира, расположенного за пределами участка. Почтовый адрес ориентира: Магаданская обл., г. Магадан, район нежилого здания по улице Пролетарской 98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>
              <w:t>182 кв. м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C4F80" w:rsidRPr="00B25DAB" w:rsidTr="003F0D9D">
        <w:trPr>
          <w:trHeight w:val="466"/>
        </w:trPr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186E1D" w:rsidRDefault="00EC4F80" w:rsidP="00EC4F80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984" w:type="dxa"/>
            <w:shd w:val="clear" w:color="auto" w:fill="auto"/>
          </w:tcPr>
          <w:p w:rsidR="00EC4F80" w:rsidRPr="00186E1D" w:rsidRDefault="00EC4F80" w:rsidP="00EC4F8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Аукцион, назначенный на 18.09.2023 признан несостоявшимся.</w:t>
            </w:r>
          </w:p>
        </w:tc>
      </w:tr>
      <w:tr w:rsidR="00EC4F80" w:rsidRPr="00B25DAB" w:rsidTr="003F0D9D">
        <w:tc>
          <w:tcPr>
            <w:tcW w:w="10485" w:type="dxa"/>
            <w:gridSpan w:val="2"/>
            <w:shd w:val="clear" w:color="auto" w:fill="auto"/>
          </w:tcPr>
          <w:p w:rsidR="00EC4F80" w:rsidRPr="00612E26" w:rsidRDefault="00EC4F80" w:rsidP="00756F7E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C4F80" w:rsidRPr="00B25DAB" w:rsidRDefault="00EC4F80" w:rsidP="00756F7E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объекта капитального </w:t>
            </w:r>
            <w:r w:rsidRPr="00B25DAB">
              <w:lastRenderedPageBreak/>
              <w:t>строительства</w:t>
            </w:r>
            <w:r>
              <w:t>:</w:t>
            </w:r>
          </w:p>
        </w:tc>
        <w:tc>
          <w:tcPr>
            <w:tcW w:w="6984" w:type="dxa"/>
            <w:shd w:val="clear" w:color="auto" w:fill="auto"/>
          </w:tcPr>
          <w:p w:rsidR="00EC4F80" w:rsidRDefault="00EC4F80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EC4F80" w:rsidRDefault="00EC4F80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C4F80" w:rsidRDefault="00EC4F80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C4F80" w:rsidRPr="00246B9F" w:rsidRDefault="00EC4F80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84" w:type="dxa"/>
            <w:shd w:val="clear" w:color="auto" w:fill="auto"/>
          </w:tcPr>
          <w:p w:rsidR="00EC4F80" w:rsidRDefault="00EC4F80" w:rsidP="00756F7E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30.12.2022 № МЭ/20-4-5135). Кроме того, в схеме теплоснабжения МО «Город Магадан» на период 2014-2029 гг. предполагаемый объект отсутствует.</w:t>
            </w:r>
          </w:p>
          <w:p w:rsidR="00EC4F80" w:rsidRDefault="00EC4F80" w:rsidP="00756F7E">
            <w:pPr>
              <w:spacing w:line="240" w:lineRule="auto"/>
              <w:jc w:val="both"/>
              <w:rPr>
                <w:u w:val="single"/>
              </w:rPr>
            </w:pPr>
            <w:r w:rsidRPr="003E3EED">
              <w:rPr>
                <w:u w:val="single"/>
              </w:rPr>
              <w:t>Водоснабжение</w:t>
            </w:r>
            <w:r>
              <w:rPr>
                <w:u w:val="single"/>
              </w:rPr>
              <w:t>:</w:t>
            </w:r>
          </w:p>
          <w:p w:rsidR="00EC4F80" w:rsidRDefault="00EC4F80" w:rsidP="00756F7E">
            <w:pPr>
              <w:spacing w:line="240" w:lineRule="auto"/>
              <w:jc w:val="both"/>
            </w:pPr>
            <w:r w:rsidRPr="007E2AF5">
              <w:t>Место присоединения к водопроводу, находящемуся в хозяйственном ведении МУП г. Магадана «Водоканал»</w:t>
            </w:r>
            <w:r>
              <w:t xml:space="preserve"> - ТВК-2330.</w:t>
            </w:r>
          </w:p>
          <w:p w:rsidR="00EC4F80" w:rsidRDefault="00EC4F80" w:rsidP="00756F7E">
            <w:pPr>
              <w:spacing w:line="240" w:lineRule="auto"/>
              <w:jc w:val="both"/>
            </w:pPr>
            <w:r>
              <w:t>1.Располагаемый резерв мощности водопотребления на хозяйственно-питьевые нужды – 1,2 л/с (расход будет уточнен после предоставления правообладателем земельного участка данных о водопотреблении объекта).</w:t>
            </w:r>
          </w:p>
          <w:p w:rsidR="00EC4F80" w:rsidRDefault="00EC4F80" w:rsidP="00756F7E">
            <w:pPr>
              <w:spacing w:line="240" w:lineRule="auto"/>
              <w:jc w:val="both"/>
            </w:pPr>
            <w:r>
              <w:t>2.Располагаемый напор в точке подключения – 60 м.</w:t>
            </w:r>
          </w:p>
          <w:p w:rsidR="00EC4F80" w:rsidRDefault="00EC4F80" w:rsidP="00756F7E">
            <w:pPr>
              <w:spacing w:line="240" w:lineRule="auto"/>
              <w:jc w:val="both"/>
            </w:pPr>
            <w:r>
              <w:t>3.</w:t>
            </w:r>
            <w:r w:rsidRPr="002A69DD">
              <w:t>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EC4F80" w:rsidRDefault="00EC4F80" w:rsidP="00756F7E">
            <w:pPr>
              <w:spacing w:line="240" w:lineRule="auto"/>
              <w:jc w:val="both"/>
              <w:rPr>
                <w:u w:val="single"/>
              </w:rPr>
            </w:pPr>
            <w:r w:rsidRPr="002A69DD">
              <w:rPr>
                <w:u w:val="single"/>
              </w:rPr>
              <w:t>Канализаци</w:t>
            </w:r>
            <w:r>
              <w:rPr>
                <w:u w:val="single"/>
              </w:rPr>
              <w:t>я:</w:t>
            </w:r>
          </w:p>
          <w:p w:rsidR="00EC4F80" w:rsidRDefault="00EC4F80" w:rsidP="00756F7E">
            <w:pPr>
              <w:spacing w:line="240" w:lineRule="auto"/>
              <w:jc w:val="both"/>
            </w:pPr>
            <w:r w:rsidRPr="007E2AF5">
              <w:t xml:space="preserve">Место присоединения к канализации, находящейся в хозяйственном ведении МУП г. Магадана «Водоканал» </w:t>
            </w:r>
            <w:r>
              <w:t>- КК-6345.</w:t>
            </w:r>
          </w:p>
          <w:p w:rsidR="00EC4F80" w:rsidRPr="00603805" w:rsidRDefault="00EC4F80" w:rsidP="00756F7E">
            <w:pPr>
              <w:spacing w:line="240" w:lineRule="auto"/>
              <w:jc w:val="both"/>
            </w:pPr>
            <w:r>
              <w:t xml:space="preserve">Предполагаемый разрешенный сброс в точке подключения – 2,8 л/с. </w:t>
            </w:r>
            <w:r w:rsidRPr="007E2AF5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Подключение объекта к сетям холодного водоснабжения и водоотведения 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</w:t>
            </w:r>
            <w:r>
              <w:t xml:space="preserve">, </w:t>
            </w:r>
            <w:r w:rsidRPr="007E2AF5">
              <w:t xml:space="preserve">прилагающихся к заявлению в соответствии с п. 13, 14 ПП РФ № 2130. </w:t>
            </w:r>
            <w:r>
              <w:t xml:space="preserve">(Письмо МУП </w:t>
            </w:r>
            <w:r w:rsidRPr="002A69DD">
              <w:t>города Магадана «Водоканал»</w:t>
            </w:r>
            <w:r>
              <w:t xml:space="preserve"> от 17.01.2023 № 288).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84" w:type="dxa"/>
            <w:shd w:val="clear" w:color="auto" w:fill="auto"/>
          </w:tcPr>
          <w:p w:rsidR="00EC4F80" w:rsidRPr="00603805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Default="00EC4F80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EC4F80" w:rsidRDefault="00EC4F80" w:rsidP="00756F7E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984" w:type="dxa"/>
            <w:shd w:val="clear" w:color="auto" w:fill="auto"/>
          </w:tcPr>
          <w:p w:rsidR="00EC4F80" w:rsidRDefault="00EC4F80" w:rsidP="00756F7E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EC4F80" w:rsidRPr="00B25DAB" w:rsidTr="003F0D9D">
        <w:tc>
          <w:tcPr>
            <w:tcW w:w="3501" w:type="dxa"/>
            <w:shd w:val="clear" w:color="auto" w:fill="auto"/>
          </w:tcPr>
          <w:p w:rsidR="00EC4F80" w:rsidRPr="00B25DAB" w:rsidRDefault="00EC4F80" w:rsidP="00756F7E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984" w:type="dxa"/>
            <w:shd w:val="clear" w:color="auto" w:fill="auto"/>
          </w:tcPr>
          <w:p w:rsidR="00EC4F80" w:rsidRDefault="00EC4F80" w:rsidP="00756F7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C4F80" w:rsidRPr="003F0D9D" w:rsidRDefault="00EC4F80" w:rsidP="00EC4F80">
      <w:pPr>
        <w:autoSpaceDE w:val="0"/>
        <w:autoSpaceDN w:val="0"/>
        <w:spacing w:line="240" w:lineRule="auto"/>
        <w:ind w:firstLine="567"/>
        <w:jc w:val="both"/>
      </w:pPr>
      <w:r w:rsidRPr="003F0D9D">
        <w:t xml:space="preserve">Начальный размер годовой арендной платы:  22 000 (двадцать две тысячи) рублей 00 копеек (НДС не облагается). </w:t>
      </w:r>
    </w:p>
    <w:p w:rsidR="00EC4F80" w:rsidRPr="003F0D9D" w:rsidRDefault="00EC4F80" w:rsidP="00EC4F80">
      <w:pPr>
        <w:autoSpaceDE w:val="0"/>
        <w:autoSpaceDN w:val="0"/>
        <w:spacing w:line="240" w:lineRule="auto"/>
        <w:ind w:firstLine="567"/>
        <w:jc w:val="both"/>
      </w:pPr>
      <w:r w:rsidRPr="003F0D9D">
        <w:t xml:space="preserve">Шаг аукциона: 650 (шестьсот пятьдесят) рублей 00 копеек. </w:t>
      </w:r>
    </w:p>
    <w:p w:rsidR="00EC4F80" w:rsidRPr="003F0D9D" w:rsidRDefault="00EC4F80" w:rsidP="00EC4F80">
      <w:pPr>
        <w:autoSpaceDE w:val="0"/>
        <w:autoSpaceDN w:val="0"/>
        <w:spacing w:line="240" w:lineRule="auto"/>
        <w:ind w:firstLine="567"/>
        <w:jc w:val="both"/>
      </w:pPr>
      <w:r w:rsidRPr="003F0D9D">
        <w:t xml:space="preserve">Задаток: 4400 (четыре тысячи четыреста) рублей 00 копеек. </w:t>
      </w:r>
    </w:p>
    <w:p w:rsidR="00EC4F80" w:rsidRPr="003F0D9D" w:rsidRDefault="00EC4F80" w:rsidP="00EC4F80">
      <w:pPr>
        <w:autoSpaceDE w:val="0"/>
        <w:autoSpaceDN w:val="0"/>
        <w:spacing w:line="240" w:lineRule="auto"/>
        <w:ind w:firstLine="567"/>
        <w:jc w:val="both"/>
      </w:pPr>
      <w:r w:rsidRPr="003F0D9D">
        <w:t xml:space="preserve">Срок аренды земельного участка: </w:t>
      </w:r>
      <w:r w:rsidR="00E32285" w:rsidRPr="003F0D9D">
        <w:t>30</w:t>
      </w:r>
      <w:r w:rsidRPr="003F0D9D">
        <w:t xml:space="preserve"> месяцев.</w:t>
      </w:r>
    </w:p>
    <w:p w:rsidR="000A7EE0" w:rsidRDefault="000A7EE0" w:rsidP="00C90F25">
      <w:pPr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2D5C71" w:rsidRPr="00B80197" w:rsidRDefault="002D5C71" w:rsidP="00931F93">
      <w:pPr>
        <w:spacing w:line="240" w:lineRule="auto"/>
        <w:jc w:val="both"/>
      </w:pPr>
      <w:bookmarkStart w:id="0" w:name="_GoBack"/>
      <w:bookmarkEnd w:id="0"/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lastRenderedPageBreak/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lastRenderedPageBreak/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1A1E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FA69-3669-4061-809A-B7961DC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3936</Words>
  <Characters>29224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2023-10-16T06:41:00Z</dcterms:created>
  <dcterms:modified xsi:type="dcterms:W3CDTF">2023-10-16T06:41:00Z</dcterms:modified>
</cp:coreProperties>
</file>