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0" w:rsidRPr="00AC50F3" w:rsidRDefault="001237FF" w:rsidP="00091989">
      <w:pPr>
        <w:pStyle w:val="2"/>
        <w:rPr>
          <w:sz w:val="20"/>
        </w:rPr>
      </w:pPr>
      <w:r w:rsidRPr="00670E88">
        <w:rPr>
          <w:sz w:val="20"/>
        </w:rPr>
        <w:t xml:space="preserve">Информационное сообщение № </w:t>
      </w:r>
      <w:r w:rsidR="00AA2716">
        <w:rPr>
          <w:sz w:val="20"/>
        </w:rPr>
        <w:t>3</w:t>
      </w:r>
      <w:r w:rsidR="000F1B44">
        <w:rPr>
          <w:sz w:val="20"/>
        </w:rPr>
        <w:t>8</w:t>
      </w:r>
    </w:p>
    <w:p w:rsidR="00091989" w:rsidRPr="00405DB7" w:rsidRDefault="006D190B" w:rsidP="00091989">
      <w:pPr>
        <w:pStyle w:val="2"/>
        <w:rPr>
          <w:sz w:val="20"/>
        </w:rPr>
      </w:pPr>
      <w:r>
        <w:rPr>
          <w:sz w:val="20"/>
        </w:rPr>
        <w:t>Департамент имущественных и жилищных отношений мэрии города Магадана</w:t>
      </w:r>
    </w:p>
    <w:p w:rsidR="000B61E1" w:rsidRDefault="00091989" w:rsidP="000573F9">
      <w:pPr>
        <w:pStyle w:val="2"/>
        <w:rPr>
          <w:sz w:val="20"/>
        </w:rPr>
      </w:pPr>
      <w:r w:rsidRPr="00405DB7">
        <w:rPr>
          <w:sz w:val="20"/>
        </w:rPr>
        <w:t>сообщает о проведении аукцион</w:t>
      </w:r>
      <w:r w:rsidR="00400683">
        <w:rPr>
          <w:sz w:val="20"/>
        </w:rPr>
        <w:t>а</w:t>
      </w:r>
      <w:r w:rsidRPr="00405DB7">
        <w:rPr>
          <w:sz w:val="20"/>
        </w:rPr>
        <w:t>на правозаключения договор</w:t>
      </w:r>
      <w:r w:rsidR="00493BD6">
        <w:rPr>
          <w:sz w:val="20"/>
        </w:rPr>
        <w:t>а</w:t>
      </w:r>
      <w:r w:rsidR="00114E93">
        <w:rPr>
          <w:sz w:val="20"/>
        </w:rPr>
        <w:t>на установку и эксплуатацию рекламн</w:t>
      </w:r>
      <w:r w:rsidR="00663350">
        <w:rPr>
          <w:sz w:val="20"/>
        </w:rPr>
        <w:t>ых</w:t>
      </w:r>
      <w:r w:rsidR="00114E93">
        <w:rPr>
          <w:sz w:val="20"/>
        </w:rPr>
        <w:t xml:space="preserve"> констру</w:t>
      </w:r>
      <w:r w:rsidR="00114E93">
        <w:rPr>
          <w:sz w:val="20"/>
        </w:rPr>
        <w:t>к</w:t>
      </w:r>
      <w:r w:rsidR="00114E93">
        <w:rPr>
          <w:sz w:val="20"/>
        </w:rPr>
        <w:t>ци</w:t>
      </w:r>
      <w:r w:rsidR="00663350">
        <w:rPr>
          <w:sz w:val="20"/>
        </w:rPr>
        <w:t>й</w:t>
      </w:r>
      <w:r w:rsidR="000B61E1">
        <w:rPr>
          <w:sz w:val="20"/>
        </w:rPr>
        <w:t xml:space="preserve">на земельных участках, зданиях или ином недвижимом имуществе, находящемся </w:t>
      </w:r>
    </w:p>
    <w:p w:rsidR="00091989" w:rsidRPr="00405DB7" w:rsidRDefault="000B61E1" w:rsidP="00155349">
      <w:pPr>
        <w:pStyle w:val="2"/>
        <w:rPr>
          <w:sz w:val="20"/>
        </w:rPr>
      </w:pPr>
      <w:r>
        <w:rPr>
          <w:sz w:val="20"/>
        </w:rPr>
        <w:t>в собственности муниципального образования</w:t>
      </w:r>
      <w:r w:rsidR="00114E93">
        <w:rPr>
          <w:sz w:val="20"/>
        </w:rPr>
        <w:t xml:space="preserve"> «Город Магадан»</w:t>
      </w:r>
      <w:r>
        <w:rPr>
          <w:sz w:val="20"/>
        </w:rPr>
        <w:t xml:space="preserve"> в электронной форме</w:t>
      </w:r>
    </w:p>
    <w:p w:rsidR="00091989" w:rsidRDefault="00091989" w:rsidP="00091989">
      <w:pPr>
        <w:pStyle w:val="2"/>
        <w:ind w:firstLine="709"/>
        <w:rPr>
          <w:sz w:val="16"/>
          <w:szCs w:val="16"/>
        </w:rPr>
      </w:pPr>
    </w:p>
    <w:p w:rsidR="000B61E1" w:rsidRPr="000A6EBE" w:rsidRDefault="000B61E1" w:rsidP="000B61E1">
      <w:pPr>
        <w:widowControl/>
        <w:numPr>
          <w:ilvl w:val="0"/>
          <w:numId w:val="5"/>
        </w:numPr>
        <w:spacing w:line="240" w:lineRule="auto"/>
        <w:contextualSpacing/>
        <w:jc w:val="center"/>
        <w:rPr>
          <w:b/>
        </w:rPr>
      </w:pPr>
      <w:r w:rsidRPr="000A6EBE">
        <w:rPr>
          <w:b/>
        </w:rPr>
        <w:t>Место, сроки подачи (приема) заявок, определения участников и проведения</w:t>
      </w:r>
      <w:r w:rsidR="000A6EBE">
        <w:rPr>
          <w:b/>
        </w:rPr>
        <w:t xml:space="preserve"> </w:t>
      </w:r>
      <w:r w:rsidRPr="000A6EBE">
        <w:rPr>
          <w:b/>
        </w:rPr>
        <w:t xml:space="preserve">продажи муниципального имущества в электронной форме </w:t>
      </w:r>
    </w:p>
    <w:tbl>
      <w:tblPr>
        <w:tblStyle w:val="aa"/>
        <w:tblW w:w="10632" w:type="dxa"/>
        <w:tblInd w:w="-5" w:type="dxa"/>
        <w:tblLook w:val="04A0"/>
      </w:tblPr>
      <w:tblGrid>
        <w:gridCol w:w="3090"/>
        <w:gridCol w:w="7542"/>
      </w:tblGrid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Место подачи (приема) заявок:</w:t>
            </w:r>
          </w:p>
        </w:tc>
        <w:tc>
          <w:tcPr>
            <w:tcW w:w="7542" w:type="dxa"/>
            <w:vAlign w:val="center"/>
          </w:tcPr>
          <w:p w:rsidR="000B61E1" w:rsidRPr="000B61E1" w:rsidRDefault="001E13CC" w:rsidP="000B61E1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hyperlink r:id="rId6" w:history="1">
              <w:r w:rsidR="000B61E1" w:rsidRPr="000B61E1">
                <w:rPr>
                  <w:color w:val="0043C8"/>
                  <w:u w:val="single"/>
                  <w:lang w:val="en-US"/>
                </w:rPr>
                <w:t>http</w:t>
              </w:r>
              <w:r w:rsidR="000B61E1" w:rsidRPr="000B61E1">
                <w:rPr>
                  <w:color w:val="0043C8"/>
                  <w:u w:val="single"/>
                </w:rPr>
                <w:t>://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="000B61E1"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F1B44" w:rsidRPr="000B61E1" w:rsidTr="000573F9">
        <w:tc>
          <w:tcPr>
            <w:tcW w:w="3090" w:type="dxa"/>
            <w:vAlign w:val="center"/>
          </w:tcPr>
          <w:p w:rsidR="000F1B44" w:rsidRPr="000B61E1" w:rsidRDefault="000F1B44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и время начала подачи (приема) заявок:</w:t>
            </w:r>
          </w:p>
        </w:tc>
        <w:tc>
          <w:tcPr>
            <w:tcW w:w="7542" w:type="dxa"/>
            <w:vAlign w:val="center"/>
          </w:tcPr>
          <w:p w:rsidR="000F1B44" w:rsidRPr="004B3991" w:rsidRDefault="000F1B44" w:rsidP="000F1B44">
            <w:pPr>
              <w:autoSpaceDE w:val="0"/>
              <w:autoSpaceDN w:val="0"/>
              <w:spacing w:line="240" w:lineRule="auto"/>
              <w:ind w:right="-2"/>
              <w:jc w:val="both"/>
            </w:pPr>
            <w:r>
              <w:t xml:space="preserve">28 августа </w:t>
            </w:r>
            <w:r w:rsidRPr="004B3991">
              <w:t>2023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0F1B44" w:rsidRPr="000B61E1" w:rsidTr="000573F9">
        <w:tc>
          <w:tcPr>
            <w:tcW w:w="3090" w:type="dxa"/>
            <w:vAlign w:val="center"/>
          </w:tcPr>
          <w:p w:rsidR="000F1B44" w:rsidRPr="000B61E1" w:rsidRDefault="000F1B44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и время окончания подачи (приема) заявок:</w:t>
            </w:r>
          </w:p>
        </w:tc>
        <w:tc>
          <w:tcPr>
            <w:tcW w:w="7542" w:type="dxa"/>
            <w:vAlign w:val="center"/>
          </w:tcPr>
          <w:p w:rsidR="000F1B44" w:rsidRPr="004B3991" w:rsidRDefault="000F1B44" w:rsidP="000F1B44">
            <w:pPr>
              <w:autoSpaceDE w:val="0"/>
              <w:autoSpaceDN w:val="0"/>
              <w:spacing w:line="240" w:lineRule="auto"/>
              <w:ind w:right="-2"/>
              <w:jc w:val="both"/>
            </w:pPr>
            <w:r>
              <w:t xml:space="preserve">24 сентября </w:t>
            </w:r>
            <w:r w:rsidRPr="004B3991">
              <w:t>2023 г. в 17.00 по магаданскому времени (09.00 по московскому врем</w:t>
            </w:r>
            <w:r w:rsidRPr="004B3991">
              <w:t>е</w:t>
            </w:r>
            <w:r w:rsidRPr="004B3991">
              <w:t>ни).</w:t>
            </w:r>
          </w:p>
        </w:tc>
      </w:tr>
      <w:tr w:rsidR="000F1B44" w:rsidRPr="000B61E1" w:rsidTr="000573F9">
        <w:tc>
          <w:tcPr>
            <w:tcW w:w="3090" w:type="dxa"/>
            <w:vAlign w:val="center"/>
          </w:tcPr>
          <w:p w:rsidR="000F1B44" w:rsidRPr="000B61E1" w:rsidRDefault="000F1B44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 определения участников:</w:t>
            </w:r>
          </w:p>
        </w:tc>
        <w:tc>
          <w:tcPr>
            <w:tcW w:w="7542" w:type="dxa"/>
            <w:vAlign w:val="center"/>
          </w:tcPr>
          <w:p w:rsidR="000F1B44" w:rsidRPr="004B3991" w:rsidRDefault="000F1B44" w:rsidP="000F1B44">
            <w:pPr>
              <w:autoSpaceDE w:val="0"/>
              <w:autoSpaceDN w:val="0"/>
              <w:spacing w:line="240" w:lineRule="auto"/>
              <w:ind w:right="-2"/>
              <w:jc w:val="both"/>
            </w:pPr>
            <w:r>
              <w:t xml:space="preserve">26 сентября </w:t>
            </w:r>
            <w:r w:rsidRPr="004B3991">
              <w:t>2023 г. в 14.00 по магаданскому времени (06.00 по московскому врем</w:t>
            </w:r>
            <w:r w:rsidRPr="004B3991">
              <w:t>е</w:t>
            </w:r>
            <w:r w:rsidRPr="004B3991">
              <w:t>ни).</w:t>
            </w:r>
          </w:p>
        </w:tc>
      </w:tr>
      <w:tr w:rsidR="000F1B44" w:rsidRPr="000B61E1" w:rsidTr="000573F9">
        <w:tc>
          <w:tcPr>
            <w:tcW w:w="3090" w:type="dxa"/>
            <w:vAlign w:val="center"/>
          </w:tcPr>
          <w:p w:rsidR="000F1B44" w:rsidRPr="000B61E1" w:rsidRDefault="000F1B44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Место подведения итогов пр</w:t>
            </w:r>
            <w:r w:rsidRPr="000B61E1">
              <w:t>о</w:t>
            </w:r>
            <w:r w:rsidRPr="000B61E1">
              <w:t>дажи:</w:t>
            </w:r>
          </w:p>
        </w:tc>
        <w:tc>
          <w:tcPr>
            <w:tcW w:w="7542" w:type="dxa"/>
            <w:vAlign w:val="center"/>
          </w:tcPr>
          <w:p w:rsidR="000F1B44" w:rsidRPr="004B3991" w:rsidRDefault="001E13CC" w:rsidP="000F1B44">
            <w:pPr>
              <w:autoSpaceDE w:val="0"/>
              <w:autoSpaceDN w:val="0"/>
              <w:spacing w:line="240" w:lineRule="auto"/>
              <w:ind w:right="-2"/>
              <w:jc w:val="both"/>
            </w:pPr>
            <w:hyperlink r:id="rId7" w:history="1">
              <w:r w:rsidR="000F1B44" w:rsidRPr="004B3991">
                <w:rPr>
                  <w:rStyle w:val="a9"/>
                  <w:lang w:val="en-US"/>
                </w:rPr>
                <w:t>http</w:t>
              </w:r>
              <w:r w:rsidR="000F1B44" w:rsidRPr="004B3991">
                <w:rPr>
                  <w:rStyle w:val="a9"/>
                </w:rPr>
                <w:t>://</w:t>
              </w:r>
              <w:proofErr w:type="spellStart"/>
              <w:r w:rsidR="000F1B44" w:rsidRPr="004B3991">
                <w:rPr>
                  <w:rStyle w:val="a9"/>
                  <w:lang w:val="en-US"/>
                </w:rPr>
                <w:t>utp</w:t>
              </w:r>
              <w:proofErr w:type="spellEnd"/>
              <w:r w:rsidR="000F1B44" w:rsidRPr="004B3991">
                <w:rPr>
                  <w:rStyle w:val="a9"/>
                </w:rPr>
                <w:t>.</w:t>
              </w:r>
              <w:proofErr w:type="spellStart"/>
              <w:r w:rsidR="000F1B44" w:rsidRPr="004B3991">
                <w:rPr>
                  <w:rStyle w:val="a9"/>
                  <w:lang w:val="en-US"/>
                </w:rPr>
                <w:t>sberbank</w:t>
              </w:r>
              <w:proofErr w:type="spellEnd"/>
              <w:r w:rsidR="000F1B44" w:rsidRPr="004B3991">
                <w:rPr>
                  <w:rStyle w:val="a9"/>
                </w:rPr>
                <w:t>-</w:t>
              </w:r>
              <w:proofErr w:type="spellStart"/>
              <w:r w:rsidR="000F1B44" w:rsidRPr="004B3991">
                <w:rPr>
                  <w:rStyle w:val="a9"/>
                  <w:lang w:val="en-US"/>
                </w:rPr>
                <w:t>ast</w:t>
              </w:r>
              <w:proofErr w:type="spellEnd"/>
              <w:r w:rsidR="000F1B44" w:rsidRPr="004B3991">
                <w:rPr>
                  <w:rStyle w:val="a9"/>
                </w:rPr>
                <w:t>.</w:t>
              </w:r>
              <w:proofErr w:type="spellStart"/>
              <w:r w:rsidR="000F1B44" w:rsidRPr="004B3991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</w:tr>
      <w:tr w:rsidR="000F1B44" w:rsidRPr="000B61E1" w:rsidTr="000573F9">
        <w:tc>
          <w:tcPr>
            <w:tcW w:w="3090" w:type="dxa"/>
            <w:vAlign w:val="center"/>
          </w:tcPr>
          <w:p w:rsidR="000F1B44" w:rsidRPr="000B61E1" w:rsidRDefault="000F1B44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Дата, время и срок проведения продажи:</w:t>
            </w:r>
          </w:p>
        </w:tc>
        <w:tc>
          <w:tcPr>
            <w:tcW w:w="7542" w:type="dxa"/>
            <w:vAlign w:val="center"/>
          </w:tcPr>
          <w:p w:rsidR="000F1B44" w:rsidRPr="004B3991" w:rsidRDefault="000F1B44" w:rsidP="000F1B44">
            <w:pPr>
              <w:autoSpaceDE w:val="0"/>
              <w:autoSpaceDN w:val="0"/>
              <w:spacing w:line="240" w:lineRule="auto"/>
              <w:ind w:right="-2"/>
              <w:jc w:val="both"/>
            </w:pPr>
            <w:r>
              <w:t xml:space="preserve">28 сентября </w:t>
            </w:r>
            <w:r w:rsidRPr="004B3991">
              <w:t xml:space="preserve">2023 г. с </w:t>
            </w:r>
            <w:r>
              <w:t>09</w:t>
            </w:r>
            <w:r w:rsidRPr="004B3991">
              <w:t>.00 по магаданскому времени (0</w:t>
            </w:r>
            <w:r>
              <w:t>1</w:t>
            </w:r>
            <w:r w:rsidRPr="004B3991">
              <w:t>.00 по московскому врем</w:t>
            </w:r>
            <w:r w:rsidRPr="004B3991">
              <w:t>е</w:t>
            </w:r>
            <w:r w:rsidRPr="004B3991">
              <w:t>ни) и до последнего предложения участников</w:t>
            </w:r>
          </w:p>
        </w:tc>
      </w:tr>
    </w:tbl>
    <w:p w:rsidR="000B61E1" w:rsidRPr="000B61E1" w:rsidRDefault="000B61E1" w:rsidP="000B61E1">
      <w:pPr>
        <w:widowControl/>
        <w:numPr>
          <w:ilvl w:val="0"/>
          <w:numId w:val="5"/>
        </w:numPr>
        <w:tabs>
          <w:tab w:val="left" w:pos="720"/>
        </w:tabs>
        <w:spacing w:line="240" w:lineRule="auto"/>
        <w:ind w:right="118"/>
        <w:contextualSpacing/>
        <w:rPr>
          <w:b/>
        </w:rPr>
      </w:pPr>
      <w:r w:rsidRPr="000B61E1">
        <w:rPr>
          <w:b/>
        </w:rPr>
        <w:t>Сведения об Организаторе аукциона, Операторе торговой площадки, лотах (предмете аукциона)</w:t>
      </w:r>
    </w:p>
    <w:tbl>
      <w:tblPr>
        <w:tblStyle w:val="aa"/>
        <w:tblW w:w="10632" w:type="dxa"/>
        <w:tblInd w:w="-5" w:type="dxa"/>
        <w:tblLook w:val="04A0"/>
      </w:tblPr>
      <w:tblGrid>
        <w:gridCol w:w="3090"/>
        <w:gridCol w:w="7542"/>
      </w:tblGrid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 xml:space="preserve">Форма проведения аукциона на право </w:t>
            </w:r>
          </w:p>
        </w:tc>
        <w:tc>
          <w:tcPr>
            <w:tcW w:w="7542" w:type="dxa"/>
            <w:vAlign w:val="center"/>
          </w:tcPr>
          <w:p w:rsidR="000B61E1" w:rsidRPr="000B61E1" w:rsidRDefault="00F95781" w:rsidP="00F957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>
              <w:t>О</w:t>
            </w:r>
            <w:r w:rsidRPr="00F95781">
              <w:t>ткрытый аукцион в электронной форме на право заключения договоров на уст</w:t>
            </w:r>
            <w:r w:rsidRPr="00F95781">
              <w:t>а</w:t>
            </w:r>
            <w:r w:rsidRPr="00F95781">
              <w:t>новку и эксплуатацию рекламных конструкций на земельных участках, зданиях или ином недвижимом имуществе, находящемся в собственности муниципального о</w:t>
            </w:r>
            <w:r w:rsidRPr="00F95781">
              <w:t>б</w:t>
            </w:r>
            <w:r w:rsidRPr="00F95781">
              <w:t xml:space="preserve">разования </w:t>
            </w:r>
            <w:r>
              <w:t>«</w:t>
            </w:r>
            <w:r w:rsidRPr="00F95781">
              <w:t>Город Магадан</w:t>
            </w:r>
            <w:r>
              <w:t>»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 xml:space="preserve">Продавец (Организатор): </w:t>
            </w:r>
          </w:p>
        </w:tc>
        <w:tc>
          <w:tcPr>
            <w:tcW w:w="7542" w:type="dxa"/>
            <w:vAlign w:val="center"/>
          </w:tcPr>
          <w:p w:rsidR="000B61E1" w:rsidRPr="000B61E1" w:rsidRDefault="00DE13EF" w:rsidP="00F957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A25630">
              <w:t>Департамент имущественных и жилищных отношений мэрии города Магад</w:t>
            </w:r>
            <w:r w:rsidRPr="00A25630">
              <w:t>а</w:t>
            </w:r>
            <w:r w:rsidRPr="00A25630">
              <w:t>на</w:t>
            </w:r>
            <w:r w:rsidR="006D190B">
              <w:t xml:space="preserve">(далее ДИЖО мэрии г. Магадана). </w:t>
            </w:r>
            <w:r w:rsidR="00F95781">
              <w:t xml:space="preserve">Почтовый/юридический </w:t>
            </w:r>
            <w:r w:rsidR="00B1707F">
              <w:t>а</w:t>
            </w:r>
            <w:r w:rsidR="000B61E1" w:rsidRPr="000B61E1">
              <w:t xml:space="preserve">дрес: 685000, город Магадан, </w:t>
            </w:r>
            <w:r w:rsidR="006D190B">
              <w:t>улица</w:t>
            </w:r>
            <w:r w:rsidR="000B61E1" w:rsidRPr="000B61E1">
              <w:t xml:space="preserve"> Горького, дом 1</w:t>
            </w:r>
            <w:r w:rsidR="006D190B">
              <w:t>6</w:t>
            </w:r>
            <w:r w:rsidR="000B61E1" w:rsidRPr="000B61E1">
              <w:t>.</w:t>
            </w:r>
          </w:p>
          <w:p w:rsidR="000B61E1" w:rsidRPr="000B61E1" w:rsidRDefault="00F9578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>
              <w:t>О</w:t>
            </w:r>
            <w:r w:rsidRPr="00F95781">
              <w:t>фициальн</w:t>
            </w:r>
            <w:r>
              <w:t>ый</w:t>
            </w:r>
            <w:r w:rsidRPr="00F95781">
              <w:t xml:space="preserve"> сайт в сети </w:t>
            </w:r>
            <w:r>
              <w:t>«</w:t>
            </w:r>
            <w:r w:rsidRPr="00F95781">
              <w:t>Интернет</w:t>
            </w:r>
            <w:r>
              <w:t>»</w:t>
            </w:r>
            <w:r w:rsidR="000B61E1" w:rsidRPr="000B61E1">
              <w:t xml:space="preserve">: </w:t>
            </w:r>
            <w:hyperlink r:id="rId8" w:history="1">
              <w:r w:rsidR="000B61E1" w:rsidRPr="000B61E1">
                <w:rPr>
                  <w:color w:val="000000" w:themeColor="text1"/>
                  <w:u w:val="single"/>
                  <w:lang w:val="en-US"/>
                </w:rPr>
                <w:t>magadan</w:t>
              </w:r>
              <w:r w:rsidR="000B61E1" w:rsidRPr="000B61E1">
                <w:rPr>
                  <w:color w:val="000000" w:themeColor="text1"/>
                  <w:u w:val="single"/>
                </w:rPr>
                <w:t>.49</w:t>
              </w:r>
              <w:proofErr w:type="spellStart"/>
              <w:r w:rsidR="000B61E1" w:rsidRPr="000B61E1">
                <w:rPr>
                  <w:color w:val="000000" w:themeColor="text1"/>
                  <w:u w:val="single"/>
                  <w:lang w:val="en-US"/>
                </w:rPr>
                <w:t>gov</w:t>
              </w:r>
              <w:proofErr w:type="spellEnd"/>
              <w:r w:rsidR="000B61E1" w:rsidRPr="000B61E1">
                <w:rPr>
                  <w:color w:val="000000" w:themeColor="text1"/>
                  <w:u w:val="single"/>
                </w:rPr>
                <w:t>.</w:t>
              </w:r>
              <w:proofErr w:type="spellStart"/>
              <w:r w:rsidR="000B61E1" w:rsidRPr="000B61E1">
                <w:rPr>
                  <w:color w:val="000000" w:themeColor="text1"/>
                  <w:u w:val="single"/>
                  <w:lang w:val="en-US"/>
                </w:rPr>
                <w:t>ru</w:t>
              </w:r>
              <w:proofErr w:type="spellEnd"/>
            </w:hyperlink>
          </w:p>
          <w:p w:rsidR="000B61E1" w:rsidRPr="000B61E1" w:rsidRDefault="000B61E1" w:rsidP="000B61E1">
            <w:pPr>
              <w:widowControl/>
              <w:spacing w:line="240" w:lineRule="auto"/>
              <w:rPr>
                <w:color w:val="000000" w:themeColor="text1"/>
                <w:u w:val="single"/>
              </w:rPr>
            </w:pPr>
            <w:r w:rsidRPr="000B61E1">
              <w:rPr>
                <w:color w:val="000000" w:themeColor="text1"/>
              </w:rPr>
              <w:t>Электронная почта:</w:t>
            </w:r>
            <w:hyperlink r:id="rId9" w:history="1">
              <w:r w:rsidR="00DE13EF">
                <w:rPr>
                  <w:rStyle w:val="a9"/>
                  <w:lang w:val="en-US"/>
                </w:rPr>
                <w:t>dizho</w:t>
              </w:r>
              <w:r w:rsidR="00DE13EF" w:rsidRPr="00811C62">
                <w:rPr>
                  <w:rStyle w:val="a9"/>
                </w:rPr>
                <w:t>-</w:t>
              </w:r>
              <w:r w:rsidR="00DE13EF">
                <w:rPr>
                  <w:rStyle w:val="a9"/>
                  <w:lang w:val="en-US"/>
                </w:rPr>
                <w:t>opt</w:t>
              </w:r>
              <w:r w:rsidR="00DE13EF" w:rsidRPr="00811C62">
                <w:rPr>
                  <w:rStyle w:val="a9"/>
                </w:rPr>
                <w:t>@</w:t>
              </w:r>
              <w:r w:rsidR="00DE13EF">
                <w:rPr>
                  <w:rStyle w:val="a9"/>
                  <w:lang w:val="en-US"/>
                </w:rPr>
                <w:t>magadangorod</w:t>
              </w:r>
              <w:r w:rsidR="00DE13EF" w:rsidRPr="00811C62">
                <w:rPr>
                  <w:rStyle w:val="a9"/>
                </w:rPr>
                <w:t>.</w:t>
              </w:r>
              <w:r w:rsidR="00DE13EF">
                <w:rPr>
                  <w:rStyle w:val="a9"/>
                  <w:lang w:val="en-US"/>
                </w:rPr>
                <w:t>ru</w:t>
              </w:r>
            </w:hyperlink>
          </w:p>
          <w:p w:rsid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 w:rsidRPr="000B61E1">
              <w:rPr>
                <w:color w:val="000000" w:themeColor="text1"/>
              </w:rPr>
              <w:t>Телефон: +7 (4132) 625217, 626223</w:t>
            </w:r>
          </w:p>
          <w:p w:rsidR="00485899" w:rsidRDefault="00F95781" w:rsidP="00485899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  <w:u w:val="single"/>
              </w:rPr>
            </w:pPr>
            <w:r w:rsidRPr="00F95781">
              <w:rPr>
                <w:color w:val="000000" w:themeColor="text1"/>
                <w:u w:val="single"/>
              </w:rPr>
              <w:t>Ответственные должностные лица организатора электронного аукциона:</w:t>
            </w:r>
          </w:p>
          <w:p w:rsidR="000B61E1" w:rsidRPr="00485899" w:rsidRDefault="00485899" w:rsidP="00485899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  <w:u w:val="single"/>
              </w:rPr>
            </w:pPr>
            <w:r w:rsidRPr="00BF6A99">
              <w:rPr>
                <w:color w:val="000000" w:themeColor="text1"/>
              </w:rPr>
              <w:t xml:space="preserve">Главный </w:t>
            </w:r>
            <w:r w:rsidR="000D5CD8" w:rsidRPr="00BF6A99">
              <w:rPr>
                <w:color w:val="000000" w:themeColor="text1"/>
              </w:rPr>
              <w:t xml:space="preserve">специалист </w:t>
            </w:r>
            <w:r w:rsidR="000D5CD8" w:rsidRPr="000B61E1">
              <w:t>отдела</w:t>
            </w:r>
            <w:r w:rsidR="000B61E1" w:rsidRPr="000B61E1">
              <w:t xml:space="preserve"> приватизации, торгов и аренды муниципального им</w:t>
            </w:r>
            <w:r w:rsidR="000B61E1" w:rsidRPr="000B61E1">
              <w:t>у</w:t>
            </w:r>
            <w:r w:rsidR="000B61E1" w:rsidRPr="000B61E1">
              <w:t xml:space="preserve">щества </w:t>
            </w:r>
            <w:r w:rsidR="006D190B">
              <w:t>ДИЖО мэрии г. Магадана</w:t>
            </w:r>
            <w:r w:rsidR="000B61E1" w:rsidRPr="000B61E1">
              <w:t xml:space="preserve">: </w:t>
            </w:r>
            <w:r>
              <w:t>Ларина Анна Валерьевна</w:t>
            </w:r>
          </w:p>
          <w:p w:rsidR="000B61E1" w:rsidRPr="000B61E1" w:rsidRDefault="000B61E1" w:rsidP="000B61E1">
            <w:pPr>
              <w:widowControl/>
              <w:spacing w:line="240" w:lineRule="auto"/>
            </w:pPr>
            <w:r w:rsidRPr="000B61E1">
              <w:t>Начальник отдела приватизации, торгов и аренды муниципального</w:t>
            </w:r>
            <w:r w:rsidR="006D190B">
              <w:t xml:space="preserve"> имуществаД</w:t>
            </w:r>
            <w:r w:rsidR="006D190B">
              <w:t>И</w:t>
            </w:r>
            <w:r w:rsidR="006D190B">
              <w:t>ЖО мэрии г. Магадана</w:t>
            </w:r>
            <w:r w:rsidRPr="000B61E1">
              <w:t xml:space="preserve">: </w:t>
            </w:r>
            <w:r>
              <w:t>Черкасова Юлия Викторовна</w:t>
            </w:r>
          </w:p>
        </w:tc>
      </w:tr>
      <w:tr w:rsidR="000B61E1" w:rsidRPr="000B61E1" w:rsidTr="000573F9">
        <w:tc>
          <w:tcPr>
            <w:tcW w:w="3090" w:type="dxa"/>
            <w:vAlign w:val="center"/>
          </w:tcPr>
          <w:p w:rsidR="000B61E1" w:rsidRPr="000B61E1" w:rsidRDefault="000B61E1" w:rsidP="00BC3304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Оператор (владелец униве</w:t>
            </w:r>
            <w:r w:rsidRPr="000B61E1">
              <w:t>р</w:t>
            </w:r>
            <w:r w:rsidRPr="000B61E1">
              <w:t>сальной электронной торговой платформы):</w:t>
            </w:r>
          </w:p>
        </w:tc>
        <w:tc>
          <w:tcPr>
            <w:tcW w:w="7542" w:type="dxa"/>
            <w:vAlign w:val="center"/>
          </w:tcPr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</w:pPr>
            <w:r w:rsidRPr="000B61E1">
              <w:t>Акционерное общество «Сбербанк-АСТ» (АО «Сбербанк-АСТ»).</w:t>
            </w:r>
          </w:p>
          <w:p w:rsidR="000573F9" w:rsidRDefault="00FE6E72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</w:pPr>
            <w:r>
              <w:t xml:space="preserve">Адрес: 119435, </w:t>
            </w:r>
            <w:r w:rsidR="000B61E1" w:rsidRPr="000B61E1">
              <w:t xml:space="preserve">г. Москва, Большой Саввинский переулок, д. 12 стр.9             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43C8"/>
              </w:rPr>
            </w:pPr>
            <w:r w:rsidRPr="000B61E1">
              <w:t xml:space="preserve">Вход на сайт: </w:t>
            </w:r>
            <w:hyperlink r:id="rId10" w:history="1">
              <w:r w:rsidRPr="000B61E1">
                <w:rPr>
                  <w:color w:val="0043C8"/>
                  <w:u w:val="single"/>
                  <w:lang w:val="en-US"/>
                </w:rPr>
                <w:t>http</w:t>
              </w:r>
              <w:r w:rsidRPr="000B61E1">
                <w:rPr>
                  <w:color w:val="0043C8"/>
                  <w:u w:val="single"/>
                </w:rPr>
                <w:t>://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  <w:r w:rsidRPr="000B61E1">
              <w:rPr>
                <w:color w:val="0043C8"/>
              </w:rPr>
              <w:t xml:space="preserve">, 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43C8"/>
              </w:rPr>
            </w:pPr>
            <w:r w:rsidRPr="000B61E1">
              <w:t xml:space="preserve">Торговая секция «Приватизация, аренда и продажа прав» </w:t>
            </w:r>
            <w:hyperlink r:id="rId11" w:history="1">
              <w:r w:rsidRPr="000B61E1">
                <w:rPr>
                  <w:color w:val="0043C8"/>
                  <w:u w:val="single"/>
                  <w:lang w:val="en-US"/>
                </w:rPr>
                <w:t>http</w:t>
              </w:r>
              <w:r w:rsidRPr="000B61E1">
                <w:rPr>
                  <w:color w:val="0043C8"/>
                  <w:u w:val="single"/>
                </w:rPr>
                <w:t>://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utp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sberbank</w:t>
              </w:r>
              <w:proofErr w:type="spellEnd"/>
              <w:r w:rsidRPr="000B61E1">
                <w:rPr>
                  <w:color w:val="0043C8"/>
                  <w:u w:val="single"/>
                </w:rPr>
                <w:t>-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ast</w:t>
              </w:r>
              <w:proofErr w:type="spellEnd"/>
              <w:r w:rsidRPr="000B61E1">
                <w:rPr>
                  <w:color w:val="0043C8"/>
                  <w:u w:val="single"/>
                </w:rPr>
                <w:t>.</w:t>
              </w:r>
              <w:proofErr w:type="spellStart"/>
              <w:r w:rsidRPr="000B61E1">
                <w:rPr>
                  <w:color w:val="0043C8"/>
                  <w:u w:val="single"/>
                  <w:lang w:val="en-US"/>
                </w:rPr>
                <w:t>ru</w:t>
              </w:r>
              <w:proofErr w:type="spellEnd"/>
            </w:hyperlink>
            <w:r w:rsidRPr="000B61E1">
              <w:rPr>
                <w:color w:val="0043C8"/>
              </w:rPr>
              <w:t>.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000000" w:themeColor="text1"/>
              </w:rPr>
            </w:pPr>
            <w:r w:rsidRPr="000B61E1">
              <w:t xml:space="preserve">Электронная почта: </w:t>
            </w:r>
            <w:hyperlink r:id="rId12" w:history="1">
              <w:r w:rsidRPr="000B61E1">
                <w:rPr>
                  <w:color w:val="0043C8"/>
                  <w:u w:val="single"/>
                </w:rPr>
                <w:t>info@sberbank-ast.ru</w:t>
              </w:r>
            </w:hyperlink>
            <w:r w:rsidRPr="000B61E1">
              <w:t xml:space="preserve">, </w:t>
            </w:r>
            <w:hyperlink r:id="rId13" w:history="1">
              <w:r w:rsidRPr="006D190B">
                <w:rPr>
                  <w:rStyle w:val="a9"/>
                </w:rPr>
                <w:t>company@sberbank-ast.ru</w:t>
              </w:r>
            </w:hyperlink>
            <w:r w:rsidRPr="000B61E1">
              <w:rPr>
                <w:u w:val="single"/>
              </w:rPr>
              <w:t>.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color w:val="333333"/>
              </w:rPr>
            </w:pPr>
            <w:r w:rsidRPr="000B61E1">
              <w:t>Телефоны: +7(495)787-29-97+7(495)787-29-99 +7(495)539-59-21</w:t>
            </w:r>
          </w:p>
          <w:p w:rsidR="000B61E1" w:rsidRPr="000B61E1" w:rsidRDefault="000B61E1" w:rsidP="000B61E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rPr>
                <w:sz w:val="8"/>
                <w:szCs w:val="8"/>
              </w:rPr>
            </w:pPr>
          </w:p>
        </w:tc>
      </w:tr>
      <w:tr w:rsidR="00155349" w:rsidRPr="000B61E1" w:rsidTr="000573F9">
        <w:tc>
          <w:tcPr>
            <w:tcW w:w="10632" w:type="dxa"/>
            <w:gridSpan w:val="2"/>
            <w:shd w:val="clear" w:color="auto" w:fill="FFC000"/>
          </w:tcPr>
          <w:p w:rsidR="00155349" w:rsidRPr="000B61E1" w:rsidRDefault="00155349" w:rsidP="00155349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center"/>
            </w:pPr>
            <w:r w:rsidRPr="000B61E1">
              <w:t xml:space="preserve">ЛОТ № </w:t>
            </w:r>
            <w:r w:rsidR="00601BBE">
              <w:t>1</w:t>
            </w:r>
          </w:p>
        </w:tc>
      </w:tr>
      <w:tr w:rsidR="009E5793" w:rsidRPr="000B61E1" w:rsidTr="00B640A1">
        <w:trPr>
          <w:trHeight w:val="804"/>
        </w:trPr>
        <w:tc>
          <w:tcPr>
            <w:tcW w:w="3090" w:type="dxa"/>
            <w:vAlign w:val="center"/>
          </w:tcPr>
          <w:p w:rsidR="009E5793" w:rsidRPr="000B61E1" w:rsidRDefault="009E5793" w:rsidP="008E34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0B61E1">
              <w:t>Наименование лота</w:t>
            </w:r>
          </w:p>
        </w:tc>
        <w:tc>
          <w:tcPr>
            <w:tcW w:w="7542" w:type="dxa"/>
            <w:vAlign w:val="center"/>
          </w:tcPr>
          <w:p w:rsidR="009E5793" w:rsidRPr="000B61E1" w:rsidRDefault="009E5793" w:rsidP="00B640A1">
            <w:pPr>
              <w:widowControl/>
              <w:tabs>
                <w:tab w:val="left" w:pos="142"/>
              </w:tabs>
              <w:spacing w:line="240" w:lineRule="auto"/>
              <w:ind w:right="118"/>
              <w:jc w:val="both"/>
            </w:pPr>
            <w:r w:rsidRPr="00B1707F">
              <w:t>Право на заключение договора на установку и эксплуатацию рекламной констру</w:t>
            </w:r>
            <w:r w:rsidRPr="00B1707F">
              <w:t>к</w:t>
            </w:r>
            <w:r w:rsidRPr="00B1707F">
              <w:t>ции на земе</w:t>
            </w:r>
            <w:r>
              <w:t>льном участке в городе Магадане</w:t>
            </w:r>
            <w:r w:rsidR="00705B2D">
              <w:t xml:space="preserve"> в районе </w:t>
            </w:r>
            <w:r w:rsidR="0001182D">
              <w:t>улиц</w:t>
            </w:r>
            <w:r w:rsidR="00256D01">
              <w:t>ы Транспортной, 3, стр</w:t>
            </w:r>
            <w:r w:rsidR="00B640A1">
              <w:t>оение 1</w:t>
            </w:r>
            <w:r w:rsidR="0001182D">
              <w:t>.</w:t>
            </w:r>
          </w:p>
        </w:tc>
      </w:tr>
      <w:tr w:rsidR="009E5793" w:rsidRPr="000B61E1" w:rsidTr="008E3481">
        <w:tc>
          <w:tcPr>
            <w:tcW w:w="3090" w:type="dxa"/>
            <w:vAlign w:val="center"/>
          </w:tcPr>
          <w:p w:rsidR="009E5793" w:rsidRPr="000B61E1" w:rsidRDefault="009E5793" w:rsidP="008E34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Наименование уполномоченн</w:t>
            </w:r>
            <w:r w:rsidRPr="001C53F6">
              <w:t>о</w:t>
            </w:r>
            <w:r w:rsidRPr="001C53F6">
              <w:t>го органа, принявшего решение о проведении аукциона, рекв</w:t>
            </w:r>
            <w:r w:rsidRPr="001C53F6">
              <w:t>и</w:t>
            </w:r>
            <w:r w:rsidRPr="001C53F6">
              <w:t>зиты указанного решения</w:t>
            </w:r>
          </w:p>
        </w:tc>
        <w:tc>
          <w:tcPr>
            <w:tcW w:w="7542" w:type="dxa"/>
            <w:vAlign w:val="center"/>
          </w:tcPr>
          <w:p w:rsidR="009E5793" w:rsidRPr="00705B2D" w:rsidRDefault="009E5793" w:rsidP="00FF40A8">
            <w:pPr>
              <w:widowControl/>
              <w:tabs>
                <w:tab w:val="left" w:pos="142"/>
                <w:tab w:val="left" w:pos="540"/>
              </w:tabs>
              <w:spacing w:line="240" w:lineRule="auto"/>
              <w:jc w:val="both"/>
            </w:pPr>
            <w:r w:rsidRPr="00B1707F">
              <w:t xml:space="preserve">Распоряжение </w:t>
            </w:r>
            <w:r w:rsidR="00705B2D">
              <w:t>ДИЖО мэрии г. Магадана</w:t>
            </w:r>
            <w:r w:rsidRPr="00B1707F">
              <w:t xml:space="preserve"> от </w:t>
            </w:r>
            <w:r>
              <w:t>0</w:t>
            </w:r>
            <w:r w:rsidR="00B640A1">
              <w:t>5</w:t>
            </w:r>
            <w:r w:rsidRPr="00B1707F">
              <w:t>.</w:t>
            </w:r>
            <w:r>
              <w:t>0</w:t>
            </w:r>
            <w:r w:rsidR="00B640A1">
              <w:t>5</w:t>
            </w:r>
            <w:r>
              <w:t>.2023</w:t>
            </w:r>
            <w:r w:rsidRPr="00B1707F">
              <w:t xml:space="preserve"> № </w:t>
            </w:r>
            <w:r w:rsidR="00B640A1">
              <w:t>219</w:t>
            </w:r>
            <w:r w:rsidRPr="00B1707F">
              <w:t>-р «О проведении ау</w:t>
            </w:r>
            <w:r w:rsidRPr="00B1707F">
              <w:t>к</w:t>
            </w:r>
            <w:r w:rsidRPr="00B1707F">
              <w:t>циона на право заключения договора на установку и эксплуатацию рекламной ко</w:t>
            </w:r>
            <w:r w:rsidRPr="00B1707F">
              <w:t>н</w:t>
            </w:r>
            <w:r w:rsidRPr="00B1707F">
              <w:t xml:space="preserve">струкции на земельном участке в городе </w:t>
            </w:r>
            <w:r>
              <w:t xml:space="preserve">Магадане </w:t>
            </w:r>
            <w:r w:rsidR="0001182D">
              <w:t xml:space="preserve">в районе </w:t>
            </w:r>
            <w:r w:rsidR="00FF40A8">
              <w:t>ул. Транспортной, 3, строение 1</w:t>
            </w:r>
            <w:r w:rsidRPr="00B1707F">
              <w:t>в электронной форме»</w:t>
            </w:r>
          </w:p>
        </w:tc>
      </w:tr>
      <w:tr w:rsidR="009E5793" w:rsidRPr="000B61E1" w:rsidTr="008E3481">
        <w:tc>
          <w:tcPr>
            <w:tcW w:w="3090" w:type="dxa"/>
            <w:vAlign w:val="center"/>
          </w:tcPr>
          <w:p w:rsidR="009E5793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Место расположения (адрес) </w:t>
            </w:r>
          </w:p>
          <w:p w:rsidR="009E5793" w:rsidRPr="000B61E1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городского рекламного места:</w:t>
            </w:r>
          </w:p>
        </w:tc>
        <w:tc>
          <w:tcPr>
            <w:tcW w:w="7542" w:type="dxa"/>
            <w:vAlign w:val="center"/>
          </w:tcPr>
          <w:p w:rsidR="009E5793" w:rsidRPr="000B61E1" w:rsidRDefault="009E5793" w:rsidP="008E3481">
            <w:pPr>
              <w:widowControl/>
              <w:tabs>
                <w:tab w:val="left" w:pos="142"/>
                <w:tab w:val="left" w:pos="540"/>
              </w:tabs>
              <w:spacing w:line="240" w:lineRule="auto"/>
            </w:pPr>
            <w:r>
              <w:t xml:space="preserve">город Магадан </w:t>
            </w:r>
            <w:r w:rsidR="00FF40A8">
              <w:t>в районе улицы Транспортной, 3, строение 1</w:t>
            </w:r>
          </w:p>
        </w:tc>
      </w:tr>
      <w:tr w:rsidR="009E5793" w:rsidRPr="00DC3339" w:rsidTr="008E3481">
        <w:tc>
          <w:tcPr>
            <w:tcW w:w="3090" w:type="dxa"/>
            <w:vAlign w:val="center"/>
          </w:tcPr>
          <w:p w:rsidR="009E5793" w:rsidRPr="000B61E1" w:rsidRDefault="009E5793" w:rsidP="008E3481">
            <w:pPr>
              <w:widowControl/>
              <w:tabs>
                <w:tab w:val="left" w:pos="142"/>
                <w:tab w:val="left" w:pos="720"/>
              </w:tabs>
              <w:spacing w:line="240" w:lineRule="auto"/>
              <w:ind w:right="118"/>
              <w:jc w:val="both"/>
            </w:pPr>
            <w:r w:rsidRPr="001C53F6">
              <w:t>Номер рекламной констру</w:t>
            </w:r>
            <w:r w:rsidRPr="001C53F6">
              <w:t>к</w:t>
            </w:r>
            <w:r w:rsidRPr="001C53F6">
              <w:t>ции*</w:t>
            </w:r>
          </w:p>
        </w:tc>
        <w:tc>
          <w:tcPr>
            <w:tcW w:w="7542" w:type="dxa"/>
            <w:vAlign w:val="center"/>
          </w:tcPr>
          <w:p w:rsidR="009E5793" w:rsidRPr="00DC3339" w:rsidRDefault="009E5793" w:rsidP="0001182D">
            <w:pPr>
              <w:widowControl/>
              <w:tabs>
                <w:tab w:val="left" w:pos="142"/>
                <w:tab w:val="left" w:pos="540"/>
              </w:tabs>
              <w:spacing w:line="240" w:lineRule="auto"/>
              <w:rPr>
                <w:highlight w:val="yellow"/>
              </w:rPr>
            </w:pPr>
            <w:r w:rsidRPr="00B1707F">
              <w:t xml:space="preserve">№ </w:t>
            </w:r>
            <w:r w:rsidR="0001182D">
              <w:t>18</w:t>
            </w:r>
            <w:r w:rsidR="00FF40A8">
              <w:t>4</w:t>
            </w:r>
          </w:p>
        </w:tc>
      </w:tr>
      <w:tr w:rsidR="009E5793" w:rsidRPr="009E5793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>
              <w:t>Координаты размещения ре</w:t>
            </w:r>
            <w:r>
              <w:t>к</w:t>
            </w:r>
            <w:r>
              <w:t>ламной конструкции</w:t>
            </w:r>
          </w:p>
        </w:tc>
        <w:tc>
          <w:tcPr>
            <w:tcW w:w="7542" w:type="dxa"/>
          </w:tcPr>
          <w:p w:rsidR="009E5793" w:rsidRPr="009E5793" w:rsidRDefault="009E5793" w:rsidP="00FF40A8">
            <w:pPr>
              <w:autoSpaceDE w:val="0"/>
              <w:autoSpaceDN w:val="0"/>
              <w:spacing w:line="240" w:lineRule="auto"/>
              <w:jc w:val="both"/>
            </w:pPr>
            <w:r>
              <w:t xml:space="preserve">Х – </w:t>
            </w:r>
            <w:r w:rsidR="00FF40A8">
              <w:t>393679.46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E5793">
              <w:t>-</w:t>
            </w:r>
            <w:r w:rsidR="00FF40A8">
              <w:t>2419732.22</w:t>
            </w:r>
            <w:r>
              <w:t xml:space="preserve">; </w:t>
            </w:r>
          </w:p>
        </w:tc>
      </w:tr>
      <w:tr w:rsidR="009E5793" w:rsidRPr="00DC3339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Вид рекламной конструкции:</w:t>
            </w:r>
          </w:p>
        </w:tc>
        <w:tc>
          <w:tcPr>
            <w:tcW w:w="7542" w:type="dxa"/>
          </w:tcPr>
          <w:p w:rsidR="009E5793" w:rsidRPr="00DC3339" w:rsidRDefault="009E5793" w:rsidP="00FF40A8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r w:rsidRPr="00B1707F">
              <w:t>Рекламный</w:t>
            </w:r>
            <w:r w:rsidR="00FF40A8">
              <w:t xml:space="preserve"> плакат</w:t>
            </w:r>
          </w:p>
        </w:tc>
      </w:tr>
      <w:tr w:rsidR="009E5793" w:rsidRPr="00DC3339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Тип рекламной конструкции:</w:t>
            </w:r>
          </w:p>
        </w:tc>
        <w:tc>
          <w:tcPr>
            <w:tcW w:w="7542" w:type="dxa"/>
          </w:tcPr>
          <w:p w:rsidR="009E5793" w:rsidRPr="00DC3339" w:rsidRDefault="00FF40A8" w:rsidP="008E3481">
            <w:pPr>
              <w:autoSpaceDE w:val="0"/>
              <w:autoSpaceDN w:val="0"/>
              <w:spacing w:line="240" w:lineRule="auto"/>
              <w:rPr>
                <w:highlight w:val="yellow"/>
              </w:rPr>
            </w:pPr>
            <w:proofErr w:type="spellStart"/>
            <w:r>
              <w:t>Флаговая</w:t>
            </w:r>
            <w:proofErr w:type="spellEnd"/>
            <w:r w:rsidR="009E5793" w:rsidRPr="00B1707F">
              <w:t xml:space="preserve"> конструкция</w:t>
            </w:r>
          </w:p>
        </w:tc>
      </w:tr>
      <w:tr w:rsidR="009E5793" w:rsidRPr="00DC3339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Площадь рекламной констру</w:t>
            </w:r>
            <w:r w:rsidRPr="001C53F6">
              <w:t>к</w:t>
            </w:r>
            <w:r w:rsidRPr="001C53F6">
              <w:t xml:space="preserve">ции </w:t>
            </w:r>
          </w:p>
        </w:tc>
        <w:tc>
          <w:tcPr>
            <w:tcW w:w="7542" w:type="dxa"/>
          </w:tcPr>
          <w:p w:rsidR="009E5793" w:rsidRPr="00DC3339" w:rsidRDefault="00FF40A8" w:rsidP="008E3481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>
              <w:t>1,0 х 6,0</w:t>
            </w:r>
            <w:r w:rsidR="009E5793" w:rsidRPr="00B1707F">
              <w:t xml:space="preserve"> кв. м</w:t>
            </w:r>
          </w:p>
        </w:tc>
      </w:tr>
      <w:tr w:rsidR="009E5793" w:rsidRPr="00DC3339" w:rsidTr="008E3481">
        <w:tc>
          <w:tcPr>
            <w:tcW w:w="3090" w:type="dxa"/>
          </w:tcPr>
          <w:p w:rsidR="009E5793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 xml:space="preserve">Срок договора на установку и эксплуатацию </w:t>
            </w:r>
          </w:p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рекламной конструкции</w:t>
            </w:r>
          </w:p>
        </w:tc>
        <w:tc>
          <w:tcPr>
            <w:tcW w:w="7542" w:type="dxa"/>
          </w:tcPr>
          <w:p w:rsidR="009E5793" w:rsidRPr="00DC3339" w:rsidRDefault="009E5793" w:rsidP="008E3481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 w:rsidRPr="00B1707F">
              <w:t>10 лет</w:t>
            </w:r>
          </w:p>
        </w:tc>
      </w:tr>
      <w:tr w:rsidR="009E5793" w:rsidRPr="00DC3339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Начальная (минимальная) еж</w:t>
            </w:r>
            <w:r w:rsidRPr="001C53F6">
              <w:t>е</w:t>
            </w:r>
            <w:r w:rsidRPr="001C53F6">
              <w:t>годная цена договора на уст</w:t>
            </w:r>
            <w:r w:rsidRPr="001C53F6">
              <w:t>а</w:t>
            </w:r>
            <w:r w:rsidRPr="001C53F6">
              <w:t>новку и эксплуатацию рекла</w:t>
            </w:r>
            <w:r w:rsidRPr="001C53F6">
              <w:t>м</w:t>
            </w:r>
            <w:r w:rsidRPr="001C53F6">
              <w:t>ной конструкции</w:t>
            </w:r>
          </w:p>
        </w:tc>
        <w:tc>
          <w:tcPr>
            <w:tcW w:w="7542" w:type="dxa"/>
          </w:tcPr>
          <w:p w:rsidR="009E5793" w:rsidRPr="00DC3339" w:rsidRDefault="00056937" w:rsidP="00056937">
            <w:pPr>
              <w:autoSpaceDE w:val="0"/>
              <w:autoSpaceDN w:val="0"/>
              <w:spacing w:line="240" w:lineRule="auto"/>
              <w:jc w:val="both"/>
              <w:rPr>
                <w:highlight w:val="yellow"/>
              </w:rPr>
            </w:pPr>
            <w:r>
              <w:t>18 000 (восемнадцать</w:t>
            </w:r>
            <w:r w:rsidR="009E5793" w:rsidRPr="00B1707F">
              <w:t xml:space="preserve"> тысяч) рублей 00 копеек</w:t>
            </w:r>
          </w:p>
        </w:tc>
      </w:tr>
      <w:tr w:rsidR="009E5793" w:rsidRPr="00B1707F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Шаг аукциона</w:t>
            </w:r>
          </w:p>
        </w:tc>
        <w:tc>
          <w:tcPr>
            <w:tcW w:w="7542" w:type="dxa"/>
          </w:tcPr>
          <w:p w:rsidR="009E5793" w:rsidRPr="00B1707F" w:rsidRDefault="00EE29F5" w:rsidP="00EE29F5">
            <w:pPr>
              <w:autoSpaceDE w:val="0"/>
              <w:autoSpaceDN w:val="0"/>
              <w:spacing w:line="240" w:lineRule="auto"/>
              <w:jc w:val="both"/>
            </w:pPr>
            <w:r>
              <w:t>1 8</w:t>
            </w:r>
            <w:r w:rsidR="009E5793">
              <w:t>00 (</w:t>
            </w:r>
            <w:r>
              <w:t>одна тысяча восемьсот</w:t>
            </w:r>
            <w:r w:rsidR="009E5793" w:rsidRPr="00B1707F">
              <w:t>) рублей 00 копеек</w:t>
            </w:r>
          </w:p>
        </w:tc>
      </w:tr>
      <w:tr w:rsidR="009E5793" w:rsidRPr="00B1707F" w:rsidTr="008E3481">
        <w:tc>
          <w:tcPr>
            <w:tcW w:w="3090" w:type="dxa"/>
          </w:tcPr>
          <w:p w:rsidR="009E5793" w:rsidRPr="001C53F6" w:rsidRDefault="009E5793" w:rsidP="008E3481">
            <w:pPr>
              <w:autoSpaceDE w:val="0"/>
              <w:autoSpaceDN w:val="0"/>
              <w:spacing w:line="240" w:lineRule="auto"/>
              <w:jc w:val="both"/>
            </w:pPr>
            <w:r w:rsidRPr="001C53F6">
              <w:t>Задаток за участие в аукционе</w:t>
            </w:r>
          </w:p>
        </w:tc>
        <w:tc>
          <w:tcPr>
            <w:tcW w:w="7542" w:type="dxa"/>
          </w:tcPr>
          <w:p w:rsidR="009E5793" w:rsidRPr="00B1707F" w:rsidRDefault="00EE29F5" w:rsidP="008E3481">
            <w:pPr>
              <w:autoSpaceDE w:val="0"/>
              <w:autoSpaceDN w:val="0"/>
              <w:spacing w:line="240" w:lineRule="auto"/>
              <w:jc w:val="both"/>
            </w:pPr>
            <w:r>
              <w:t>18 000 (восемнадцать</w:t>
            </w:r>
            <w:r w:rsidRPr="00B1707F">
              <w:t xml:space="preserve"> тысяч) рублей 00 копеек</w:t>
            </w:r>
          </w:p>
        </w:tc>
      </w:tr>
      <w:tr w:rsidR="009C730C" w:rsidRPr="00B1707F" w:rsidTr="008E3481">
        <w:tc>
          <w:tcPr>
            <w:tcW w:w="3090" w:type="dxa"/>
          </w:tcPr>
          <w:p w:rsidR="009C730C" w:rsidRPr="001C53F6" w:rsidRDefault="009C730C" w:rsidP="008E3481">
            <w:pPr>
              <w:autoSpaceDE w:val="0"/>
              <w:autoSpaceDN w:val="0"/>
              <w:spacing w:line="240" w:lineRule="auto"/>
              <w:jc w:val="both"/>
            </w:pPr>
            <w:r>
              <w:lastRenderedPageBreak/>
              <w:t>Особые условия</w:t>
            </w:r>
          </w:p>
        </w:tc>
        <w:tc>
          <w:tcPr>
            <w:tcW w:w="7542" w:type="dxa"/>
          </w:tcPr>
          <w:p w:rsidR="009C730C" w:rsidRPr="00B1707F" w:rsidRDefault="009C730C" w:rsidP="009C730C">
            <w:pPr>
              <w:autoSpaceDE w:val="0"/>
              <w:autoSpaceDN w:val="0"/>
              <w:spacing w:line="240" w:lineRule="auto"/>
              <w:jc w:val="both"/>
            </w:pPr>
            <w:r>
              <w:t>Победитель аукциона/единственный участник проинформирован о том, что на з</w:t>
            </w:r>
            <w:r>
              <w:t>е</w:t>
            </w:r>
            <w:r>
              <w:t xml:space="preserve">мельном участке </w:t>
            </w:r>
            <w:r w:rsidRPr="00B1707F">
              <w:t xml:space="preserve">в городе </w:t>
            </w:r>
            <w:r>
              <w:t xml:space="preserve">Магадане </w:t>
            </w:r>
            <w:r w:rsidR="00EE29F5">
              <w:t xml:space="preserve">в районе улицы Транспортной, 3, строение 1 </w:t>
            </w:r>
            <w:r>
              <w:t>расположена рекламная конструкция, принадлежащая третьим лицам.</w:t>
            </w:r>
          </w:p>
        </w:tc>
      </w:tr>
      <w:tr w:rsidR="00C6571E" w:rsidRPr="00B1707F" w:rsidTr="008E3481">
        <w:tc>
          <w:tcPr>
            <w:tcW w:w="3090" w:type="dxa"/>
          </w:tcPr>
          <w:p w:rsidR="00C6571E" w:rsidRDefault="00C6571E" w:rsidP="008E3481">
            <w:pPr>
              <w:autoSpaceDE w:val="0"/>
              <w:autoSpaceDN w:val="0"/>
              <w:spacing w:line="240" w:lineRule="auto"/>
              <w:jc w:val="both"/>
            </w:pPr>
            <w:r>
              <w:t>Объявлено процедур</w:t>
            </w:r>
          </w:p>
        </w:tc>
        <w:tc>
          <w:tcPr>
            <w:tcW w:w="7542" w:type="dxa"/>
          </w:tcPr>
          <w:p w:rsidR="00C6571E" w:rsidRDefault="00C6571E" w:rsidP="009C730C">
            <w:pPr>
              <w:autoSpaceDE w:val="0"/>
              <w:autoSpaceDN w:val="0"/>
              <w:spacing w:line="240" w:lineRule="auto"/>
              <w:jc w:val="both"/>
            </w:pPr>
            <w:r>
              <w:t>Второй аукцион</w:t>
            </w:r>
          </w:p>
        </w:tc>
      </w:tr>
    </w:tbl>
    <w:p w:rsidR="000B61E1" w:rsidRPr="000B61E1" w:rsidRDefault="00DC3339" w:rsidP="000B61E1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6"/>
          <w:szCs w:val="16"/>
        </w:rPr>
      </w:pPr>
      <w:r w:rsidRPr="00DC3339">
        <w:rPr>
          <w:sz w:val="16"/>
          <w:szCs w:val="16"/>
        </w:rPr>
        <w:t>*в соответствии со схемой размещения рекламных конструкций на территории города Магадана, ут</w:t>
      </w:r>
      <w:r w:rsidR="00FE6E72">
        <w:rPr>
          <w:sz w:val="16"/>
          <w:szCs w:val="16"/>
        </w:rPr>
        <w:t>вержденной постановле</w:t>
      </w:r>
      <w:r w:rsidRPr="00DC3339">
        <w:rPr>
          <w:sz w:val="16"/>
          <w:szCs w:val="16"/>
        </w:rPr>
        <w:t xml:space="preserve">нием мэрии города Магадана от 10 сентября 2015 года № 3297 </w:t>
      </w:r>
      <w:r w:rsidR="000B61E1" w:rsidRPr="000B61E1">
        <w:rPr>
          <w:bCs/>
          <w:sz w:val="16"/>
          <w:szCs w:val="16"/>
        </w:rPr>
        <w:t>(с учетом изменений и дополнений).</w:t>
      </w:r>
    </w:p>
    <w:p w:rsidR="000D5CD8" w:rsidRDefault="000D5CD8" w:rsidP="00EF2129">
      <w:pPr>
        <w:widowControl/>
        <w:spacing w:line="240" w:lineRule="auto"/>
        <w:jc w:val="center"/>
        <w:rPr>
          <w:b/>
        </w:rPr>
      </w:pPr>
    </w:p>
    <w:p w:rsidR="00EF2129" w:rsidRPr="00EF2129" w:rsidRDefault="00EF2129" w:rsidP="00EF2129">
      <w:pPr>
        <w:widowControl/>
        <w:spacing w:line="240" w:lineRule="auto"/>
        <w:jc w:val="center"/>
        <w:rPr>
          <w:b/>
        </w:rPr>
      </w:pPr>
      <w:r w:rsidRPr="00EF2129">
        <w:rPr>
          <w:b/>
        </w:rPr>
        <w:t>3. Порядок регистрации на электронной площадке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  <w:rPr>
          <w:rFonts w:ascii="Open Sans" w:hAnsi="Open Sans"/>
          <w:color w:val="0043C8"/>
          <w:sz w:val="21"/>
          <w:szCs w:val="21"/>
        </w:rPr>
      </w:pPr>
      <w:r w:rsidRPr="00EF2129">
        <w:t xml:space="preserve">3.1. Для обеспечения доступа к участию в </w:t>
      </w:r>
      <w:r w:rsidR="00BC3304">
        <w:t>аукционе</w:t>
      </w:r>
      <w:r w:rsidRPr="00EF2129">
        <w:t xml:space="preserve"> в электронной форме претендентам необходимо пройти пр</w:t>
      </w:r>
      <w:r w:rsidRPr="00EF2129">
        <w:t>о</w:t>
      </w:r>
      <w:r w:rsidRPr="00EF2129">
        <w:t>цедуру аккредитации и регистрации в соответствии с Регламентом электронной площадки Оператора электронной пл</w:t>
      </w:r>
      <w:r w:rsidRPr="00EF2129">
        <w:t>о</w:t>
      </w:r>
      <w:r w:rsidRPr="00EF2129">
        <w:t>щадки, который размещен по адресу:</w:t>
      </w:r>
      <w:hyperlink r:id="rId14" w:history="1">
        <w:r w:rsidRPr="00EF2129">
          <w:rPr>
            <w:rFonts w:ascii="Open Sans" w:hAnsi="Open Sans"/>
            <w:color w:val="0043C8"/>
            <w:sz w:val="21"/>
            <w:szCs w:val="21"/>
            <w:u w:val="single"/>
          </w:rPr>
          <w:t>http://utp.sberbank-ast.ru/Main/Notice/988/Reglament</w:t>
        </w:r>
      </w:hyperlink>
      <w:r w:rsidRPr="00EF2129">
        <w:rPr>
          <w:rFonts w:ascii="Open Sans" w:hAnsi="Open Sans"/>
          <w:color w:val="0043C8"/>
          <w:sz w:val="21"/>
          <w:szCs w:val="21"/>
        </w:rPr>
        <w:t>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  <w:rPr>
          <w:color w:val="0043C8"/>
          <w:sz w:val="21"/>
          <w:szCs w:val="21"/>
        </w:rPr>
      </w:pPr>
      <w:r w:rsidRPr="00EF2129">
        <w:rPr>
          <w:rFonts w:ascii="Open Sans" w:hAnsi="Open Sans"/>
          <w:color w:val="212529"/>
          <w:sz w:val="21"/>
          <w:szCs w:val="21"/>
        </w:rPr>
        <w:t>3.2. Инструкция по регистрации пользователя в торговой секции «Прива</w:t>
      </w:r>
      <w:r w:rsidR="00BC3304">
        <w:rPr>
          <w:rFonts w:ascii="Open Sans" w:hAnsi="Open Sans"/>
          <w:color w:val="212529"/>
          <w:sz w:val="21"/>
          <w:szCs w:val="21"/>
        </w:rPr>
        <w:t xml:space="preserve">тизация, аренда и продажа прав» (Рекламные конструкции) </w:t>
      </w:r>
      <w:r w:rsidRPr="00EF2129">
        <w:rPr>
          <w:rFonts w:ascii="Open Sans" w:hAnsi="Open Sans"/>
          <w:color w:val="212529"/>
          <w:sz w:val="21"/>
          <w:szCs w:val="21"/>
        </w:rPr>
        <w:t>УТП АО «Сбербанк-АСТ» размещена по адресу</w:t>
      </w:r>
      <w:r w:rsidRPr="00EF2129">
        <w:rPr>
          <w:rFonts w:ascii="Open Sans" w:hAnsi="Open Sans"/>
          <w:color w:val="0043C8"/>
          <w:sz w:val="21"/>
          <w:szCs w:val="21"/>
        </w:rPr>
        <w:t>: </w:t>
      </w:r>
      <w:hyperlink r:id="rId15" w:history="1">
        <w:r w:rsidRPr="00EF2129">
          <w:rPr>
            <w:color w:val="0043C8"/>
            <w:sz w:val="21"/>
            <w:szCs w:val="21"/>
          </w:rPr>
          <w:t>http://utp.sberbank-ast.ru/AP/Notice/652/Instructi...</w:t>
        </w:r>
      </w:hyperlink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 xml:space="preserve">3.3. Регистрация на электронной площадке претендентов на участие в </w:t>
      </w:r>
      <w:r w:rsidR="00BC3304">
        <w:t>аукционе</w:t>
      </w:r>
      <w:r w:rsidRPr="00EF2129">
        <w:t xml:space="preserve"> в электронной форме осуществл</w:t>
      </w:r>
      <w:r w:rsidRPr="00EF2129">
        <w:t>я</w:t>
      </w:r>
      <w:r w:rsidRPr="00EF2129">
        <w:t>ется ежедневно, круглосуточно, но не позднее даты и времени окончания подачи (приема) заявок.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>3.4. Регистрация на электронной площадке осуществляется без взимания платы.</w:t>
      </w:r>
    </w:p>
    <w:p w:rsidR="00EF2129" w:rsidRPr="00EF2129" w:rsidRDefault="00EF2129" w:rsidP="00EF2129">
      <w:pPr>
        <w:widowControl/>
        <w:tabs>
          <w:tab w:val="left" w:pos="284"/>
        </w:tabs>
        <w:spacing w:line="240" w:lineRule="auto"/>
        <w:ind w:firstLine="709"/>
        <w:jc w:val="both"/>
      </w:pPr>
      <w:r w:rsidRPr="00EF2129">
        <w:t>3.5. Регистрации на электронной площадке подлежат претенденты (</w:t>
      </w:r>
      <w:r w:rsidR="00BC3304" w:rsidRPr="00BC3304">
        <w:t>физическ</w:t>
      </w:r>
      <w:r w:rsidR="00BC3304">
        <w:t>ие</w:t>
      </w:r>
      <w:r w:rsidR="00BC3304" w:rsidRPr="00BC3304">
        <w:t xml:space="preserve"> лиц</w:t>
      </w:r>
      <w:r w:rsidR="00BC3304">
        <w:t xml:space="preserve">а, </w:t>
      </w:r>
      <w:r w:rsidRPr="00EF2129">
        <w:t>индивидуальные предприн</w:t>
      </w:r>
      <w:r w:rsidRPr="00EF2129">
        <w:t>и</w:t>
      </w:r>
      <w:r w:rsidRPr="00EF2129">
        <w:t>матели, юридические лица</w:t>
      </w:r>
      <w:r w:rsidR="00BC3304" w:rsidRPr="00BC3304">
        <w:t>независимо от организационно-правовой формы, формы собственности, места нахождения</w:t>
      </w:r>
      <w:r w:rsidRPr="00EF2129">
        <w:t>), р</w:t>
      </w:r>
      <w:r w:rsidRPr="00EF2129">
        <w:t>а</w:t>
      </w:r>
      <w:r w:rsidRPr="00EF2129">
        <w:t>нее не зарегистрированные на электронной площадке или регистрация которых, на электронной площадке была ими пр</w:t>
      </w:r>
      <w:r w:rsidRPr="00EF2129">
        <w:t>е</w:t>
      </w:r>
      <w:r w:rsidRPr="00EF2129">
        <w:t>кращена.</w:t>
      </w:r>
    </w:p>
    <w:p w:rsidR="00EF2129" w:rsidRPr="00EF2129" w:rsidRDefault="00EF2129" w:rsidP="002C41A3">
      <w:pPr>
        <w:widowControl/>
        <w:tabs>
          <w:tab w:val="left" w:pos="142"/>
          <w:tab w:val="left" w:pos="720"/>
        </w:tabs>
        <w:spacing w:line="240" w:lineRule="auto"/>
        <w:ind w:right="-1"/>
        <w:jc w:val="both"/>
        <w:rPr>
          <w:color w:val="0066CC"/>
        </w:rPr>
      </w:pPr>
      <w:r w:rsidRPr="00EF2129">
        <w:rPr>
          <w:b/>
          <w:i/>
        </w:rPr>
        <w:tab/>
      </w:r>
      <w:r w:rsidRPr="00EF2129">
        <w:rPr>
          <w:b/>
        </w:rPr>
        <w:t xml:space="preserve">Задать вопросы, касающиеся предмета аукциона, документации, порядка проведения аукциона, </w:t>
      </w:r>
      <w:r>
        <w:rPr>
          <w:b/>
        </w:rPr>
        <w:t>условий договора на</w:t>
      </w:r>
      <w:r w:rsidRPr="00EF2129">
        <w:rPr>
          <w:b/>
        </w:rPr>
        <w:t xml:space="preserve"> право заключения договора на установку и эксплуатацию рекламных конструкций и другие можно по рабочим дням  с 09-00 до 13-00 и с 14-00 до 17-00(в пятницу до 16</w:t>
      </w:r>
      <w:r w:rsidR="00BC3304">
        <w:rPr>
          <w:b/>
        </w:rPr>
        <w:t>-</w:t>
      </w:r>
      <w:r w:rsidRPr="00EF2129">
        <w:rPr>
          <w:b/>
        </w:rPr>
        <w:t>00)</w:t>
      </w:r>
      <w:r w:rsidRPr="00EF2129">
        <w:t>по телефонам: (4132) 62-52-17 (</w:t>
      </w:r>
      <w:r w:rsidR="00BF6A99">
        <w:t xml:space="preserve">главный специалист </w:t>
      </w:r>
      <w:r w:rsidRPr="00EF2129">
        <w:t xml:space="preserve">отдела приватизации, торгов и аренды муниципального имущества </w:t>
      </w:r>
      <w:r w:rsidR="006D190B">
        <w:t>ДИЖО мэрии г.</w:t>
      </w:r>
      <w:r w:rsidRPr="00EF2129">
        <w:t xml:space="preserve"> Магадана</w:t>
      </w:r>
      <w:r w:rsidR="00BF6A99">
        <w:t>–Ларина Анна Валерьевна</w:t>
      </w:r>
      <w:r w:rsidRPr="00EF2129">
        <w:t xml:space="preserve">; </w:t>
      </w:r>
      <w:r w:rsidR="002C41A3">
        <w:t xml:space="preserve">(4132) 62-62-23 </w:t>
      </w:r>
      <w:r>
        <w:t xml:space="preserve">начальник </w:t>
      </w:r>
      <w:r w:rsidRPr="00EF2129">
        <w:t xml:space="preserve">отдела приватизации, торгов и аренды муниципального имущества </w:t>
      </w:r>
      <w:r w:rsidR="006D190B">
        <w:t>ДИЖО мэрии г.</w:t>
      </w:r>
      <w:r w:rsidR="006D190B" w:rsidRPr="00EF2129">
        <w:t xml:space="preserve"> Магадана</w:t>
      </w:r>
      <w:r w:rsidR="002C41A3">
        <w:t xml:space="preserve">– </w:t>
      </w:r>
      <w:r w:rsidRPr="00EF2129">
        <w:t>Черк</w:t>
      </w:r>
      <w:r w:rsidRPr="00EF2129">
        <w:t>а</w:t>
      </w:r>
      <w:r w:rsidRPr="00EF2129">
        <w:t xml:space="preserve">сова Юлия Викторовна) либо направить вопрос на адрес электронной почты: </w:t>
      </w:r>
      <w:hyperlink r:id="rId16" w:history="1">
        <w:r w:rsidR="006D190B">
          <w:rPr>
            <w:rStyle w:val="a9"/>
            <w:lang w:val="en-US"/>
          </w:rPr>
          <w:t>dizho</w:t>
        </w:r>
        <w:r w:rsidR="006D190B" w:rsidRPr="00811C62">
          <w:rPr>
            <w:rStyle w:val="a9"/>
          </w:rPr>
          <w:t>-</w:t>
        </w:r>
        <w:r w:rsidR="006D190B">
          <w:rPr>
            <w:rStyle w:val="a9"/>
            <w:lang w:val="en-US"/>
          </w:rPr>
          <w:t>opt</w:t>
        </w:r>
        <w:r w:rsidR="006D190B" w:rsidRPr="00811C62">
          <w:rPr>
            <w:rStyle w:val="a9"/>
          </w:rPr>
          <w:t>@</w:t>
        </w:r>
        <w:r w:rsidR="006D190B">
          <w:rPr>
            <w:rStyle w:val="a9"/>
            <w:lang w:val="en-US"/>
          </w:rPr>
          <w:t>magadangorod</w:t>
        </w:r>
        <w:r w:rsidR="006D190B" w:rsidRPr="00811C62">
          <w:rPr>
            <w:rStyle w:val="a9"/>
          </w:rPr>
          <w:t>.</w:t>
        </w:r>
        <w:r w:rsidR="006D190B">
          <w:rPr>
            <w:rStyle w:val="a9"/>
            <w:lang w:val="en-US"/>
          </w:rPr>
          <w:t>ru</w:t>
        </w:r>
      </w:hyperlink>
      <w:r w:rsidR="006D190B">
        <w:t>.</w:t>
      </w:r>
    </w:p>
    <w:p w:rsidR="00EF2129" w:rsidRPr="00EF2129" w:rsidRDefault="00EF2129" w:rsidP="00EF2129">
      <w:pPr>
        <w:autoSpaceDE w:val="0"/>
        <w:autoSpaceDN w:val="0"/>
        <w:spacing w:line="240" w:lineRule="auto"/>
        <w:ind w:firstLine="539"/>
        <w:jc w:val="both"/>
      </w:pPr>
      <w:r w:rsidRPr="00EF2129">
        <w:rPr>
          <w:color w:val="0066CC"/>
        </w:rPr>
        <w:tab/>
      </w:r>
      <w:r w:rsidRPr="00EF2129">
        <w:t>Любое заинтересованное лицо, прошедшее процедуру регистрации вправе направить посредством функционала электронной площадки запрос о разъяснении положений извещения. Оператор электронной площадки направляет запрос Продавцу (организатору) электронного аукциона.</w:t>
      </w:r>
    </w:p>
    <w:p w:rsidR="00EF2129" w:rsidRPr="00EF2129" w:rsidRDefault="00EF2129" w:rsidP="00EF2129">
      <w:pPr>
        <w:autoSpaceDE w:val="0"/>
        <w:autoSpaceDN w:val="0"/>
        <w:spacing w:line="240" w:lineRule="auto"/>
        <w:ind w:firstLine="539"/>
        <w:jc w:val="both"/>
      </w:pPr>
      <w:r w:rsidRPr="00EF2129">
        <w:t xml:space="preserve">   В течение двух рабочих дней, следующих за датой поступления от оператора электронной площадки запроса, Пр</w:t>
      </w:r>
      <w:r w:rsidRPr="00EF2129">
        <w:t>о</w:t>
      </w:r>
      <w:r w:rsidRPr="00EF2129">
        <w:t>давец (организатор) электронного аукциона размещает разъяснение положений извещения с указанием предмета запроса, но без указания обратившегося лица при условии, что указанный запрос поступил организатору электронного аукциона не позднее чем за 5 (пять) рабочих дней до дня окончания подачи заявок.</w:t>
      </w:r>
    </w:p>
    <w:p w:rsidR="00EF2129" w:rsidRPr="00EF2129" w:rsidRDefault="00EF2129" w:rsidP="002C41A3">
      <w:pPr>
        <w:widowControl/>
        <w:tabs>
          <w:tab w:val="left" w:pos="142"/>
          <w:tab w:val="left" w:pos="720"/>
        </w:tabs>
        <w:spacing w:line="240" w:lineRule="auto"/>
        <w:ind w:right="-1"/>
        <w:jc w:val="both"/>
        <w:rPr>
          <w:color w:val="000000" w:themeColor="text1"/>
        </w:rPr>
      </w:pPr>
      <w:r w:rsidRPr="00EF2129">
        <w:tab/>
        <w:t xml:space="preserve">         Также с информацией об аукционах можно ознакомиться на сайте мэрии города </w:t>
      </w:r>
      <w:r w:rsidR="00D55261" w:rsidRPr="00EF2129">
        <w:t>Магадана magadan.49gov.ru</w:t>
      </w:r>
      <w:r w:rsidRPr="00EF2129">
        <w:t>, в газ</w:t>
      </w:r>
      <w:r w:rsidRPr="00EF2129">
        <w:t>е</w:t>
      </w:r>
      <w:r w:rsidRPr="00EF2129">
        <w:t xml:space="preserve">те «Вечерний Магадан».  </w:t>
      </w:r>
    </w:p>
    <w:p w:rsidR="00EF2129" w:rsidRDefault="00EF2129" w:rsidP="00340CA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1F1A44" w:rsidRPr="009F6911" w:rsidRDefault="009F6911" w:rsidP="009F6911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9F6911">
        <w:rPr>
          <w:b/>
        </w:rPr>
        <w:t>4.</w:t>
      </w:r>
      <w:r w:rsidR="001F1A44" w:rsidRPr="009F6911">
        <w:rPr>
          <w:b/>
        </w:rPr>
        <w:t>Требования к претендентам на участие в аукционе</w:t>
      </w:r>
    </w:p>
    <w:p w:rsidR="001F1A44" w:rsidRDefault="009F6911" w:rsidP="00340CA1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r>
        <w:t xml:space="preserve">4.1. </w:t>
      </w:r>
      <w:r w:rsidR="001F1A44">
        <w:t>Претендентом на участие в аукционе может быть любое юридическое лицо независимо от организационно-правовой формы, формы собственности, места нахождения, индивидуальный предприниматель, а также физическое лицо, подавшее заявку на участие в аукционе.</w:t>
      </w:r>
    </w:p>
    <w:p w:rsidR="001F1A44" w:rsidRDefault="009F6911" w:rsidP="00AB6802">
      <w:pPr>
        <w:widowControl/>
        <w:autoSpaceDE w:val="0"/>
        <w:autoSpaceDN w:val="0"/>
        <w:adjustRightInd w:val="0"/>
        <w:spacing w:line="228" w:lineRule="auto"/>
        <w:ind w:firstLine="539"/>
        <w:jc w:val="both"/>
      </w:pPr>
      <w:bookmarkStart w:id="0" w:name="Par3"/>
      <w:bookmarkEnd w:id="0"/>
      <w:r>
        <w:t>4.2.</w:t>
      </w:r>
      <w:r w:rsidR="001F1A44">
        <w:t xml:space="preserve"> Претенденты на участие в аукционе должны соответствовать следующим требованиям:</w:t>
      </w:r>
    </w:p>
    <w:p w:rsidR="00AB6802" w:rsidRDefault="00AB6802" w:rsidP="00AB6802">
      <w:pPr>
        <w:widowControl/>
        <w:autoSpaceDE w:val="0"/>
        <w:autoSpaceDN w:val="0"/>
        <w:adjustRightInd w:val="0"/>
        <w:spacing w:line="228" w:lineRule="auto"/>
        <w:jc w:val="both"/>
      </w:pPr>
      <w:r>
        <w:t xml:space="preserve">1) </w:t>
      </w:r>
      <w:proofErr w:type="spellStart"/>
      <w:r>
        <w:t>непровед</w:t>
      </w:r>
      <w:bookmarkStart w:id="1" w:name="_GoBack"/>
      <w:bookmarkEnd w:id="1"/>
      <w:r>
        <w:t>ение</w:t>
      </w:r>
      <w:proofErr w:type="spellEnd"/>
      <w:r>
        <w:t xml:space="preserve"> ликвидации юридического лица - претендента;</w:t>
      </w:r>
    </w:p>
    <w:p w:rsidR="00AB6802" w:rsidRDefault="00AB6802" w:rsidP="00AB6802">
      <w:pPr>
        <w:widowControl/>
        <w:autoSpaceDE w:val="0"/>
        <w:autoSpaceDN w:val="0"/>
        <w:adjustRightInd w:val="0"/>
        <w:spacing w:line="228" w:lineRule="auto"/>
        <w:jc w:val="both"/>
      </w:pPr>
      <w:r>
        <w:t>2) отсутствие решения арбитражного суда о признании претендента несостоятельным (банкротом) и об открытии конкур</w:t>
      </w:r>
      <w:r>
        <w:t>с</w:t>
      </w:r>
      <w:r>
        <w:t>ного производства в отношении него.</w:t>
      </w:r>
    </w:p>
    <w:p w:rsidR="00295297" w:rsidRDefault="00295297" w:rsidP="00AB6802">
      <w:pPr>
        <w:widowControl/>
        <w:autoSpaceDE w:val="0"/>
        <w:autoSpaceDN w:val="0"/>
        <w:adjustRightInd w:val="0"/>
        <w:spacing w:line="228" w:lineRule="auto"/>
        <w:jc w:val="both"/>
      </w:pPr>
    </w:p>
    <w:p w:rsidR="00295297" w:rsidRPr="00295297" w:rsidRDefault="00295297" w:rsidP="00295297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295297">
        <w:rPr>
          <w:b/>
        </w:rPr>
        <w:t>5. Порядок внесения задатка и его возврат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Для участия в электронном аукционе устанавливается требование о предоставлении задатка в размере, установле</w:t>
      </w:r>
      <w:r>
        <w:t>н</w:t>
      </w:r>
      <w:r>
        <w:t xml:space="preserve">ном в извещении о проведении аукциона.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Данное информационное сообщение является публичной офертой в соответствии со ст. 437 ГК РФ. Подача прете</w:t>
      </w:r>
      <w:r>
        <w:t>н</w:t>
      </w:r>
      <w:r>
        <w:t xml:space="preserve">дентом заявки и </w:t>
      </w:r>
      <w:r w:rsidR="00EE4DB6">
        <w:t>перечисление задатка</w:t>
      </w:r>
      <w:r>
        <w:t xml:space="preserve"> является акцептом такой оферты, после чего договор о задатке считается заключе</w:t>
      </w:r>
      <w:r>
        <w:t>н</w:t>
      </w:r>
      <w:r>
        <w:t>ным в установленном порядке.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Размер задатка на участие в электронном аукционе устанавливается Продавцом (организатором) аукциона в фикс</w:t>
      </w:r>
      <w:r>
        <w:t>и</w:t>
      </w:r>
      <w:r>
        <w:t xml:space="preserve">рованной сумме, равной 100 % от начальной цены выставляемого на аукцион лота.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Для допуска к участию в электронном аукционе каждый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295297" w:rsidRPr="00DA61A9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 w:rsidRPr="00DA61A9">
        <w:t>Денежные средства в сумме задатка, установленного в извещении о проведении электронного аукциона, и/или деп</w:t>
      </w:r>
      <w:r w:rsidRPr="00DA61A9">
        <w:t>о</w:t>
      </w:r>
      <w:r w:rsidRPr="00DA61A9">
        <w:t xml:space="preserve">зита должны быть зачислены на лицевой счет Претендента до подачи заявки на участие в аукционе.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Порядок перечисления задатка для участия в аукционе и возврат задатка </w:t>
      </w:r>
      <w:r w:rsidR="00EE4DB6">
        <w:t>осуществляется с</w:t>
      </w:r>
      <w:r>
        <w:t xml:space="preserve"> учетом особенн</w:t>
      </w:r>
      <w:r>
        <w:t>о</w:t>
      </w:r>
      <w:r>
        <w:t>стей, установленных регламентом электронной площадки: http://utp.sberbank-ast.ru.</w:t>
      </w:r>
    </w:p>
    <w:p w:rsidR="00295297" w:rsidRDefault="00EE4DB6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Задаток перечисляется</w:t>
      </w:r>
      <w:r w:rsidR="00295297">
        <w:t xml:space="preserve"> Претендентом на реквизиты Оператора электронной площадки: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АО «Сбербанк-АСТ», ИНН 7707308480, КПП 770401001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         Банк получатель – ПАО СБЕРБАНК г. Москва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Р/с</w:t>
      </w:r>
      <w:r w:rsidR="00EE4DB6">
        <w:t xml:space="preserve"> 40702810300020038047, к</w:t>
      </w:r>
      <w:r>
        <w:t>/с</w:t>
      </w:r>
      <w:r w:rsidR="00EE4DB6">
        <w:t xml:space="preserve"> 30101810400000000225, БИК</w:t>
      </w:r>
      <w:r>
        <w:t>044525225</w:t>
      </w:r>
    </w:p>
    <w:p w:rsidR="00295297" w:rsidRPr="00F95781" w:rsidRDefault="00F95781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 w:rsidRPr="00F95781">
        <w:t>https://utp.sberbank-ast.ru/Main/Notice/697/Requisites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В назначении платежа обязательно указывать: без НДС. Назначение платежа - задаток для участия в электронном аукционе _______(дата) по лоту № ___________________________.  Срок внесения задатка - согласно Регламенту эле</w:t>
      </w:r>
      <w:r>
        <w:t>к</w:t>
      </w:r>
      <w:r>
        <w:t>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Основанием для блокирования средств задатка является заявка Претендента.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lastRenderedPageBreak/>
        <w:t xml:space="preserve">Задатки возвращаются: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- участникам электронного аукциона, за исключением его победителя; 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- претендентам, не допущенным к участию в электронном аукционе;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- участникам электронного аукциона в случае принятия Продавцом (организатором) аукциона решения об отказе от проведения электронного аукциона.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>Разблокирование денежных средств и возврат задатков осуществляется в порядке и сроки согласно регламенту эле</w:t>
      </w:r>
      <w:r>
        <w:t>к</w:t>
      </w:r>
      <w:r>
        <w:t>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Сумма задатка, внесенного участником, с которым заключен договор </w:t>
      </w:r>
      <w:r w:rsidR="00EE4DB6">
        <w:t>на п</w:t>
      </w:r>
      <w:r w:rsidR="001A053F">
        <w:t xml:space="preserve">раво </w:t>
      </w:r>
      <w:r w:rsidR="00EE4DB6" w:rsidRPr="00EE4DB6">
        <w:t xml:space="preserve">заключение договора на </w:t>
      </w:r>
      <w:r w:rsidR="00EE4DB6">
        <w:t>установку и эксплуатацию реклам</w:t>
      </w:r>
      <w:r w:rsidR="00EE4DB6" w:rsidRPr="00EE4DB6">
        <w:t>ной конструкции</w:t>
      </w:r>
      <w:r>
        <w:t xml:space="preserve">, засчитывается в счет оплаты договора на </w:t>
      </w:r>
      <w:r w:rsidR="00EE4DB6">
        <w:t>п</w:t>
      </w:r>
      <w:r w:rsidR="001A053F">
        <w:t xml:space="preserve">раво </w:t>
      </w:r>
      <w:r w:rsidR="00EE4DB6" w:rsidRPr="00EE4DB6">
        <w:t xml:space="preserve">заключение договора на </w:t>
      </w:r>
      <w:r w:rsidR="00EE4DB6">
        <w:t>установку и эксплуатацию реклам</w:t>
      </w:r>
      <w:r w:rsidR="00EE4DB6" w:rsidRPr="00EE4DB6">
        <w:t xml:space="preserve">ной конструкции </w:t>
      </w:r>
      <w:r>
        <w:t>и подлежит перечислению в установленном порядке Оператором электронной площадки на счет, указанный Продавцом (организатором) электронного аукциона, в порядке и в сроки согласно регламе</w:t>
      </w:r>
      <w:r>
        <w:t>н</w:t>
      </w:r>
      <w:r>
        <w:t>ту электронной площадки.</w:t>
      </w:r>
    </w:p>
    <w:p w:rsidR="00295297" w:rsidRDefault="00295297" w:rsidP="00295297">
      <w:pPr>
        <w:widowControl/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 Победителю, уклонившемуся от заключения договора на </w:t>
      </w:r>
      <w:r w:rsidR="001A053F">
        <w:t>право</w:t>
      </w:r>
      <w:r w:rsidR="001A053F" w:rsidRPr="00EE4DB6">
        <w:t xml:space="preserve"> заключение договора на </w:t>
      </w:r>
      <w:r w:rsidR="001A053F">
        <w:t>установку и эксплуатацию реклам</w:t>
      </w:r>
      <w:r w:rsidR="001A053F" w:rsidRPr="00EE4DB6">
        <w:t xml:space="preserve">ной конструкции </w:t>
      </w:r>
      <w:r>
        <w:t>по результатам электронного аукциона, задаток не возвращается.</w:t>
      </w:r>
    </w:p>
    <w:p w:rsidR="001E65F2" w:rsidRDefault="001E65F2" w:rsidP="00AB6802">
      <w:pPr>
        <w:widowControl/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1E65F2" w:rsidRPr="001E65F2" w:rsidRDefault="001E65F2" w:rsidP="000D5CD8">
      <w:pPr>
        <w:widowControl/>
        <w:spacing w:line="240" w:lineRule="auto"/>
        <w:contextualSpacing/>
        <w:jc w:val="center"/>
        <w:rPr>
          <w:b/>
        </w:rPr>
      </w:pPr>
      <w:r w:rsidRPr="001E65F2">
        <w:rPr>
          <w:b/>
        </w:rPr>
        <w:t>6. Порядок подачи заявок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Подача заявок осуществляется только Претендентами, прошедшими процедуру регистрации на электронной площадке в соответствии с регламентом электронной площадки. Заявка направляется Претендентом Оператору электронной площадки из личного кабинета претендента. 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 Претендент вправе подать заявку в любое время с даты и времени начала приема заявок до даты и времени окончания срока подачи заявок, установленных в извещении.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Форма заявки на участие в электронном аукционе устанавливается Продавцом (организатором) аукциона. </w:t>
      </w:r>
    </w:p>
    <w:p w:rsidR="001E65F2" w:rsidRPr="001E65F2" w:rsidRDefault="001E65F2" w:rsidP="001E65F2">
      <w:pPr>
        <w:autoSpaceDE w:val="0"/>
        <w:autoSpaceDN w:val="0"/>
        <w:spacing w:line="240" w:lineRule="auto"/>
        <w:jc w:val="both"/>
      </w:pPr>
      <w:r w:rsidRPr="001E65F2">
        <w:t xml:space="preserve">        К заявке на участие в электронном аукционе Претенденты представляют следующие документы:</w:t>
      </w:r>
    </w:p>
    <w:p w:rsidR="001E65F2" w:rsidRDefault="001E65F2" w:rsidP="001E65F2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- для юридических лиц: документ, который подтверждает полномочия руководителя юридического лица на осущес</w:t>
      </w:r>
      <w:r>
        <w:t>т</w:t>
      </w:r>
      <w:r>
        <w:t>вление действий от имени юридического лица (копия решения о назначении этого лица или о его избрании) и в соответс</w:t>
      </w:r>
      <w:r>
        <w:t>т</w:t>
      </w:r>
      <w:r>
        <w:t>вии с которым руководитель юридического лица обладает правом действовать от имени юридического лица без довере</w:t>
      </w:r>
      <w:r>
        <w:t>н</w:t>
      </w:r>
      <w:r>
        <w:t>ности;</w:t>
      </w:r>
    </w:p>
    <w:p w:rsidR="001E65F2" w:rsidRDefault="001E65F2" w:rsidP="001E65F2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- для физических лиц (индивидуальных предпринимателей) копию документа, удостоверяющего личность прете</w:t>
      </w:r>
      <w:r>
        <w:t>н</w:t>
      </w:r>
      <w:r>
        <w:t>дента</w:t>
      </w:r>
      <w:r w:rsidR="000143FD">
        <w:t xml:space="preserve"> </w:t>
      </w:r>
      <w:r w:rsidR="000A3910" w:rsidRPr="000A3910">
        <w:rPr>
          <w:b/>
        </w:rPr>
        <w:t xml:space="preserve">(все листы от первого до последнего </w:t>
      </w:r>
      <w:r w:rsidR="000143FD">
        <w:rPr>
          <w:b/>
        </w:rPr>
        <w:t>листа</w:t>
      </w:r>
      <w:r w:rsidR="000A3910" w:rsidRPr="000A3910">
        <w:rPr>
          <w:b/>
        </w:rPr>
        <w:t>)</w:t>
      </w:r>
      <w:r>
        <w:t>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В случае, если от имени заявителя действует иное лицо, к заявке на участие в электронном аукционе должна прил</w:t>
      </w:r>
      <w:r>
        <w:t>а</w:t>
      </w:r>
      <w:r>
        <w:t>гаться доверенность на осуществление действий от имени заявителя, заверенная печатью заявителя и подписанная руков</w:t>
      </w:r>
      <w:r>
        <w:t>о</w:t>
      </w:r>
      <w:r>
        <w:t>дителем заявителя (для юридических лиц) или уполномоченным этим руководителем лицом, либо нотариально заверенная копия такой доверенности.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Заявка, подготовленная претендентом, составляется на русском языке. Входящие в заявку документы, оригиналы к</w:t>
      </w:r>
      <w:r>
        <w:t>о</w:t>
      </w:r>
      <w:r>
        <w:t>торых выданы претенденту третьими лицами на ином языке, могут быть представлены на этом языке при условии, что к ним будет прилагаться перевод на русский язык. В случае противоречия оригинала и перевода преимущество будет иметь перевод. Все документы, входящие в состав заявки, должны иметь четко читаемый текст.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Организатор аукциона запрашивает сведения, подтверждающие факт внесения сведений о претендентах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</w:t>
      </w:r>
      <w:r>
        <w:t>в</w:t>
      </w:r>
      <w:r>
        <w:t>ляющем государственную регистрацию юридических лиц, физических лиц в качестве индивидуальных предпринимателей.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Заявка и прилагаемые к ней документы, направляются претендентом оператору электронной площадки в форме электронных документов, подписанных электронной подписью претендента.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вправе подать одну заявку на участие в электронном аукционе.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Подача претендентом заявки является его согласием о блокировании оператором электронной площадки операций по счету такого претендента в отношении денежных средств в размере задатка, указанного в извещении о проведении электронного аукциона.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Оператор электронной площадки осуществляет блокирование операций по счету претендента, подавшего такую з</w:t>
      </w:r>
      <w:r>
        <w:t>а</w:t>
      </w:r>
      <w:r>
        <w:t>явку, в отношении денежных средств в размере задатка, присваивает ей порядковый номер и подтверждает претенденту в порядке и сроки, установленным регламентом электронной площадки, получение заявки с указанием присвоенного ей п</w:t>
      </w:r>
      <w:r>
        <w:t>о</w:t>
      </w:r>
      <w:r>
        <w:t>рядкового номера.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Оператор электронной площадки вправе отказать претенденту в приеме заявки на участие в аукционе в случаях, у</w:t>
      </w:r>
      <w:r>
        <w:t>с</w:t>
      </w:r>
      <w:r>
        <w:t>тановленных регламентом электронной площадки.</w:t>
      </w:r>
    </w:p>
    <w:p w:rsidR="001E65F2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вправе отозвать заявку не позднее даты окончания срока подачи заявок, указанного в извещении, напр</w:t>
      </w:r>
      <w:r>
        <w:t>а</w:t>
      </w:r>
      <w:r>
        <w:t>вив об этом уведомление оператору электронной площадки.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В порядке и сроки, установленные регламентом электронной площадки,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</w:t>
      </w:r>
      <w:r>
        <w:t>е</w:t>
      </w:r>
      <w:r>
        <w:t>раций по обеспечению участия в электронном аукционе претендента в отношении денежных средств в размере обеспеч</w:t>
      </w:r>
      <w:r>
        <w:t>е</w:t>
      </w:r>
      <w:r>
        <w:t>ния заявки.</w:t>
      </w:r>
    </w:p>
    <w:p w:rsidR="002C021D" w:rsidRDefault="001E65F2" w:rsidP="002C021D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Претендент несет все расходы, связанные с подготовкой и подачей своей заявки, а организатор электронного ау</w:t>
      </w:r>
      <w:r>
        <w:t>к</w:t>
      </w:r>
      <w:r>
        <w:t>циона не отвечает и не имеет обязательств по этим расходам независимо от результатов электронного аукциона.</w:t>
      </w:r>
    </w:p>
    <w:p w:rsidR="001E65F2" w:rsidRDefault="001E65F2" w:rsidP="00DA61A9">
      <w:pPr>
        <w:widowControl/>
        <w:autoSpaceDE w:val="0"/>
        <w:autoSpaceDN w:val="0"/>
        <w:adjustRightInd w:val="0"/>
        <w:spacing w:line="240" w:lineRule="auto"/>
        <w:ind w:firstLine="539"/>
        <w:jc w:val="both"/>
      </w:pPr>
      <w:r>
        <w:t>Поданные заявки направляются оператором электронной площадки организатору электронного аукциона после окончания срока подачи заявок.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принять решение о внесении изменений в извещение о проведении электронного ау</w:t>
      </w:r>
      <w:r>
        <w:t>к</w:t>
      </w:r>
      <w:r>
        <w:t>циона в любое время до даты окончания приема заявок. Изменение предмета аукциона не допускается. Изменения, внос</w:t>
      </w:r>
      <w:r>
        <w:t>и</w:t>
      </w:r>
      <w:r>
        <w:t>мые в извещение о проведении электронного аукциона, подлежат размещению. При этом срок подачи заявок на участие в электронном аукционе должен быть продлен таким образом, чтобы со дня размещения таких изменений до даты электро</w:t>
      </w:r>
      <w:r>
        <w:t>н</w:t>
      </w:r>
      <w:r>
        <w:t>ного аукциона он составлял не менее 30 (тридцать) дней.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принять решение об отказе от проведения электронного аукциона в любое время, но не позднее чем за 3 (три) дня до даты его проведения.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lastRenderedPageBreak/>
        <w:t>Извещение об отказе от проведения электронного аукциона размещается организатором аукциона в сети «Интернет» на официальном сайте мэрии города Магадана (magadan.49gov.ru), на электронной площадке не позднее 1 (одного) рабоч</w:t>
      </w:r>
      <w:r>
        <w:t>е</w:t>
      </w:r>
      <w:r>
        <w:t>го дня после дня его принятия.</w:t>
      </w:r>
    </w:p>
    <w:p w:rsidR="00DA61A9" w:rsidRP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DA61A9">
        <w:rPr>
          <w:b/>
        </w:rPr>
        <w:t>Заинтересованные лица самостоятельно отслеживают возможные изменения, внесенные в извещение о пр</w:t>
      </w:r>
      <w:r w:rsidRPr="00DA61A9">
        <w:rPr>
          <w:b/>
        </w:rPr>
        <w:t>о</w:t>
      </w:r>
      <w:r w:rsidRPr="00DA61A9">
        <w:rPr>
          <w:b/>
        </w:rPr>
        <w:t>ведении электронного аукциона, размещенные на электронной площадке, на официальном сайте мэрии города М</w:t>
      </w:r>
      <w:r w:rsidRPr="00DA61A9">
        <w:rPr>
          <w:b/>
        </w:rPr>
        <w:t>а</w:t>
      </w:r>
      <w:r w:rsidRPr="00DA61A9">
        <w:rPr>
          <w:b/>
        </w:rPr>
        <w:t>гадана (magadan.49gov.ru). Организатор электронного аукциона не несет ответственности в случае, если заинтер</w:t>
      </w:r>
      <w:r w:rsidRPr="00DA61A9">
        <w:rPr>
          <w:b/>
        </w:rPr>
        <w:t>е</w:t>
      </w:r>
      <w:r w:rsidRPr="00DA61A9">
        <w:rPr>
          <w:b/>
        </w:rPr>
        <w:t>сованное лицо не ознакомилось с изменениями, внесенными в извещение, размещенными надлежащим образом.</w:t>
      </w:r>
    </w:p>
    <w:p w:rsidR="00DA61A9" w:rsidRDefault="00DA61A9" w:rsidP="00DA61A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Оператор электронной площадки в срок, установленный регламентом электронной площадки, извещает претенде</w:t>
      </w:r>
      <w:r>
        <w:t>н</w:t>
      </w:r>
      <w:r>
        <w:t>тов об отказе от проведения электронного аукциона и в порядке и сроки, установленные регламентом электронной пл</w:t>
      </w:r>
      <w:r>
        <w:t>о</w:t>
      </w:r>
      <w:r>
        <w:t>щадки, производит разблокирование денежных средств, в отношении которых осуществлено блокирование операций по счету претендента.</w:t>
      </w:r>
    </w:p>
    <w:p w:rsidR="001E65F2" w:rsidRDefault="001E65F2" w:rsidP="00340CA1">
      <w:pPr>
        <w:widowControl/>
        <w:autoSpaceDE w:val="0"/>
        <w:autoSpaceDN w:val="0"/>
        <w:adjustRightInd w:val="0"/>
        <w:spacing w:line="228" w:lineRule="auto"/>
        <w:ind w:firstLine="540"/>
        <w:jc w:val="center"/>
        <w:rPr>
          <w:b/>
          <w:bCs/>
          <w:iCs/>
        </w:rPr>
      </w:pPr>
    </w:p>
    <w:p w:rsidR="002C021D" w:rsidRDefault="002C021D" w:rsidP="002C021D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7. Порядок рассмотрения заявок, признание электронного аукциона несостоявшимся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рассматривает поступившие от оператора электронной площадки заявки претендентов на уч</w:t>
      </w:r>
      <w:r>
        <w:t>а</w:t>
      </w:r>
      <w:r>
        <w:t xml:space="preserve">стие в электронном аукционе на соответствие их требованиям, установленным настоящим </w:t>
      </w:r>
      <w:r w:rsidR="00DA61A9">
        <w:t>информационным извещением</w:t>
      </w:r>
      <w:r>
        <w:t xml:space="preserve"> о проведении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Рассмотрение заявок проводится организатором электронного аукциона в день и время, указанные в извещении о проведении электронного аукциона. Срок рассмотрения заявок не может превышать 1 (один) рабочий день.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Претендент не допускается к участию в электронном аукционе в следующих случаях: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1) непредставление необходимых для участия в электронном аукционе документов</w:t>
      </w:r>
      <w:r w:rsidR="009B0B75">
        <w:t xml:space="preserve"> (указанных ранее в 6 разделе данного информационного сообщения)</w:t>
      </w:r>
      <w:r>
        <w:t>, либо наличие в таких документах недостоверных сведений;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2) заявка подана лицом, не уполномоченным претендентом на осуществление таких действий;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3) несоответствие требованиям, установленным </w:t>
      </w:r>
      <w:r w:rsidR="009B0B75">
        <w:t xml:space="preserve">в 4 разделе </w:t>
      </w:r>
      <w:r>
        <w:t xml:space="preserve">настоящего </w:t>
      </w:r>
      <w:r w:rsidR="009B0B75">
        <w:t>информационного сообщения</w:t>
      </w:r>
      <w:r>
        <w:t>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4) не подтверждение оператором электронной площадки поступления в установленный срок задатка.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 результатам рассмотрения заявок организатор аукциона оформляет протокол рассмотрения заявок, который до</w:t>
      </w:r>
      <w:r>
        <w:t>л</w:t>
      </w:r>
      <w:r>
        <w:t>жен содержать сведения о претендентах, допущенных к участию в электронном аукционе и признанных участниками эле</w:t>
      </w:r>
      <w:r>
        <w:t>к</w:t>
      </w:r>
      <w:r>
        <w:t>тронного аукциона, датах и времени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Указанный протокол в тот же день направляется оператору электронной площадки для размещения на электронной площадке.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Оператор электронной площадки в срок, установленный регламентом электронной площадки, направляет прете</w:t>
      </w:r>
      <w:r>
        <w:t>н</w:t>
      </w:r>
      <w:r>
        <w:t>дентам, подавшим заявки на участие в нем, уведомление о решении, принятом в отношении поданных ими заявок.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порядке и сроки, установленные регламентом электронной площадки, оператор электронной площадки прекращ</w:t>
      </w:r>
      <w:r>
        <w:t>а</w:t>
      </w:r>
      <w:r>
        <w:t>ет осуществленное блокирование операций по счетам претендентов, не допущенных к участию в электронном аукционе, в отношении денежных средств в размере задатка на участие в данном электронном аукционе.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наличии оснований для признания электронного аукциона несостоявшимся, организатор аукциона принимает соответствующее решение, которое фиксируется в протоколе рассмотрения заявок.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Электронный аукцион признается несостоявшимся, если: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1) не подано ни одной заявки;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2) принято решение об отказе в допуске всем претендентам, подавшим заявки;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3) принято решение о допуске к участию только одного претендента.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bookmarkStart w:id="2" w:name="Par19"/>
      <w:bookmarkEnd w:id="2"/>
      <w:r>
        <w:t>Если единственная заявка на участие в электронном аукционе и претендент, подавший указанную заявку, соответс</w:t>
      </w:r>
      <w:r>
        <w:t>т</w:t>
      </w:r>
      <w:r>
        <w:t>вуют всем требованиям и указанным в извещении условиям электронного аукциона, организатор аукциона в течение 20 (двадцати) дней со дня рассмотрения указанной заявки обязан направить единственному участнику два экземпляра подп</w:t>
      </w:r>
      <w:r>
        <w:t>и</w:t>
      </w:r>
      <w:r>
        <w:t>санного проекта договора на установку и эксплуатацию рекламной конструкции. При этом договор на установку и эк</w:t>
      </w:r>
      <w:r>
        <w:t>с</w:t>
      </w:r>
      <w:r>
        <w:t>плуатацию рекламных конструкций заключается по цене равной начальной (минимальной) цене предмета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Организатор аукциона вправе объявить о проведении повторного электронного аукциона в случае, если электронный аукцион был признан несостоявшимся, а также, если претендент, признанный единственным участником электронного аукциона в течение 30 (тридцати) дней со дня направления ему проекта договора на установку и эксплуатацию рекламных конструкций не подписал и не представил организатору аукциона указанный договор. При этом условия повторного эле</w:t>
      </w:r>
      <w:r>
        <w:t>к</w:t>
      </w:r>
      <w:r>
        <w:t>тронного аукциона могут быть изменены.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2C021D" w:rsidRDefault="009B0B75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2C021D">
        <w:rPr>
          <w:b/>
          <w:bCs/>
        </w:rPr>
        <w:t>. Порядок проведения электронного аукциона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Электронный аукцион проводится на электронной площадке в установленные в извещении дату и время.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Электронный аукцион проводится путем последовательного повышения участниками электронного аукциона н</w:t>
      </w:r>
      <w:r>
        <w:t>а</w:t>
      </w:r>
      <w:r>
        <w:t xml:space="preserve">чальной (минимальной) цены договора (лота), указанной в извещении о проведении такого аукциона, на величину, равную величине </w:t>
      </w:r>
      <w:r w:rsidR="009B0B75">
        <w:t>«</w:t>
      </w:r>
      <w:r>
        <w:t>шага аукциона</w:t>
      </w:r>
      <w:r w:rsidR="009B0B75">
        <w:t>»</w:t>
      </w:r>
      <w:r>
        <w:t xml:space="preserve">. </w:t>
      </w:r>
      <w:r w:rsidR="009B0B75">
        <w:t>«</w:t>
      </w:r>
      <w:r>
        <w:t>Шаг аукциона</w:t>
      </w:r>
      <w:r w:rsidR="009B0B75">
        <w:t>»</w:t>
      </w:r>
      <w:r>
        <w:t xml:space="preserve"> устанавливается организатором аукциона в фиксированной сумме, соста</w:t>
      </w:r>
      <w:r>
        <w:t>в</w:t>
      </w:r>
      <w:r>
        <w:t>ляющей не более 10 (десяти) процентов от начальной (минимальной) цены договора, и не изменяется в течение всего ау</w:t>
      </w:r>
      <w:r>
        <w:t>к</w:t>
      </w:r>
      <w:r>
        <w:t>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проведении электронного аукциона устанавливается время приема предложений участников о цене договора, составляющее 10 (десять) минут от начала проведения электронного аукциона до истечения срока подачи предложений о цене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поступления предложения о цене, увеличивающего начальную (минимальную) цену договора или текущее лучшее предложение о цене договора, время для подачи предложений о цене продлевается на 10 (десять) минут с момента принятия оператором электронной площадки каждого из таких предложений.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Время, оставшееся до истечения срока подачи предложений о цене договора, обновляется автоматически с помощью программных и технических средств, обеспечивающих проведение электронного аукциона, после увеличения начальной (минимальной) цены договора или текущего лучшего предложения о цене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lastRenderedPageBreak/>
        <w:t>Если в течение указанного времени ни одного предложения о более высокой цене договора не поступило, электро</w:t>
      </w:r>
      <w:r>
        <w:t>н</w:t>
      </w:r>
      <w:r>
        <w:t>ный аукцион автоматически при помощи программных и технических средств, обеспечивающих его проведение, заверш</w:t>
      </w:r>
      <w:r>
        <w:t>а</w:t>
      </w:r>
      <w:r>
        <w:t>ется.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если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договора, предусматривающее повышение начальной (минимальной) цены договора на величину "шага аукциона", данный электронный аукцион признается несост</w:t>
      </w:r>
      <w:r>
        <w:t>о</w:t>
      </w:r>
      <w:r>
        <w:t>явшимся.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Победителем аукциона признается участник, предложивший наиболее высокую цену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Ход проведения процедуры аукциона фиксируется оператором электронной площадки в электронном журнале, кот</w:t>
      </w:r>
      <w:r>
        <w:t>о</w:t>
      </w:r>
      <w:r>
        <w:t>рый направляется организатору аукциона по окончании аукциона, для подведения итогов электронного аукциона путем оформления протокола об итогах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Протокол об итогах аукциона удостоверяет право победителя на заключение договора на установку и содержит сл</w:t>
      </w:r>
      <w:r>
        <w:t>е</w:t>
      </w:r>
      <w:r>
        <w:t>дующие сведения: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дату, время начала и окончания электронного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наименование и адрес электронной площадки;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предмет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начальную (минимальную) цену договора;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участники, принявшие участие в электронном аукционе;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фамилия, имя и (при наличии) отчество (для индивидуального предпринимателя), наименование (для юридического лица) победителя аукциона и предложенная им цена предмета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фамилия, имя и (при наличии) отчество (для индивидуального предпринимателя), наименование (для юридического лица) иного участника аукциона, который сделал предпоследнее предложение о цене предмета аукциона;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- иные необходимые сведения.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Протокол об итогах аукциона подписывается организатором аукциона не позднее рабочего дня, следующего за днем подведения итогов аукциона, и размещается организатором аукциона на электронной площадке в соответствии с регламе</w:t>
      </w:r>
      <w:r>
        <w:t>н</w:t>
      </w:r>
      <w:r>
        <w:t>том электронной площадки.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Оператор электронной площадки в соответствии с регламентом электронной площадки после размещения протокола об итогах аукциона направляет в личный кабинет победителя аукциона уведомление с протоколом об итогах, а также ра</w:t>
      </w:r>
      <w:r>
        <w:t>з</w:t>
      </w:r>
      <w:r>
        <w:t>мещает в открытой части электронной площадки информацию об итоговой цене предмета аукциона и победителе аукци</w:t>
      </w:r>
      <w:r>
        <w:t>о</w:t>
      </w:r>
      <w:r>
        <w:t>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После подведения итогов электронного аукциона оператор электронной площадки в течение срока, определенного регламентом электронной площадки, обязан разблокировать внесенные в качестве задатка денежные средства участников, за исключением победителя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2C021D" w:rsidRDefault="009B0B75" w:rsidP="009B0B75">
      <w:pPr>
        <w:widowControl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9</w:t>
      </w:r>
      <w:r w:rsidR="002C021D">
        <w:rPr>
          <w:b/>
          <w:bCs/>
        </w:rPr>
        <w:t>. Заключение договора на установку и эксплуатацию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рекламных конструкций по итогам электронного аукциона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По итогам электронного аукциона договор на установку и эксплуатацию рекламных конструкций заключается с п</w:t>
      </w:r>
      <w:r>
        <w:t>о</w:t>
      </w:r>
      <w:r>
        <w:t xml:space="preserve">бедителем аукциона в срок не ранее 20 дней со дня публикации протокола, либо с иным участником в соответствии с </w:t>
      </w:r>
      <w:r w:rsidR="009B0B75">
        <w:t>ра</w:t>
      </w:r>
      <w:r w:rsidR="009B0B75">
        <w:t>з</w:t>
      </w:r>
      <w:r w:rsidR="009B0B75">
        <w:t>делом 7</w:t>
      </w:r>
      <w:hyperlink w:anchor="Par19" w:history="1"/>
      <w:r>
        <w:t xml:space="preserve"> настоящего</w:t>
      </w:r>
      <w:r w:rsidR="009B0B75">
        <w:t xml:space="preserve"> информационного сообщения</w:t>
      </w:r>
      <w:r>
        <w:t xml:space="preserve"> в течение 20 дней со дня публикации протокола.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заключении договора на установку и эксплуатацию рекламных конструкций с победителем электронного ау</w:t>
      </w:r>
      <w:r>
        <w:t>к</w:t>
      </w:r>
      <w:r>
        <w:t>циона в проект договора, прилагаемый к извещению о проведении аукциона, включается цена договора, предложенная п</w:t>
      </w:r>
      <w:r>
        <w:t>о</w:t>
      </w:r>
      <w:r>
        <w:t>бедителем электронного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При заключении договора на установку и эксплуатацию рекламных конструкций с единственным участником эле</w:t>
      </w:r>
      <w:r>
        <w:t>к</w:t>
      </w:r>
      <w:r>
        <w:t>тронного аукциона в проект договора, прилагаемый к извещению о проведении аукциона, включается начальная (мин</w:t>
      </w:r>
      <w:r>
        <w:t>и</w:t>
      </w:r>
      <w:r>
        <w:t>мальная) цена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Внесенный задаток засчитывается в счет оплаты по договору на установку и эксплуатацию рекламных конструкций.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Стороны подписывают договор на установку и эксплуатацию рекламных конструкций в простой письменной форме.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Победитель аукциона, иной участник аукциона в соответствии </w:t>
      </w:r>
      <w:r w:rsidR="00AB48D0" w:rsidRPr="00AB48D0">
        <w:t>с разделом 7 настоящего информационного сообщ</w:t>
      </w:r>
      <w:r w:rsidR="00AB48D0" w:rsidRPr="00AB48D0">
        <w:t>е</w:t>
      </w:r>
      <w:r w:rsidR="00AB48D0" w:rsidRPr="00AB48D0">
        <w:t>ния</w:t>
      </w:r>
      <w:r>
        <w:t xml:space="preserve"> настоящего </w:t>
      </w:r>
      <w:r w:rsidR="000E3DCA">
        <w:t>информационного сообщения</w:t>
      </w:r>
      <w:r>
        <w:t>, считается уклонившимся от заключения договора, если договор на устано</w:t>
      </w:r>
      <w:r>
        <w:t>в</w:t>
      </w:r>
      <w:r>
        <w:t>ку и эксплуатацию рекламных конструкций не подписан им в течение 30 (тридцати) дней со дня направления проекта ук</w:t>
      </w:r>
      <w:r>
        <w:t>а</w:t>
      </w:r>
      <w:r>
        <w:t>занного договора.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уклонения или отказе победителя аукциона, иного участника аукциона в соответствии с</w:t>
      </w:r>
      <w:r w:rsidR="00AB48D0" w:rsidRPr="00AB48D0">
        <w:t xml:space="preserve"> разделом 7 н</w:t>
      </w:r>
      <w:r w:rsidR="00AB48D0" w:rsidRPr="00AB48D0">
        <w:t>а</w:t>
      </w:r>
      <w:r w:rsidR="00AB48D0" w:rsidRPr="00AB48D0">
        <w:t>стоящего информационного сообщения</w:t>
      </w:r>
      <w:r>
        <w:t>, от заключения в установленный срок договора на установку и эксплуатацию ре</w:t>
      </w:r>
      <w:r>
        <w:t>к</w:t>
      </w:r>
      <w:r>
        <w:t>ламных конструкций, победитель аукциона, иной уч</w:t>
      </w:r>
      <w:r w:rsidR="00AB48D0">
        <w:t xml:space="preserve">астник аукциона в соответствии </w:t>
      </w:r>
      <w:r w:rsidR="00AB48D0" w:rsidRPr="00AB48D0">
        <w:t>с разделом 7 настоящего информац</w:t>
      </w:r>
      <w:r w:rsidR="00AB48D0" w:rsidRPr="00AB48D0">
        <w:t>и</w:t>
      </w:r>
      <w:r w:rsidR="00AB48D0" w:rsidRPr="00AB48D0">
        <w:t>онного сообщения</w:t>
      </w:r>
      <w:r>
        <w:t>, утрачивает право на заключение указанного договора, задаток ему не возвращается.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Результаты аукциона с единственным участником аннулируются, организатор аукциона вправе объявить о провед</w:t>
      </w:r>
      <w:r>
        <w:t>е</w:t>
      </w:r>
      <w:r>
        <w:t>нии повторного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Если победитель аукциона признан уклонившимся от заключения договора на установку и эксплуатацию рекламных конструкций,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иным участником аукциона.</w:t>
      </w:r>
    </w:p>
    <w:p w:rsidR="002C021D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установку и эксплуатацию рекламных конструкций этот уч</w:t>
      </w:r>
      <w:r>
        <w:t>а</w:t>
      </w:r>
      <w:r>
        <w:t>стник не представил в уполномоченный орган подписанный им договор, результаты аукциона аннулируются, организатор аукциона вправе объявить о проведении повторного аукциона.</w:t>
      </w:r>
    </w:p>
    <w:p w:rsidR="002C021D" w:rsidRPr="00D32C91" w:rsidRDefault="002C021D" w:rsidP="009B0B75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D32C91">
        <w:rPr>
          <w:b/>
        </w:rPr>
        <w:t xml:space="preserve">Победитель аукциона, иной участник аукциона в соответствии </w:t>
      </w:r>
      <w:r w:rsidR="00AB48D0" w:rsidRPr="00D32C91">
        <w:rPr>
          <w:b/>
        </w:rPr>
        <w:t>с разделом 7 настоящего информационного с</w:t>
      </w:r>
      <w:r w:rsidR="00AB48D0" w:rsidRPr="00D32C91">
        <w:rPr>
          <w:b/>
        </w:rPr>
        <w:t>о</w:t>
      </w:r>
      <w:r w:rsidR="00AB48D0" w:rsidRPr="00D32C91">
        <w:rPr>
          <w:b/>
        </w:rPr>
        <w:t>общения</w:t>
      </w:r>
      <w:r w:rsidRPr="00D32C91">
        <w:rPr>
          <w:b/>
        </w:rPr>
        <w:t>, заключивший договор на установку и эксплуатацию рекламной конструкции, обязан возместить орган</w:t>
      </w:r>
      <w:r w:rsidRPr="00D32C91">
        <w:rPr>
          <w:b/>
        </w:rPr>
        <w:t>и</w:t>
      </w:r>
      <w:r w:rsidRPr="00D32C91">
        <w:rPr>
          <w:b/>
        </w:rPr>
        <w:t>затору торгов расходы по оценке рыночной стоимости права на заключение договора на установку и эксплуатацию рекламной конструкции.</w:t>
      </w:r>
    </w:p>
    <w:p w:rsidR="00340CA1" w:rsidRDefault="00340CA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</w:p>
    <w:p w:rsidR="00340CA1" w:rsidRDefault="00340CA1" w:rsidP="009B0B75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340CA1">
        <w:rPr>
          <w:b/>
        </w:rPr>
        <w:t>Нормативное регулирование установки и эксплуатации рекламных конструкций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lastRenderedPageBreak/>
        <w:t>1. </w:t>
      </w:r>
      <w:r w:rsidR="008D0F6A">
        <w:t xml:space="preserve">Федеральный </w:t>
      </w:r>
      <w:hyperlink r:id="rId17" w:history="1">
        <w:r w:rsidR="008D0F6A" w:rsidRPr="00464BEA">
          <w:rPr>
            <w:color w:val="000000"/>
          </w:rPr>
          <w:t>закон</w:t>
        </w:r>
      </w:hyperlink>
      <w:r w:rsidR="008D0F6A" w:rsidRPr="00464BEA">
        <w:rPr>
          <w:color w:val="000000"/>
        </w:rPr>
        <w:t xml:space="preserve"> о</w:t>
      </w:r>
      <w:r w:rsidR="008D0F6A">
        <w:t>т 13.03.2006 N 38-ФЗ «О рекламе»;</w:t>
      </w:r>
    </w:p>
    <w:p w:rsidR="00282001" w:rsidRDefault="00282001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2. ГОСТ Р 52044-2003 «Государственный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8D0F6A" w:rsidRDefault="0028200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3</w:t>
      </w:r>
      <w:r w:rsidR="008D0F6A">
        <w:t xml:space="preserve">. </w:t>
      </w:r>
      <w:r w:rsidR="008D0F6A" w:rsidRPr="008D0F6A">
        <w:t>Положение «О порядке установки рекламных конструкций на территории муниципального образования «Город Магадан», утвержденное решением Магаданской городской Думы от 22.06.2009 № 87-Д;</w:t>
      </w:r>
    </w:p>
    <w:p w:rsidR="00282001" w:rsidRPr="008D0F6A" w:rsidRDefault="00282001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4. Схема размещения рекламных конструкций на территории города Магадана, утвержденная постановлением м</w:t>
      </w:r>
      <w:r>
        <w:t>э</w:t>
      </w:r>
      <w:r>
        <w:t xml:space="preserve">рии города Магадана </w:t>
      </w:r>
      <w:r w:rsidR="003E497B">
        <w:t>от 10.09.2015 № 3297;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5</w:t>
      </w:r>
      <w:r w:rsidR="008D0F6A">
        <w:t>. Положение о порядке заключения договора на установку и эксплуатацию рекламных конструкций на имущес</w:t>
      </w:r>
      <w:r w:rsidR="008D0F6A">
        <w:t>т</w:t>
      </w:r>
      <w:r w:rsidR="008D0F6A">
        <w:t>ве, находящемся в собственности муниципального образования «Город Магадан</w:t>
      </w:r>
      <w:r w:rsidR="002A273A">
        <w:t>»</w:t>
      </w:r>
      <w:r w:rsidR="008D0F6A">
        <w:t>, а также на земельны</w:t>
      </w:r>
      <w:r w:rsidR="002A273A">
        <w:t>х участках, наход</w:t>
      </w:r>
      <w:r w:rsidR="002A273A">
        <w:t>я</w:t>
      </w:r>
      <w:r w:rsidR="002A273A">
        <w:t xml:space="preserve">щихся в муниципальной собственности и в ведении муниципального образования </w:t>
      </w:r>
      <w:r w:rsidR="00282001">
        <w:t>«Город Магадан», утвержденное пост</w:t>
      </w:r>
      <w:r w:rsidR="00282001">
        <w:t>а</w:t>
      </w:r>
      <w:r w:rsidR="00282001">
        <w:t>новлением мэрии города Магадана от 20.05.2016 № 1430;</w:t>
      </w:r>
    </w:p>
    <w:p w:rsidR="008D0F6A" w:rsidRDefault="003E497B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  <w:r>
        <w:t>6</w:t>
      </w:r>
      <w:r w:rsidR="00282001">
        <w:t xml:space="preserve">. </w:t>
      </w:r>
      <w:r w:rsidR="00AB48D0" w:rsidRPr="00AB48D0">
        <w:t>Положения об организации и проведении аукционов на право заключения договоров на установку и эксплуат</w:t>
      </w:r>
      <w:r w:rsidR="00AB48D0" w:rsidRPr="00AB48D0">
        <w:t>а</w:t>
      </w:r>
      <w:r w:rsidR="00AB48D0" w:rsidRPr="00AB48D0">
        <w:t>цию рекламных конструкций на земельных участках, зданиях или ином недвижимом имуществе, находящемся в собстве</w:t>
      </w:r>
      <w:r w:rsidR="00AB48D0" w:rsidRPr="00AB48D0">
        <w:t>н</w:t>
      </w:r>
      <w:r w:rsidR="00AB48D0" w:rsidRPr="00AB48D0">
        <w:t xml:space="preserve">ности муниципального образования </w:t>
      </w:r>
      <w:r w:rsidR="00AB48D0">
        <w:t>«</w:t>
      </w:r>
      <w:r w:rsidR="00AB48D0" w:rsidRPr="00AB48D0">
        <w:t>Гор</w:t>
      </w:r>
      <w:r w:rsidR="00AB48D0">
        <w:t>од Магадан» в электронной форме»</w:t>
      </w:r>
      <w:r w:rsidR="008D0F6A" w:rsidRPr="008D0F6A">
        <w:t xml:space="preserve">, утвержденное постановлением мэрии города Магадана от </w:t>
      </w:r>
      <w:r w:rsidR="00AB48D0" w:rsidRPr="00AB48D0">
        <w:t xml:space="preserve">23.06.2022 </w:t>
      </w:r>
      <w:r w:rsidR="00AB48D0">
        <w:t>№</w:t>
      </w:r>
      <w:r w:rsidR="00AB48D0" w:rsidRPr="00AB48D0">
        <w:t xml:space="preserve"> 2009-пм</w:t>
      </w:r>
      <w:r w:rsidR="008D0F6A">
        <w:t>;</w:t>
      </w:r>
    </w:p>
    <w:p w:rsidR="003E497B" w:rsidRDefault="003E497B" w:rsidP="009B0B75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>
        <w:t>7</w:t>
      </w:r>
      <w:r w:rsidR="008D0F6A">
        <w:t xml:space="preserve">. </w:t>
      </w:r>
      <w:r>
        <w:t xml:space="preserve">Административный регламент </w:t>
      </w:r>
      <w:r w:rsidRPr="003E497B">
        <w:t xml:space="preserve">предоставления муниципальной услуги </w:t>
      </w:r>
      <w:r>
        <w:t>«В</w:t>
      </w:r>
      <w:r w:rsidRPr="003E497B">
        <w:t>ыдача разрешений на установку ре</w:t>
      </w:r>
      <w:r w:rsidRPr="003E497B">
        <w:t>к</w:t>
      </w:r>
      <w:r w:rsidRPr="003E497B">
        <w:t xml:space="preserve">ламных конструкций на территории муниципального образования </w:t>
      </w:r>
      <w:r>
        <w:t>«Г</w:t>
      </w:r>
      <w:r w:rsidRPr="003E497B">
        <w:t xml:space="preserve">ород </w:t>
      </w:r>
      <w:r>
        <w:t>М</w:t>
      </w:r>
      <w:r w:rsidRPr="003E497B">
        <w:t>агадан</w:t>
      </w:r>
      <w:r>
        <w:t>»</w:t>
      </w:r>
      <w:r w:rsidRPr="003E497B">
        <w:t>, аннулирование таких ра</w:t>
      </w:r>
      <w:r>
        <w:t>з</w:t>
      </w:r>
      <w:r w:rsidRPr="003E497B">
        <w:t>решений</w:t>
      </w:r>
      <w:r>
        <w:t xml:space="preserve">», утвержденный постановлением мэрии города Магадана 24.08.2011 </w:t>
      </w:r>
      <w:r w:rsidR="00AB48D0">
        <w:t>№</w:t>
      </w:r>
      <w:r>
        <w:t xml:space="preserve"> 3223.</w:t>
      </w:r>
    </w:p>
    <w:p w:rsidR="008D0F6A" w:rsidRPr="008D0F6A" w:rsidRDefault="008D0F6A" w:rsidP="009B0B75">
      <w:pPr>
        <w:widowControl/>
        <w:autoSpaceDE w:val="0"/>
        <w:autoSpaceDN w:val="0"/>
        <w:adjustRightInd w:val="0"/>
        <w:spacing w:line="240" w:lineRule="auto"/>
        <w:ind w:firstLine="709"/>
        <w:jc w:val="both"/>
      </w:pPr>
    </w:p>
    <w:sectPr w:rsidR="008D0F6A" w:rsidRPr="008D0F6A" w:rsidSect="00250A25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3AF"/>
    <w:multiLevelType w:val="hybridMultilevel"/>
    <w:tmpl w:val="7188E958"/>
    <w:lvl w:ilvl="0" w:tplc="C65A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1738C"/>
    <w:multiLevelType w:val="hybridMultilevel"/>
    <w:tmpl w:val="F816FFB0"/>
    <w:lvl w:ilvl="0" w:tplc="8A52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E1105"/>
    <w:multiLevelType w:val="hybridMultilevel"/>
    <w:tmpl w:val="88FA7A0A"/>
    <w:lvl w:ilvl="0" w:tplc="E1A64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D50FD2"/>
    <w:multiLevelType w:val="hybridMultilevel"/>
    <w:tmpl w:val="A7C6CCAE"/>
    <w:lvl w:ilvl="0" w:tplc="E6A84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1236C"/>
    <w:multiLevelType w:val="hybridMultilevel"/>
    <w:tmpl w:val="B64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21A0D"/>
    <w:rsid w:val="00003870"/>
    <w:rsid w:val="00004DC7"/>
    <w:rsid w:val="00004E15"/>
    <w:rsid w:val="0001182D"/>
    <w:rsid w:val="00011B5A"/>
    <w:rsid w:val="00012483"/>
    <w:rsid w:val="000143FD"/>
    <w:rsid w:val="00016181"/>
    <w:rsid w:val="00023A2C"/>
    <w:rsid w:val="00033B84"/>
    <w:rsid w:val="00034C3B"/>
    <w:rsid w:val="00035178"/>
    <w:rsid w:val="00043E6C"/>
    <w:rsid w:val="00046168"/>
    <w:rsid w:val="0004745E"/>
    <w:rsid w:val="00047AA3"/>
    <w:rsid w:val="000502BC"/>
    <w:rsid w:val="00056937"/>
    <w:rsid w:val="000573F9"/>
    <w:rsid w:val="00061541"/>
    <w:rsid w:val="000652D8"/>
    <w:rsid w:val="00067336"/>
    <w:rsid w:val="000710BA"/>
    <w:rsid w:val="000725B9"/>
    <w:rsid w:val="00082B5A"/>
    <w:rsid w:val="00091525"/>
    <w:rsid w:val="00091989"/>
    <w:rsid w:val="000A1C01"/>
    <w:rsid w:val="000A3910"/>
    <w:rsid w:val="000A4F50"/>
    <w:rsid w:val="000A6EBE"/>
    <w:rsid w:val="000B61E1"/>
    <w:rsid w:val="000B73BA"/>
    <w:rsid w:val="000C7AFF"/>
    <w:rsid w:val="000D2AF0"/>
    <w:rsid w:val="000D5CD8"/>
    <w:rsid w:val="000E27E9"/>
    <w:rsid w:val="000E297A"/>
    <w:rsid w:val="000E3DCA"/>
    <w:rsid w:val="000E48CD"/>
    <w:rsid w:val="000E5A28"/>
    <w:rsid w:val="000E6DBC"/>
    <w:rsid w:val="000F0CC3"/>
    <w:rsid w:val="000F1B44"/>
    <w:rsid w:val="000F278A"/>
    <w:rsid w:val="000F28C9"/>
    <w:rsid w:val="000F3731"/>
    <w:rsid w:val="000F68A6"/>
    <w:rsid w:val="000F7DEB"/>
    <w:rsid w:val="00114E93"/>
    <w:rsid w:val="001150F7"/>
    <w:rsid w:val="001222AF"/>
    <w:rsid w:val="001237FF"/>
    <w:rsid w:val="00124795"/>
    <w:rsid w:val="00125F90"/>
    <w:rsid w:val="00130CFC"/>
    <w:rsid w:val="00130F85"/>
    <w:rsid w:val="001343B4"/>
    <w:rsid w:val="00136439"/>
    <w:rsid w:val="001403F6"/>
    <w:rsid w:val="00146BE8"/>
    <w:rsid w:val="001543B1"/>
    <w:rsid w:val="00155349"/>
    <w:rsid w:val="00160E54"/>
    <w:rsid w:val="00165171"/>
    <w:rsid w:val="00165DA5"/>
    <w:rsid w:val="00173B4F"/>
    <w:rsid w:val="00181388"/>
    <w:rsid w:val="001871B4"/>
    <w:rsid w:val="001A053F"/>
    <w:rsid w:val="001A246F"/>
    <w:rsid w:val="001A3353"/>
    <w:rsid w:val="001A3C5F"/>
    <w:rsid w:val="001C286C"/>
    <w:rsid w:val="001C53F6"/>
    <w:rsid w:val="001D076A"/>
    <w:rsid w:val="001D2411"/>
    <w:rsid w:val="001D552E"/>
    <w:rsid w:val="001D55B0"/>
    <w:rsid w:val="001E13CC"/>
    <w:rsid w:val="001E2A69"/>
    <w:rsid w:val="001E65F2"/>
    <w:rsid w:val="001F1A44"/>
    <w:rsid w:val="001F4327"/>
    <w:rsid w:val="001F6B9A"/>
    <w:rsid w:val="00204730"/>
    <w:rsid w:val="002079AB"/>
    <w:rsid w:val="00214BFC"/>
    <w:rsid w:val="002150C7"/>
    <w:rsid w:val="00215DE3"/>
    <w:rsid w:val="00217290"/>
    <w:rsid w:val="002215BC"/>
    <w:rsid w:val="00226D38"/>
    <w:rsid w:val="00227FCD"/>
    <w:rsid w:val="002341B3"/>
    <w:rsid w:val="002371A5"/>
    <w:rsid w:val="0024108E"/>
    <w:rsid w:val="00244289"/>
    <w:rsid w:val="00250A25"/>
    <w:rsid w:val="00252173"/>
    <w:rsid w:val="00253B4B"/>
    <w:rsid w:val="002543EE"/>
    <w:rsid w:val="00256D01"/>
    <w:rsid w:val="00272DE1"/>
    <w:rsid w:val="002773F6"/>
    <w:rsid w:val="00282001"/>
    <w:rsid w:val="00283E59"/>
    <w:rsid w:val="002848B0"/>
    <w:rsid w:val="00285E12"/>
    <w:rsid w:val="00292740"/>
    <w:rsid w:val="00292781"/>
    <w:rsid w:val="00295297"/>
    <w:rsid w:val="002A273A"/>
    <w:rsid w:val="002A582B"/>
    <w:rsid w:val="002A7677"/>
    <w:rsid w:val="002B578F"/>
    <w:rsid w:val="002B7808"/>
    <w:rsid w:val="002C021D"/>
    <w:rsid w:val="002C3B5E"/>
    <w:rsid w:val="002C41A3"/>
    <w:rsid w:val="002C5687"/>
    <w:rsid w:val="002D10ED"/>
    <w:rsid w:val="002D15D4"/>
    <w:rsid w:val="002E0C39"/>
    <w:rsid w:val="002E4499"/>
    <w:rsid w:val="002F165D"/>
    <w:rsid w:val="002F32E6"/>
    <w:rsid w:val="00301B3C"/>
    <w:rsid w:val="0030521B"/>
    <w:rsid w:val="00314846"/>
    <w:rsid w:val="003156D1"/>
    <w:rsid w:val="003230FA"/>
    <w:rsid w:val="00334301"/>
    <w:rsid w:val="00335F6D"/>
    <w:rsid w:val="003364D0"/>
    <w:rsid w:val="00340A0E"/>
    <w:rsid w:val="00340CA1"/>
    <w:rsid w:val="00351049"/>
    <w:rsid w:val="00351728"/>
    <w:rsid w:val="00351DA5"/>
    <w:rsid w:val="00352AD4"/>
    <w:rsid w:val="0035466A"/>
    <w:rsid w:val="00356940"/>
    <w:rsid w:val="00360EB3"/>
    <w:rsid w:val="00364D86"/>
    <w:rsid w:val="00385E77"/>
    <w:rsid w:val="003870DA"/>
    <w:rsid w:val="00393FA9"/>
    <w:rsid w:val="00395DD7"/>
    <w:rsid w:val="003A127D"/>
    <w:rsid w:val="003A1740"/>
    <w:rsid w:val="003A3715"/>
    <w:rsid w:val="003B008C"/>
    <w:rsid w:val="003B2438"/>
    <w:rsid w:val="003B2E03"/>
    <w:rsid w:val="003B4C8F"/>
    <w:rsid w:val="003B6204"/>
    <w:rsid w:val="003B73E6"/>
    <w:rsid w:val="003C3C2E"/>
    <w:rsid w:val="003D24A4"/>
    <w:rsid w:val="003D30C4"/>
    <w:rsid w:val="003D4015"/>
    <w:rsid w:val="003D4857"/>
    <w:rsid w:val="003D5A45"/>
    <w:rsid w:val="003E369F"/>
    <w:rsid w:val="003E481D"/>
    <w:rsid w:val="003E497B"/>
    <w:rsid w:val="003E6B76"/>
    <w:rsid w:val="003E77EB"/>
    <w:rsid w:val="003F0FE9"/>
    <w:rsid w:val="003F5BF1"/>
    <w:rsid w:val="00400683"/>
    <w:rsid w:val="0040661B"/>
    <w:rsid w:val="004068ED"/>
    <w:rsid w:val="00407E4C"/>
    <w:rsid w:val="00410B30"/>
    <w:rsid w:val="00411DA8"/>
    <w:rsid w:val="00421A0D"/>
    <w:rsid w:val="00423A98"/>
    <w:rsid w:val="004270B5"/>
    <w:rsid w:val="00427E3E"/>
    <w:rsid w:val="00427EDF"/>
    <w:rsid w:val="00431508"/>
    <w:rsid w:val="00432C18"/>
    <w:rsid w:val="00435AD1"/>
    <w:rsid w:val="004371F8"/>
    <w:rsid w:val="00441789"/>
    <w:rsid w:val="0044247A"/>
    <w:rsid w:val="00442E03"/>
    <w:rsid w:val="00447EB4"/>
    <w:rsid w:val="004505A2"/>
    <w:rsid w:val="004552AE"/>
    <w:rsid w:val="00464BEA"/>
    <w:rsid w:val="0046679B"/>
    <w:rsid w:val="00466CB2"/>
    <w:rsid w:val="00472CC9"/>
    <w:rsid w:val="004827E3"/>
    <w:rsid w:val="00485899"/>
    <w:rsid w:val="0049138E"/>
    <w:rsid w:val="00493BD6"/>
    <w:rsid w:val="0049483F"/>
    <w:rsid w:val="00494B3D"/>
    <w:rsid w:val="00495BB9"/>
    <w:rsid w:val="0049711A"/>
    <w:rsid w:val="004974CE"/>
    <w:rsid w:val="004A2EC6"/>
    <w:rsid w:val="004A3924"/>
    <w:rsid w:val="004A5AD8"/>
    <w:rsid w:val="004A6258"/>
    <w:rsid w:val="004A68A8"/>
    <w:rsid w:val="004B5498"/>
    <w:rsid w:val="004B644E"/>
    <w:rsid w:val="004C509D"/>
    <w:rsid w:val="004C5E1F"/>
    <w:rsid w:val="004E1652"/>
    <w:rsid w:val="004E50CE"/>
    <w:rsid w:val="004E5A73"/>
    <w:rsid w:val="004F04F0"/>
    <w:rsid w:val="00501307"/>
    <w:rsid w:val="00511D11"/>
    <w:rsid w:val="00512B63"/>
    <w:rsid w:val="00517BB0"/>
    <w:rsid w:val="00517C34"/>
    <w:rsid w:val="005219A9"/>
    <w:rsid w:val="00521A25"/>
    <w:rsid w:val="00521F3C"/>
    <w:rsid w:val="00523B75"/>
    <w:rsid w:val="00532FE3"/>
    <w:rsid w:val="0054124E"/>
    <w:rsid w:val="00542700"/>
    <w:rsid w:val="00542ACB"/>
    <w:rsid w:val="00547DF9"/>
    <w:rsid w:val="00551AF4"/>
    <w:rsid w:val="00555504"/>
    <w:rsid w:val="005558C5"/>
    <w:rsid w:val="00563BBE"/>
    <w:rsid w:val="005646D9"/>
    <w:rsid w:val="00566BC1"/>
    <w:rsid w:val="005672EC"/>
    <w:rsid w:val="00567745"/>
    <w:rsid w:val="00567930"/>
    <w:rsid w:val="005735E2"/>
    <w:rsid w:val="00573CB7"/>
    <w:rsid w:val="0057481B"/>
    <w:rsid w:val="0057539A"/>
    <w:rsid w:val="00575953"/>
    <w:rsid w:val="00576664"/>
    <w:rsid w:val="00582BF2"/>
    <w:rsid w:val="005840BD"/>
    <w:rsid w:val="00585BFD"/>
    <w:rsid w:val="00587256"/>
    <w:rsid w:val="00587410"/>
    <w:rsid w:val="00594DF4"/>
    <w:rsid w:val="005955BF"/>
    <w:rsid w:val="005A192F"/>
    <w:rsid w:val="005A5DE5"/>
    <w:rsid w:val="005A6F0B"/>
    <w:rsid w:val="005B399F"/>
    <w:rsid w:val="005B3A5D"/>
    <w:rsid w:val="005B4F73"/>
    <w:rsid w:val="005C30A5"/>
    <w:rsid w:val="005D414E"/>
    <w:rsid w:val="005D517A"/>
    <w:rsid w:val="005D73D4"/>
    <w:rsid w:val="005E057B"/>
    <w:rsid w:val="005E6F38"/>
    <w:rsid w:val="005E7535"/>
    <w:rsid w:val="005F0329"/>
    <w:rsid w:val="005F05C3"/>
    <w:rsid w:val="005F15F4"/>
    <w:rsid w:val="00600950"/>
    <w:rsid w:val="00601BBE"/>
    <w:rsid w:val="006028C8"/>
    <w:rsid w:val="00602F11"/>
    <w:rsid w:val="00610966"/>
    <w:rsid w:val="00615377"/>
    <w:rsid w:val="00616176"/>
    <w:rsid w:val="0061631F"/>
    <w:rsid w:val="00622750"/>
    <w:rsid w:val="00624CE7"/>
    <w:rsid w:val="0062523E"/>
    <w:rsid w:val="00627344"/>
    <w:rsid w:val="00632C82"/>
    <w:rsid w:val="006352CF"/>
    <w:rsid w:val="00637908"/>
    <w:rsid w:val="0064283C"/>
    <w:rsid w:val="00646E9F"/>
    <w:rsid w:val="00653CC3"/>
    <w:rsid w:val="00663350"/>
    <w:rsid w:val="00664905"/>
    <w:rsid w:val="0066605D"/>
    <w:rsid w:val="00670E88"/>
    <w:rsid w:val="00674729"/>
    <w:rsid w:val="00676CB9"/>
    <w:rsid w:val="00693F42"/>
    <w:rsid w:val="0069558E"/>
    <w:rsid w:val="006A0539"/>
    <w:rsid w:val="006A4107"/>
    <w:rsid w:val="006A78DF"/>
    <w:rsid w:val="006B00D2"/>
    <w:rsid w:val="006B0D86"/>
    <w:rsid w:val="006B505C"/>
    <w:rsid w:val="006B6E60"/>
    <w:rsid w:val="006C285E"/>
    <w:rsid w:val="006C3563"/>
    <w:rsid w:val="006D190B"/>
    <w:rsid w:val="006D2213"/>
    <w:rsid w:val="006D5420"/>
    <w:rsid w:val="006E1F7C"/>
    <w:rsid w:val="006E4BD0"/>
    <w:rsid w:val="006F2E6E"/>
    <w:rsid w:val="006F36D5"/>
    <w:rsid w:val="006F37B1"/>
    <w:rsid w:val="00705B2D"/>
    <w:rsid w:val="00707993"/>
    <w:rsid w:val="007133BD"/>
    <w:rsid w:val="00716BB0"/>
    <w:rsid w:val="00722E23"/>
    <w:rsid w:val="00732CB0"/>
    <w:rsid w:val="00744385"/>
    <w:rsid w:val="00745FB7"/>
    <w:rsid w:val="007525CF"/>
    <w:rsid w:val="00754952"/>
    <w:rsid w:val="00754EA0"/>
    <w:rsid w:val="0075563A"/>
    <w:rsid w:val="00760E0A"/>
    <w:rsid w:val="00763E0A"/>
    <w:rsid w:val="00764EC6"/>
    <w:rsid w:val="00766D81"/>
    <w:rsid w:val="0077346E"/>
    <w:rsid w:val="007841F8"/>
    <w:rsid w:val="00784CE8"/>
    <w:rsid w:val="0079575E"/>
    <w:rsid w:val="00796F3A"/>
    <w:rsid w:val="007A0562"/>
    <w:rsid w:val="007A2279"/>
    <w:rsid w:val="007A40A4"/>
    <w:rsid w:val="007B4CA8"/>
    <w:rsid w:val="007C0782"/>
    <w:rsid w:val="007C2E0B"/>
    <w:rsid w:val="007C3734"/>
    <w:rsid w:val="007C49D7"/>
    <w:rsid w:val="007D799F"/>
    <w:rsid w:val="007E0540"/>
    <w:rsid w:val="007E3265"/>
    <w:rsid w:val="007F1539"/>
    <w:rsid w:val="007F474C"/>
    <w:rsid w:val="008047BF"/>
    <w:rsid w:val="00807046"/>
    <w:rsid w:val="008076BF"/>
    <w:rsid w:val="008078DF"/>
    <w:rsid w:val="00812622"/>
    <w:rsid w:val="00815645"/>
    <w:rsid w:val="008159DF"/>
    <w:rsid w:val="00817C82"/>
    <w:rsid w:val="00820A25"/>
    <w:rsid w:val="00820E74"/>
    <w:rsid w:val="0082398A"/>
    <w:rsid w:val="00831B40"/>
    <w:rsid w:val="0083331C"/>
    <w:rsid w:val="00834B27"/>
    <w:rsid w:val="00834D96"/>
    <w:rsid w:val="008413EC"/>
    <w:rsid w:val="00844A19"/>
    <w:rsid w:val="008533FC"/>
    <w:rsid w:val="00863FBC"/>
    <w:rsid w:val="008643E0"/>
    <w:rsid w:val="0088458F"/>
    <w:rsid w:val="008A043D"/>
    <w:rsid w:val="008A438C"/>
    <w:rsid w:val="008A43C5"/>
    <w:rsid w:val="008A6ED1"/>
    <w:rsid w:val="008B42C1"/>
    <w:rsid w:val="008B7434"/>
    <w:rsid w:val="008C1EB4"/>
    <w:rsid w:val="008C6116"/>
    <w:rsid w:val="008C6576"/>
    <w:rsid w:val="008D010E"/>
    <w:rsid w:val="008D0F6A"/>
    <w:rsid w:val="008D1F57"/>
    <w:rsid w:val="008D248D"/>
    <w:rsid w:val="008D4F1D"/>
    <w:rsid w:val="008D78E8"/>
    <w:rsid w:val="008E09DA"/>
    <w:rsid w:val="008E3481"/>
    <w:rsid w:val="008E6897"/>
    <w:rsid w:val="008E734F"/>
    <w:rsid w:val="008F1CC1"/>
    <w:rsid w:val="008F41D3"/>
    <w:rsid w:val="008F61E4"/>
    <w:rsid w:val="008F679C"/>
    <w:rsid w:val="0090427E"/>
    <w:rsid w:val="00906DDF"/>
    <w:rsid w:val="009103E6"/>
    <w:rsid w:val="009129A7"/>
    <w:rsid w:val="009174CB"/>
    <w:rsid w:val="009179E0"/>
    <w:rsid w:val="009256F0"/>
    <w:rsid w:val="0094362D"/>
    <w:rsid w:val="0094684D"/>
    <w:rsid w:val="00951C0B"/>
    <w:rsid w:val="009525D4"/>
    <w:rsid w:val="00952CAC"/>
    <w:rsid w:val="00956CEE"/>
    <w:rsid w:val="00960E0B"/>
    <w:rsid w:val="00961055"/>
    <w:rsid w:val="00966AD9"/>
    <w:rsid w:val="00980D2E"/>
    <w:rsid w:val="00981362"/>
    <w:rsid w:val="0098301E"/>
    <w:rsid w:val="0098572B"/>
    <w:rsid w:val="00987306"/>
    <w:rsid w:val="00990F3F"/>
    <w:rsid w:val="0099502F"/>
    <w:rsid w:val="009958A3"/>
    <w:rsid w:val="00995A49"/>
    <w:rsid w:val="009A1CB3"/>
    <w:rsid w:val="009A1CC1"/>
    <w:rsid w:val="009B0B75"/>
    <w:rsid w:val="009B231F"/>
    <w:rsid w:val="009B5ECD"/>
    <w:rsid w:val="009C04EB"/>
    <w:rsid w:val="009C1B6F"/>
    <w:rsid w:val="009C1EAE"/>
    <w:rsid w:val="009C2C89"/>
    <w:rsid w:val="009C3B7C"/>
    <w:rsid w:val="009C684E"/>
    <w:rsid w:val="009C71EF"/>
    <w:rsid w:val="009C730C"/>
    <w:rsid w:val="009D384F"/>
    <w:rsid w:val="009D501F"/>
    <w:rsid w:val="009E5793"/>
    <w:rsid w:val="009E57F2"/>
    <w:rsid w:val="009E6897"/>
    <w:rsid w:val="009F063B"/>
    <w:rsid w:val="009F6911"/>
    <w:rsid w:val="00A0355B"/>
    <w:rsid w:val="00A07999"/>
    <w:rsid w:val="00A17945"/>
    <w:rsid w:val="00A236EF"/>
    <w:rsid w:val="00A30F82"/>
    <w:rsid w:val="00A36F4A"/>
    <w:rsid w:val="00A375CB"/>
    <w:rsid w:val="00A40A27"/>
    <w:rsid w:val="00A40BAD"/>
    <w:rsid w:val="00A41C9C"/>
    <w:rsid w:val="00A454E9"/>
    <w:rsid w:val="00A46D9F"/>
    <w:rsid w:val="00A549DE"/>
    <w:rsid w:val="00A57C0B"/>
    <w:rsid w:val="00A607EE"/>
    <w:rsid w:val="00A702A1"/>
    <w:rsid w:val="00A72F1D"/>
    <w:rsid w:val="00A759E9"/>
    <w:rsid w:val="00A779BE"/>
    <w:rsid w:val="00A81503"/>
    <w:rsid w:val="00A81EA1"/>
    <w:rsid w:val="00A85B02"/>
    <w:rsid w:val="00A866EA"/>
    <w:rsid w:val="00A87C8E"/>
    <w:rsid w:val="00A9114B"/>
    <w:rsid w:val="00AA2716"/>
    <w:rsid w:val="00AA3836"/>
    <w:rsid w:val="00AA522B"/>
    <w:rsid w:val="00AB48D0"/>
    <w:rsid w:val="00AB5EB4"/>
    <w:rsid w:val="00AB6802"/>
    <w:rsid w:val="00AC2E5C"/>
    <w:rsid w:val="00AC345A"/>
    <w:rsid w:val="00AC42E5"/>
    <w:rsid w:val="00AC50F3"/>
    <w:rsid w:val="00AC604D"/>
    <w:rsid w:val="00AD1503"/>
    <w:rsid w:val="00AD3159"/>
    <w:rsid w:val="00AD52EE"/>
    <w:rsid w:val="00AD5318"/>
    <w:rsid w:val="00AE1D6A"/>
    <w:rsid w:val="00AE2169"/>
    <w:rsid w:val="00AE3662"/>
    <w:rsid w:val="00AE46CE"/>
    <w:rsid w:val="00AF31CA"/>
    <w:rsid w:val="00AF54DE"/>
    <w:rsid w:val="00AF60F7"/>
    <w:rsid w:val="00B11243"/>
    <w:rsid w:val="00B11C92"/>
    <w:rsid w:val="00B11E3B"/>
    <w:rsid w:val="00B12BF8"/>
    <w:rsid w:val="00B148AA"/>
    <w:rsid w:val="00B1707F"/>
    <w:rsid w:val="00B2025D"/>
    <w:rsid w:val="00B23607"/>
    <w:rsid w:val="00B2527F"/>
    <w:rsid w:val="00B264D3"/>
    <w:rsid w:val="00B30285"/>
    <w:rsid w:val="00B3778B"/>
    <w:rsid w:val="00B4198C"/>
    <w:rsid w:val="00B43994"/>
    <w:rsid w:val="00B44460"/>
    <w:rsid w:val="00B445A2"/>
    <w:rsid w:val="00B5276E"/>
    <w:rsid w:val="00B56B9D"/>
    <w:rsid w:val="00B56D11"/>
    <w:rsid w:val="00B61398"/>
    <w:rsid w:val="00B640A1"/>
    <w:rsid w:val="00B717B7"/>
    <w:rsid w:val="00B75525"/>
    <w:rsid w:val="00B8357B"/>
    <w:rsid w:val="00B83F4C"/>
    <w:rsid w:val="00B84A37"/>
    <w:rsid w:val="00B853ED"/>
    <w:rsid w:val="00B87AC8"/>
    <w:rsid w:val="00B91D37"/>
    <w:rsid w:val="00B97D1A"/>
    <w:rsid w:val="00BA018A"/>
    <w:rsid w:val="00BA0C24"/>
    <w:rsid w:val="00BA2B2B"/>
    <w:rsid w:val="00BA6289"/>
    <w:rsid w:val="00BA6459"/>
    <w:rsid w:val="00BB087C"/>
    <w:rsid w:val="00BB0B06"/>
    <w:rsid w:val="00BB244C"/>
    <w:rsid w:val="00BB2866"/>
    <w:rsid w:val="00BB352A"/>
    <w:rsid w:val="00BB3947"/>
    <w:rsid w:val="00BB39D8"/>
    <w:rsid w:val="00BC3304"/>
    <w:rsid w:val="00BC559D"/>
    <w:rsid w:val="00BD293A"/>
    <w:rsid w:val="00BD3B2E"/>
    <w:rsid w:val="00BD73A8"/>
    <w:rsid w:val="00BE2440"/>
    <w:rsid w:val="00BE5CB0"/>
    <w:rsid w:val="00BF6940"/>
    <w:rsid w:val="00BF6A99"/>
    <w:rsid w:val="00C04275"/>
    <w:rsid w:val="00C0671B"/>
    <w:rsid w:val="00C07B4A"/>
    <w:rsid w:val="00C113F4"/>
    <w:rsid w:val="00C12365"/>
    <w:rsid w:val="00C32F76"/>
    <w:rsid w:val="00C35674"/>
    <w:rsid w:val="00C4095D"/>
    <w:rsid w:val="00C410D4"/>
    <w:rsid w:val="00C42B85"/>
    <w:rsid w:val="00C524F9"/>
    <w:rsid w:val="00C60E6B"/>
    <w:rsid w:val="00C62037"/>
    <w:rsid w:val="00C63563"/>
    <w:rsid w:val="00C63A18"/>
    <w:rsid w:val="00C6571E"/>
    <w:rsid w:val="00C65B2D"/>
    <w:rsid w:val="00C67DBD"/>
    <w:rsid w:val="00C71346"/>
    <w:rsid w:val="00C72E8C"/>
    <w:rsid w:val="00C76632"/>
    <w:rsid w:val="00C772F3"/>
    <w:rsid w:val="00C81D3F"/>
    <w:rsid w:val="00C83B36"/>
    <w:rsid w:val="00C87478"/>
    <w:rsid w:val="00C90931"/>
    <w:rsid w:val="00C90A56"/>
    <w:rsid w:val="00C953C7"/>
    <w:rsid w:val="00CA27E5"/>
    <w:rsid w:val="00CA7C49"/>
    <w:rsid w:val="00CB0032"/>
    <w:rsid w:val="00CB0A85"/>
    <w:rsid w:val="00CB5A04"/>
    <w:rsid w:val="00CB5DD2"/>
    <w:rsid w:val="00CB7635"/>
    <w:rsid w:val="00CC0416"/>
    <w:rsid w:val="00CC3267"/>
    <w:rsid w:val="00CC4A16"/>
    <w:rsid w:val="00CC4B33"/>
    <w:rsid w:val="00CD0BEA"/>
    <w:rsid w:val="00CE3628"/>
    <w:rsid w:val="00CF0F25"/>
    <w:rsid w:val="00CF3DF7"/>
    <w:rsid w:val="00D022D3"/>
    <w:rsid w:val="00D04862"/>
    <w:rsid w:val="00D04D0A"/>
    <w:rsid w:val="00D04EBF"/>
    <w:rsid w:val="00D103FF"/>
    <w:rsid w:val="00D23714"/>
    <w:rsid w:val="00D23CDE"/>
    <w:rsid w:val="00D23F69"/>
    <w:rsid w:val="00D26143"/>
    <w:rsid w:val="00D3051B"/>
    <w:rsid w:val="00D30E2F"/>
    <w:rsid w:val="00D32C91"/>
    <w:rsid w:val="00D33E4D"/>
    <w:rsid w:val="00D34B36"/>
    <w:rsid w:val="00D411F1"/>
    <w:rsid w:val="00D43371"/>
    <w:rsid w:val="00D45ECC"/>
    <w:rsid w:val="00D4658E"/>
    <w:rsid w:val="00D506C2"/>
    <w:rsid w:val="00D55261"/>
    <w:rsid w:val="00D571C4"/>
    <w:rsid w:val="00D57303"/>
    <w:rsid w:val="00D64317"/>
    <w:rsid w:val="00D64D92"/>
    <w:rsid w:val="00D778C8"/>
    <w:rsid w:val="00D81399"/>
    <w:rsid w:val="00D81C2E"/>
    <w:rsid w:val="00D854E5"/>
    <w:rsid w:val="00D85DB5"/>
    <w:rsid w:val="00D865A0"/>
    <w:rsid w:val="00D96AFD"/>
    <w:rsid w:val="00D97A15"/>
    <w:rsid w:val="00D97F9F"/>
    <w:rsid w:val="00DA129A"/>
    <w:rsid w:val="00DA2007"/>
    <w:rsid w:val="00DA585E"/>
    <w:rsid w:val="00DA61A9"/>
    <w:rsid w:val="00DA6CCB"/>
    <w:rsid w:val="00DA736E"/>
    <w:rsid w:val="00DB3007"/>
    <w:rsid w:val="00DB430E"/>
    <w:rsid w:val="00DC3339"/>
    <w:rsid w:val="00DC4597"/>
    <w:rsid w:val="00DD2E2A"/>
    <w:rsid w:val="00DE13EF"/>
    <w:rsid w:val="00DE3312"/>
    <w:rsid w:val="00DE69BE"/>
    <w:rsid w:val="00DF1B9E"/>
    <w:rsid w:val="00DF3FD9"/>
    <w:rsid w:val="00DF575E"/>
    <w:rsid w:val="00DF74B9"/>
    <w:rsid w:val="00E06B94"/>
    <w:rsid w:val="00E24FEC"/>
    <w:rsid w:val="00E2648C"/>
    <w:rsid w:val="00E27558"/>
    <w:rsid w:val="00E3049A"/>
    <w:rsid w:val="00E36409"/>
    <w:rsid w:val="00E45D81"/>
    <w:rsid w:val="00E51DC9"/>
    <w:rsid w:val="00E667BE"/>
    <w:rsid w:val="00E713F2"/>
    <w:rsid w:val="00E7145A"/>
    <w:rsid w:val="00E75E62"/>
    <w:rsid w:val="00E81F01"/>
    <w:rsid w:val="00E82674"/>
    <w:rsid w:val="00E827C4"/>
    <w:rsid w:val="00E85E03"/>
    <w:rsid w:val="00E87C5C"/>
    <w:rsid w:val="00E9069E"/>
    <w:rsid w:val="00E906A8"/>
    <w:rsid w:val="00E92940"/>
    <w:rsid w:val="00E93B7F"/>
    <w:rsid w:val="00E96976"/>
    <w:rsid w:val="00EA03C2"/>
    <w:rsid w:val="00EA0946"/>
    <w:rsid w:val="00EA43CE"/>
    <w:rsid w:val="00EA5EDE"/>
    <w:rsid w:val="00EB20BB"/>
    <w:rsid w:val="00EB2BFF"/>
    <w:rsid w:val="00EC4D8E"/>
    <w:rsid w:val="00EC6326"/>
    <w:rsid w:val="00EE29F5"/>
    <w:rsid w:val="00EE4DB6"/>
    <w:rsid w:val="00EF0C7E"/>
    <w:rsid w:val="00EF1365"/>
    <w:rsid w:val="00EF1B62"/>
    <w:rsid w:val="00EF2129"/>
    <w:rsid w:val="00EF2464"/>
    <w:rsid w:val="00EF2B4A"/>
    <w:rsid w:val="00EF5B4F"/>
    <w:rsid w:val="00EF5D2C"/>
    <w:rsid w:val="00F01B08"/>
    <w:rsid w:val="00F02449"/>
    <w:rsid w:val="00F0301F"/>
    <w:rsid w:val="00F069D6"/>
    <w:rsid w:val="00F136C6"/>
    <w:rsid w:val="00F15647"/>
    <w:rsid w:val="00F24417"/>
    <w:rsid w:val="00F304A2"/>
    <w:rsid w:val="00F41CCB"/>
    <w:rsid w:val="00F45951"/>
    <w:rsid w:val="00F50A3E"/>
    <w:rsid w:val="00F61778"/>
    <w:rsid w:val="00F645F1"/>
    <w:rsid w:val="00F67730"/>
    <w:rsid w:val="00F71796"/>
    <w:rsid w:val="00F7412B"/>
    <w:rsid w:val="00F74D52"/>
    <w:rsid w:val="00F810E8"/>
    <w:rsid w:val="00F81B90"/>
    <w:rsid w:val="00F93979"/>
    <w:rsid w:val="00F95781"/>
    <w:rsid w:val="00FA4ECD"/>
    <w:rsid w:val="00FA6618"/>
    <w:rsid w:val="00FA7EE1"/>
    <w:rsid w:val="00FB08D1"/>
    <w:rsid w:val="00FB122D"/>
    <w:rsid w:val="00FB5A0E"/>
    <w:rsid w:val="00FB6742"/>
    <w:rsid w:val="00FC4AB6"/>
    <w:rsid w:val="00FD1021"/>
    <w:rsid w:val="00FE13B2"/>
    <w:rsid w:val="00FE1FE9"/>
    <w:rsid w:val="00FE37A4"/>
    <w:rsid w:val="00FE6E72"/>
    <w:rsid w:val="00FF3A31"/>
    <w:rsid w:val="00FF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755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556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9C04EB"/>
    <w:rPr>
      <w:color w:val="0000FF" w:themeColor="hyperlink"/>
      <w:u w:val="single"/>
    </w:rPr>
  </w:style>
  <w:style w:type="table" w:styleId="aa">
    <w:name w:val="Table Grid"/>
    <w:basedOn w:val="a1"/>
    <w:rsid w:val="000B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6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dan.49gov.ru/" TargetMode="External"/><Relationship Id="rId13" Type="http://schemas.openxmlformats.org/officeDocument/2006/relationships/hyperlink" Target="file:///E:\&#1040;&#1053;&#1071;\&#1056;&#1045;&#1050;&#1051;&#1040;&#1052;&#1040;\&#1048;&#1079;&#1074;&#1077;&#1097;&#1077;&#1085;&#1080;&#1103;\company@sberbank-a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mailto:info@sberbank-ast.ru" TargetMode="External"/><Relationship Id="rId17" Type="http://schemas.openxmlformats.org/officeDocument/2006/relationships/hyperlink" Target="consultantplus://offline/ref=808D95D478D3EA0E77BA9AC0767B40376495B03B4347B9A3AAD1C32B41bFW0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zho-opt@magadangorod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.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zho-opt@magadangorod.ru" TargetMode="External"/><Relationship Id="rId14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7D20-EB0B-44C1-9F54-D9F0E964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4</cp:revision>
  <cp:lastPrinted>2023-07-17T02:04:00Z</cp:lastPrinted>
  <dcterms:created xsi:type="dcterms:W3CDTF">2023-08-24T23:37:00Z</dcterms:created>
  <dcterms:modified xsi:type="dcterms:W3CDTF">2023-08-25T00:18:00Z</dcterms:modified>
</cp:coreProperties>
</file>