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A22395">
        <w:rPr>
          <w:sz w:val="20"/>
        </w:rPr>
        <w:t>3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Pr="003F53E5">
        <w:rPr>
          <w:sz w:val="20"/>
        </w:rPr>
        <w:t>сообщает о проведении открытого аукциона</w:t>
      </w:r>
      <w:r w:rsidR="0022715A">
        <w:rPr>
          <w:sz w:val="20"/>
        </w:rPr>
        <w:t>по продаже</w:t>
      </w:r>
      <w:r w:rsidRPr="003F53E5">
        <w:rPr>
          <w:sz w:val="20"/>
        </w:rPr>
        <w:t xml:space="preserve">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hyperlink r:id="rId5" w:history="1">
        <w:r w:rsidRPr="00D176FE">
          <w:rPr>
            <w:rStyle w:val="a5"/>
          </w:rPr>
          <w:t>dizho-opt@magadangorod.ru</w:t>
        </w:r>
      </w:hyperlink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  <w:bookmarkStart w:id="0" w:name="_GoBack"/>
      <w:bookmarkEnd w:id="0"/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1929AA" w:rsidRPr="003F53E5" w:rsidRDefault="001929AA" w:rsidP="001929A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29 МАРТА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1929AA" w:rsidRPr="003F53E5" w:rsidRDefault="001929AA" w:rsidP="001929AA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10 ФЕВРАЛЯ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1929AA" w:rsidRPr="003F53E5" w:rsidRDefault="001929AA" w:rsidP="001929AA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25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1929AA" w:rsidRPr="003F53E5" w:rsidRDefault="001929AA" w:rsidP="001929AA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1929AA" w:rsidRPr="003F53E5" w:rsidRDefault="001929AA" w:rsidP="001929AA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27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681EDA" w:rsidRPr="00B25DAB" w:rsidRDefault="00681EDA" w:rsidP="00681EDA">
      <w:pPr>
        <w:autoSpaceDE w:val="0"/>
        <w:autoSpaceDN w:val="0"/>
        <w:spacing w:line="240" w:lineRule="auto"/>
        <w:ind w:right="-24"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351049">
        <w:rPr>
          <w:b/>
          <w:u w:val="single"/>
        </w:rPr>
        <w:t>: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 xml:space="preserve">030909:824 </w:t>
      </w:r>
      <w:r w:rsidRPr="00B25DAB">
        <w:rPr>
          <w:b/>
        </w:rPr>
        <w:t xml:space="preserve">площадью </w:t>
      </w:r>
      <w:r>
        <w:rPr>
          <w:b/>
        </w:rPr>
        <w:t>2465</w:t>
      </w:r>
      <w:r w:rsidRPr="00B25DAB">
        <w:rPr>
          <w:b/>
        </w:rPr>
        <w:t xml:space="preserve"> кв. м</w:t>
      </w:r>
      <w:r>
        <w:rPr>
          <w:b/>
        </w:rPr>
        <w:t xml:space="preserve"> для ведения садоводства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Дукчинского шоссе. </w:t>
      </w:r>
    </w:p>
    <w:p w:rsidR="00681EDA" w:rsidRPr="00B25DAB" w:rsidRDefault="00681EDA" w:rsidP="00681EDA">
      <w:pPr>
        <w:autoSpaceDE w:val="0"/>
        <w:autoSpaceDN w:val="0"/>
        <w:spacing w:line="240" w:lineRule="auto"/>
        <w:ind w:right="-24"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>орода Магадана, распоряжение от 28.07.2022</w:t>
      </w:r>
      <w:r w:rsidRPr="00B25DAB">
        <w:t xml:space="preserve"> года № </w:t>
      </w:r>
      <w:r>
        <w:t>401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ведения садоводства в </w:t>
      </w:r>
      <w:r w:rsidRPr="00B25DAB">
        <w:t>городе Магадане</w:t>
      </w:r>
      <w:r>
        <w:t xml:space="preserve">, в районе </w:t>
      </w:r>
      <w:r w:rsidRPr="008E5B47">
        <w:t>Дукчинского шоссе</w:t>
      </w:r>
      <w:r>
        <w:t>».</w:t>
      </w:r>
    </w:p>
    <w:p w:rsidR="00681EDA" w:rsidRPr="006F72B1" w:rsidRDefault="00681EDA" w:rsidP="00681EDA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6946"/>
      </w:tblGrid>
      <w:tr w:rsidR="00681EDA" w:rsidRPr="00417FA7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417FA7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417FA7">
              <w:t>Кадастровый номер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Pr="00417FA7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417FA7">
              <w:t>49:09:030</w:t>
            </w:r>
            <w:r>
              <w:t>909:824</w:t>
            </w:r>
          </w:p>
        </w:tc>
      </w:tr>
      <w:tr w:rsidR="00681EDA" w:rsidRPr="00417FA7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417FA7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417FA7">
              <w:t>Территориальная зона</w:t>
            </w:r>
          </w:p>
        </w:tc>
        <w:tc>
          <w:tcPr>
            <w:tcW w:w="6946" w:type="dxa"/>
            <w:shd w:val="clear" w:color="auto" w:fill="auto"/>
          </w:tcPr>
          <w:p w:rsidR="00681EDA" w:rsidRPr="00417FA7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FA7">
              <w:t>Зона садоводства СХЗ 705</w:t>
            </w:r>
          </w:p>
        </w:tc>
      </w:tr>
      <w:tr w:rsidR="00681EDA" w:rsidRPr="00417FA7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417FA7" w:rsidRDefault="00681EDA" w:rsidP="00DC4E0C">
            <w:pPr>
              <w:autoSpaceDE w:val="0"/>
              <w:autoSpaceDN w:val="0"/>
              <w:spacing w:line="240" w:lineRule="auto"/>
            </w:pPr>
            <w:r w:rsidRPr="00417FA7">
              <w:t>Виды разрешенного использования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 w:rsidRPr="00417FA7">
              <w:t>Ведение садоводства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 w:rsidRPr="00EE37E7">
              <w:t>в районе Дукчинского шоссе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>
              <w:t>2465 кв. м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81EDA" w:rsidRPr="00B25DAB" w:rsidTr="00DC4E0C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681EDA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8E5B47">
              <w:t>Отсутствуют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946" w:type="dxa"/>
            <w:shd w:val="clear" w:color="auto" w:fill="auto"/>
          </w:tcPr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Земельный участок частично расположен в зоне с особыми условиями использования территории «Часть </w:t>
            </w:r>
            <w:proofErr w:type="spellStart"/>
            <w:r>
              <w:t>водоохранной</w:t>
            </w:r>
            <w:proofErr w:type="spellEnd"/>
            <w:r>
              <w:t xml:space="preserve"> зоны Охотского моря» с кадастровым номером 49:00-6.127. Согласно ст. 65 Водного кодекса Российской Федерации </w:t>
            </w:r>
            <w:proofErr w:type="spellStart"/>
            <w:r>
              <w:t>водоохранными</w:t>
            </w:r>
            <w:proofErr w:type="spellEnd"/>
            <w:r>
              <w:t xml:space="preserve">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На основании п. 15, 16 ст. 65 Водного кодекса Российской Федерации в границах водоохранных зон запрещается: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использование сточных вод в целях регулирования плодородия почв;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осуществление авиационных мер по борьбе с вредными организмами;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сброс сточных, в том числе дренажных, вод;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г. № 2395-1 «О недрах».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соблюдения,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5) сооружения, обеспечивающие защиту водных объектов и прилегающих к ним территорий от разливов нефти и нефтепродуктов, и иного негативного воздействия на окружающую среду.</w:t>
            </w:r>
          </w:p>
          <w:p w:rsidR="00681EDA" w:rsidRPr="00EE37E7" w:rsidRDefault="00681EDA" w:rsidP="00DC4E0C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</w:p>
        </w:tc>
      </w:tr>
      <w:tr w:rsidR="00681EDA" w:rsidRPr="00B25DAB" w:rsidTr="00DC4E0C">
        <w:trPr>
          <w:jc w:val="center"/>
        </w:trPr>
        <w:tc>
          <w:tcPr>
            <w:tcW w:w="10627" w:type="dxa"/>
            <w:gridSpan w:val="2"/>
            <w:shd w:val="clear" w:color="auto" w:fill="auto"/>
          </w:tcPr>
          <w:p w:rsidR="00681EDA" w:rsidRPr="00496641" w:rsidRDefault="00681EDA" w:rsidP="00DC4E0C">
            <w:pPr>
              <w:autoSpaceDE w:val="0"/>
              <w:autoSpaceDN w:val="0"/>
              <w:spacing w:line="240" w:lineRule="auto"/>
              <w:jc w:val="center"/>
            </w:pPr>
            <w:r w:rsidRPr="00496641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946" w:type="dxa"/>
            <w:shd w:val="clear" w:color="auto" w:fill="auto"/>
          </w:tcPr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681EDA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681EDA" w:rsidRPr="00B25DAB" w:rsidRDefault="00681EDA" w:rsidP="00DC4E0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681EDA" w:rsidRPr="00417FA7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46" w:type="dxa"/>
            <w:shd w:val="clear" w:color="auto" w:fill="auto"/>
          </w:tcPr>
          <w:p w:rsidR="00681EDA" w:rsidRDefault="00681EDA" w:rsidP="00DC4E0C">
            <w:pPr>
              <w:spacing w:line="240" w:lineRule="auto"/>
              <w:jc w:val="both"/>
            </w:pPr>
            <w:r w:rsidRPr="00D710E2">
              <w:rPr>
                <w:u w:val="single"/>
              </w:rPr>
              <w:t xml:space="preserve">Теплоснабжение </w:t>
            </w:r>
            <w:r>
              <w:t>(письмо ПАО Магаданэнерго от 10.06.2022 № МЭ/20-4.1-2412. 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681EDA" w:rsidRPr="006322C8" w:rsidRDefault="00681EDA" w:rsidP="00DC4E0C">
            <w:pPr>
              <w:spacing w:line="240" w:lineRule="auto"/>
              <w:jc w:val="both"/>
            </w:pPr>
            <w:r w:rsidRPr="001C13CA">
              <w:t xml:space="preserve">Водоснабжение и канализация (письмо МУП г. Магадана «Водоканал» от </w:t>
            </w:r>
            <w:r>
              <w:t>25.05.2022 № 3152). М</w:t>
            </w:r>
            <w:r w:rsidRPr="001C13CA">
              <w:t>есто присоединения к водопроводу, находящемуся в хозяйственном ведении</w:t>
            </w:r>
            <w:r>
              <w:t xml:space="preserve"> МУП г. Магадана «Водоканал» –</w:t>
            </w:r>
            <w:r w:rsidRPr="001C13CA">
              <w:t>ВК-</w:t>
            </w:r>
            <w:r>
              <w:t>сущ</w:t>
            </w:r>
            <w:r w:rsidRPr="001C13CA">
              <w:t xml:space="preserve">. Максимальное разрешенное водопотребление на хозяйственные, питьевые нужды – </w:t>
            </w:r>
            <w:r>
              <w:t xml:space="preserve">1,0 куб. м в сутки. Располагаемый напор в точке подключения – 80 </w:t>
            </w:r>
            <w:r>
              <w:lastRenderedPageBreak/>
              <w:t>м. Для снижения давления до 60 м, необходимо установить регулятор давления на сети подключения в сторону подключаемого объекта, согласно п. 5.13 СП 31.13330.2012 «Водоснабжение. Наружные сети и сооружения».</w:t>
            </w:r>
            <w:r w:rsidRPr="001C13CA">
              <w:t xml:space="preserve"> Канализация: место присоединения к канализации, находящейся в хозяйственном ведении МУП г. Магадана «Водоканал» </w:t>
            </w:r>
            <w:r>
              <w:t>–</w:t>
            </w:r>
            <w:r w:rsidRPr="001C13CA">
              <w:t xml:space="preserve"> КК-</w:t>
            </w:r>
            <w:r>
              <w:t>сущ. Максимально разрешенный сброс в точке подключения– 1,0 куб.м.</w:t>
            </w:r>
            <w:r w:rsidRPr="001C13CA"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</w:t>
            </w:r>
            <w:r>
              <w:t>канализации</w:t>
            </w:r>
            <w:r w:rsidRPr="001C13CA">
              <w:t xml:space="preserve"> производится на основании условий по</w:t>
            </w:r>
            <w:r>
              <w:t xml:space="preserve">дключения, выданных физическому </w:t>
            </w:r>
            <w:r w:rsidRPr="001C13CA">
              <w:t>лицу (правообл</w:t>
            </w:r>
            <w:r>
              <w:t>адателю земельного участка).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>
              <w:t>3 года</w:t>
            </w:r>
          </w:p>
        </w:tc>
      </w:tr>
      <w:tr w:rsidR="00681EDA" w:rsidRPr="00B25DAB" w:rsidTr="00DC4E0C">
        <w:trPr>
          <w:jc w:val="center"/>
        </w:trPr>
        <w:tc>
          <w:tcPr>
            <w:tcW w:w="3681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946" w:type="dxa"/>
            <w:shd w:val="clear" w:color="auto" w:fill="auto"/>
          </w:tcPr>
          <w:p w:rsidR="00681EDA" w:rsidRPr="00B25DAB" w:rsidRDefault="00681EDA" w:rsidP="00DC4E0C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681EDA" w:rsidRPr="00BD29EC" w:rsidRDefault="00681EDA" w:rsidP="00681EDA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>: 304 400 рублей 00 копеек</w:t>
      </w:r>
      <w:r w:rsidRPr="00BD29EC">
        <w:t xml:space="preserve"> (НДС не облагается). </w:t>
      </w:r>
    </w:p>
    <w:p w:rsidR="00681EDA" w:rsidRPr="00BD29EC" w:rsidRDefault="00681EDA" w:rsidP="00681EDA">
      <w:pPr>
        <w:autoSpaceDE w:val="0"/>
        <w:autoSpaceDN w:val="0"/>
        <w:spacing w:line="240" w:lineRule="auto"/>
        <w:ind w:firstLine="567"/>
        <w:jc w:val="both"/>
      </w:pPr>
      <w:r>
        <w:t>Шаг аукциона: 9 100</w:t>
      </w:r>
      <w:r w:rsidRPr="00BD29EC">
        <w:t xml:space="preserve"> рублей </w:t>
      </w:r>
      <w:r>
        <w:t>00</w:t>
      </w:r>
      <w:r w:rsidRPr="00BD29EC">
        <w:t xml:space="preserve"> копеек. </w:t>
      </w:r>
    </w:p>
    <w:p w:rsidR="00681EDA" w:rsidRDefault="00681EDA" w:rsidP="00681EDA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</w:t>
      </w:r>
      <w:r>
        <w:t>304 400 рублей 00 копее</w:t>
      </w:r>
      <w:proofErr w:type="gramStart"/>
      <w:r>
        <w:t>к</w:t>
      </w:r>
      <w:r w:rsidRPr="00BD29EC">
        <w:t>(</w:t>
      </w:r>
      <w:proofErr w:type="gramEnd"/>
      <w:r w:rsidRPr="00BD29EC">
        <w:t>НДС не облагается).</w:t>
      </w:r>
    </w:p>
    <w:p w:rsidR="00681EDA" w:rsidRDefault="00681EDA" w:rsidP="00681EDA">
      <w:pPr>
        <w:autoSpaceDE w:val="0"/>
        <w:autoSpaceDN w:val="0"/>
        <w:spacing w:line="240" w:lineRule="auto"/>
        <w:ind w:firstLine="567"/>
        <w:jc w:val="both"/>
      </w:pPr>
    </w:p>
    <w:p w:rsidR="008A6869" w:rsidRPr="009C46E4" w:rsidRDefault="008A6869" w:rsidP="00681EDA">
      <w:pPr>
        <w:autoSpaceDE w:val="0"/>
        <w:autoSpaceDN w:val="0"/>
        <w:spacing w:line="240" w:lineRule="auto"/>
        <w:ind w:firstLine="567"/>
        <w:jc w:val="both"/>
        <w:rPr>
          <w:sz w:val="14"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6" w:history="1"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7B7C4F">
        <w:rPr>
          <w:rStyle w:val="a5"/>
        </w:rPr>
        <w:t>)</w:t>
      </w:r>
      <w:r w:rsidRPr="007B7C4F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7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8B4684" w:rsidRDefault="008B4684" w:rsidP="008B4684">
      <w:pPr>
        <w:autoSpaceDE w:val="0"/>
        <w:autoSpaceDN w:val="0"/>
        <w:spacing w:line="240" w:lineRule="auto"/>
        <w:jc w:val="both"/>
      </w:pPr>
      <w:r>
        <w:t xml:space="preserve">            ОТДЕЛЕНИЕ МАГАДАН БАНКА РОССИИ//УФК по Магаданской области, </w:t>
      </w:r>
      <w:proofErr w:type="gramStart"/>
      <w:r>
        <w:t>г</w:t>
      </w:r>
      <w:proofErr w:type="gramEnd"/>
      <w:r>
        <w:t xml:space="preserve">. Магадан </w:t>
      </w:r>
    </w:p>
    <w:p w:rsidR="008B4684" w:rsidRDefault="008B4684" w:rsidP="008B4684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8B4684" w:rsidRDefault="008B4684" w:rsidP="008B4684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8B4684" w:rsidRDefault="008B4684" w:rsidP="008B4684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8B4684" w:rsidRDefault="008B4684" w:rsidP="008B4684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8B4684" w:rsidRDefault="008B4684" w:rsidP="008B4684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8B4684" w:rsidRDefault="008B4684" w:rsidP="008B4684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8B4684" w:rsidRDefault="008B4684" w:rsidP="008B4684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8B4684" w:rsidRDefault="008B4684" w:rsidP="008B4684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8B4684" w:rsidRDefault="008B4684" w:rsidP="008B4684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8B4684" w:rsidRPr="007B7C4F" w:rsidRDefault="008B4684" w:rsidP="008B4684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>- на официальном сайте Российской Федерации для размещения информации о проведении торгов torgi.gov.ru</w:t>
      </w:r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проведении аукциона,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3. «Шаг аукциона» устанавливается в пределах трех процентов начальной цены лота, указанной в извещении о проведении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Участник аукциона после объявления аукционистом начальной цены лота и цены лота, увеличенной в соответствии с «шагом аукциона» поднимает карточку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Признание аукциона несостоявшимся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745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04461"/>
    <w:rsid w:val="0012080B"/>
    <w:rsid w:val="00122652"/>
    <w:rsid w:val="00123F26"/>
    <w:rsid w:val="001318B6"/>
    <w:rsid w:val="00143DA2"/>
    <w:rsid w:val="001650F2"/>
    <w:rsid w:val="001929AA"/>
    <w:rsid w:val="00196CA7"/>
    <w:rsid w:val="001A1B98"/>
    <w:rsid w:val="001B6A7B"/>
    <w:rsid w:val="001C2B5B"/>
    <w:rsid w:val="001D74FF"/>
    <w:rsid w:val="001D7BD2"/>
    <w:rsid w:val="001E097E"/>
    <w:rsid w:val="001E6889"/>
    <w:rsid w:val="001F650A"/>
    <w:rsid w:val="001F776B"/>
    <w:rsid w:val="0022715A"/>
    <w:rsid w:val="00244E6C"/>
    <w:rsid w:val="00274EFB"/>
    <w:rsid w:val="00292B99"/>
    <w:rsid w:val="002B7AAB"/>
    <w:rsid w:val="002C7446"/>
    <w:rsid w:val="002D06CD"/>
    <w:rsid w:val="002E5B78"/>
    <w:rsid w:val="002F49DA"/>
    <w:rsid w:val="003221B4"/>
    <w:rsid w:val="00333EAB"/>
    <w:rsid w:val="003677A9"/>
    <w:rsid w:val="003B1472"/>
    <w:rsid w:val="003E092C"/>
    <w:rsid w:val="004003FA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3C63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5279"/>
    <w:rsid w:val="00597FFE"/>
    <w:rsid w:val="005A58AD"/>
    <w:rsid w:val="005A7B06"/>
    <w:rsid w:val="005B6679"/>
    <w:rsid w:val="005C0A80"/>
    <w:rsid w:val="005D5C7A"/>
    <w:rsid w:val="005E7A55"/>
    <w:rsid w:val="00610604"/>
    <w:rsid w:val="00610BF9"/>
    <w:rsid w:val="00622A8E"/>
    <w:rsid w:val="00665D4F"/>
    <w:rsid w:val="00677971"/>
    <w:rsid w:val="00681EDA"/>
    <w:rsid w:val="006A469C"/>
    <w:rsid w:val="006D1F97"/>
    <w:rsid w:val="006D6582"/>
    <w:rsid w:val="006E31F6"/>
    <w:rsid w:val="006E485E"/>
    <w:rsid w:val="007021BF"/>
    <w:rsid w:val="007250F3"/>
    <w:rsid w:val="0074429E"/>
    <w:rsid w:val="0077234B"/>
    <w:rsid w:val="00795784"/>
    <w:rsid w:val="007B19EE"/>
    <w:rsid w:val="007D10B1"/>
    <w:rsid w:val="007D7C23"/>
    <w:rsid w:val="00801990"/>
    <w:rsid w:val="008119A9"/>
    <w:rsid w:val="008331C8"/>
    <w:rsid w:val="008618E8"/>
    <w:rsid w:val="008801F9"/>
    <w:rsid w:val="008A6869"/>
    <w:rsid w:val="008B4684"/>
    <w:rsid w:val="008B4E5D"/>
    <w:rsid w:val="008C457C"/>
    <w:rsid w:val="008D0D82"/>
    <w:rsid w:val="009046D2"/>
    <w:rsid w:val="00920CDE"/>
    <w:rsid w:val="00950B27"/>
    <w:rsid w:val="0098342E"/>
    <w:rsid w:val="009C46E4"/>
    <w:rsid w:val="009F3A85"/>
    <w:rsid w:val="00A22395"/>
    <w:rsid w:val="00A26644"/>
    <w:rsid w:val="00A313E5"/>
    <w:rsid w:val="00A32275"/>
    <w:rsid w:val="00A32E39"/>
    <w:rsid w:val="00A80AA0"/>
    <w:rsid w:val="00AB4E81"/>
    <w:rsid w:val="00AF6867"/>
    <w:rsid w:val="00B061BF"/>
    <w:rsid w:val="00B2255C"/>
    <w:rsid w:val="00B27BA6"/>
    <w:rsid w:val="00B42B95"/>
    <w:rsid w:val="00B503FF"/>
    <w:rsid w:val="00B52C20"/>
    <w:rsid w:val="00B637F7"/>
    <w:rsid w:val="00B904C0"/>
    <w:rsid w:val="00BD2745"/>
    <w:rsid w:val="00BF0D29"/>
    <w:rsid w:val="00C054CE"/>
    <w:rsid w:val="00C13073"/>
    <w:rsid w:val="00C15B1E"/>
    <w:rsid w:val="00C17B2D"/>
    <w:rsid w:val="00C22BD0"/>
    <w:rsid w:val="00C33003"/>
    <w:rsid w:val="00C36AE2"/>
    <w:rsid w:val="00C561D1"/>
    <w:rsid w:val="00C87810"/>
    <w:rsid w:val="00CB5A82"/>
    <w:rsid w:val="00D028DE"/>
    <w:rsid w:val="00D07FF6"/>
    <w:rsid w:val="00D176FE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651B6"/>
    <w:rsid w:val="00E70CB6"/>
    <w:rsid w:val="00E97EFE"/>
    <w:rsid w:val="00EB782A"/>
    <w:rsid w:val="00EC1370"/>
    <w:rsid w:val="00EC2607"/>
    <w:rsid w:val="00EE55E2"/>
    <w:rsid w:val="00EF10E9"/>
    <w:rsid w:val="00F10BD8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zho-opt@magadangorod.ru" TargetMode="External"/><Relationship Id="rId5" Type="http://schemas.openxmlformats.org/officeDocument/2006/relationships/hyperlink" Target="mailto:dizho-opt@magadango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A29C-EFE5-436C-9CE9-E35B8D5D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5</cp:revision>
  <cp:lastPrinted>2023-02-03T04:47:00Z</cp:lastPrinted>
  <dcterms:created xsi:type="dcterms:W3CDTF">2023-02-07T01:27:00Z</dcterms:created>
  <dcterms:modified xsi:type="dcterms:W3CDTF">2023-02-21T00:06:00Z</dcterms:modified>
</cp:coreProperties>
</file>