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97" w:rsidRPr="004C5114" w:rsidRDefault="006D1F97" w:rsidP="006D1F97">
      <w:pPr>
        <w:pStyle w:val="2"/>
        <w:rPr>
          <w:sz w:val="20"/>
        </w:rPr>
      </w:pPr>
      <w:bookmarkStart w:id="0" w:name="_GoBack"/>
      <w:bookmarkEnd w:id="0"/>
      <w:r w:rsidRPr="004C5114">
        <w:rPr>
          <w:sz w:val="20"/>
        </w:rPr>
        <w:t xml:space="preserve">ИНФОРМАЦИОННОЕ СООБЩЕНИЕ № </w:t>
      </w:r>
      <w:r w:rsidR="00DE42C2">
        <w:rPr>
          <w:sz w:val="20"/>
        </w:rPr>
        <w:t>4</w:t>
      </w:r>
      <w:r w:rsidR="001D5D6F">
        <w:rPr>
          <w:sz w:val="20"/>
        </w:rPr>
        <w:t>4</w:t>
      </w:r>
    </w:p>
    <w:p w:rsidR="001B6A7B" w:rsidRPr="003F53E5" w:rsidRDefault="001B6A7B" w:rsidP="001B6A7B">
      <w:pPr>
        <w:pStyle w:val="2"/>
        <w:rPr>
          <w:sz w:val="20"/>
        </w:rPr>
      </w:pPr>
      <w:r w:rsidRPr="005A0319">
        <w:rPr>
          <w:sz w:val="20"/>
        </w:rPr>
        <w:t xml:space="preserve">Департамент имущественных и жилищных отношений мэрии города Магадана </w:t>
      </w:r>
      <w:r w:rsidR="002902A6" w:rsidRPr="0030457C">
        <w:rPr>
          <w:sz w:val="20"/>
        </w:rPr>
        <w:t>сообщает о проведении открытого аукциона по продаже земельных участков</w:t>
      </w:r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 xml:space="preserve">Организатор торгов (уполномоченный орган): </w:t>
      </w:r>
      <w:proofErr w:type="gramStart"/>
      <w:r>
        <w:t>Департамент имущественных и жилищных отношений мэрии города Магадана</w:t>
      </w:r>
      <w:r w:rsidRPr="003F53E5">
        <w:t xml:space="preserve"> (местонахождение: 685000, город Магадан, </w:t>
      </w:r>
      <w:r>
        <w:t>улица</w:t>
      </w:r>
      <w:r w:rsidRPr="003F53E5">
        <w:t> Горького, дом 1</w:t>
      </w:r>
      <w:r>
        <w:t>6</w:t>
      </w:r>
      <w:r w:rsidRPr="003F53E5">
        <w:t xml:space="preserve">, </w:t>
      </w:r>
      <w:proofErr w:type="gramEnd"/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>контактный телефон(4132) 62-</w:t>
      </w:r>
      <w:r>
        <w:t>62</w:t>
      </w:r>
      <w:r w:rsidRPr="003F53E5">
        <w:t>-</w:t>
      </w:r>
      <w:r>
        <w:t>23,</w:t>
      </w:r>
      <w:r w:rsidRPr="003F53E5">
        <w:t xml:space="preserve"> электронная почта:</w:t>
      </w:r>
      <w:r w:rsidRPr="005A0319">
        <w:t xml:space="preserve"> </w:t>
      </w:r>
      <w:proofErr w:type="spellStart"/>
      <w:r w:rsidRPr="005A0319">
        <w:t>dizho-opt@magadangorod.ru</w:t>
      </w:r>
      <w:proofErr w:type="spellEnd"/>
      <w:r w:rsidRPr="003F53E5">
        <w:t>).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firstLine="567"/>
        <w:jc w:val="both"/>
      </w:pPr>
    </w:p>
    <w:p w:rsidR="001B6A7B" w:rsidRPr="003F53E5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3F53E5">
        <w:rPr>
          <w:b/>
        </w:rPr>
        <w:t>ДАТА, ВРЕМЯ И МЕСТО ПРОВЕДЕНИЯ АУКЦИОНА:</w:t>
      </w:r>
    </w:p>
    <w:p w:rsidR="00A23223" w:rsidRPr="003F53E5" w:rsidRDefault="00A23223" w:rsidP="00A23223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24 МАРТА</w:t>
      </w:r>
      <w:r w:rsidRPr="003F53E5">
        <w:rPr>
          <w:b/>
          <w:u w:val="single"/>
        </w:rPr>
        <w:t xml:space="preserve"> 202</w:t>
      </w:r>
      <w:r>
        <w:rPr>
          <w:b/>
          <w:u w:val="single"/>
        </w:rPr>
        <w:t>3</w:t>
      </w:r>
      <w:r w:rsidRPr="003F53E5">
        <w:rPr>
          <w:b/>
          <w:u w:val="single"/>
        </w:rPr>
        <w:t xml:space="preserve"> ГОДА в 11-00 часов в мэрии города Магадана (площадь Горького, дом 1)</w:t>
      </w:r>
    </w:p>
    <w:p w:rsidR="00A23223" w:rsidRPr="003F53E5" w:rsidRDefault="00A23223" w:rsidP="00A23223">
      <w:pPr>
        <w:autoSpaceDE w:val="0"/>
        <w:autoSpaceDN w:val="0"/>
        <w:spacing w:line="240" w:lineRule="auto"/>
        <w:jc w:val="center"/>
      </w:pPr>
      <w:r w:rsidRPr="003F53E5">
        <w:t xml:space="preserve">Прием заявок начинается </w:t>
      </w:r>
      <w:r>
        <w:rPr>
          <w:b/>
        </w:rPr>
        <w:t>17 ФЕВРАЛЯ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</w:t>
      </w:r>
      <w:r w:rsidRPr="003F53E5">
        <w:t>.</w:t>
      </w:r>
    </w:p>
    <w:p w:rsidR="00A23223" w:rsidRPr="003F53E5" w:rsidRDefault="00A23223" w:rsidP="00A23223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t>Последний день приема заявок и задатка</w:t>
      </w:r>
      <w:r>
        <w:t xml:space="preserve"> </w:t>
      </w:r>
      <w:r>
        <w:rPr>
          <w:b/>
        </w:rPr>
        <w:t>20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ГОДА.</w:t>
      </w:r>
    </w:p>
    <w:p w:rsidR="00A23223" w:rsidRPr="003F53E5" w:rsidRDefault="00A23223" w:rsidP="00A23223">
      <w:pPr>
        <w:tabs>
          <w:tab w:val="left" w:pos="540"/>
        </w:tabs>
        <w:spacing w:line="240" w:lineRule="auto"/>
        <w:jc w:val="center"/>
      </w:pPr>
      <w:r w:rsidRPr="003F53E5">
        <w:t xml:space="preserve">Рассмотрение заявок, документов заявителей и допуск их к участию в аукционе производится </w:t>
      </w:r>
    </w:p>
    <w:p w:rsidR="00A23223" w:rsidRPr="003F53E5" w:rsidRDefault="00A23223" w:rsidP="00A23223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22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> ГОДА.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right="-2"/>
        <w:jc w:val="center"/>
      </w:pPr>
      <w:r w:rsidRPr="003F53E5">
        <w:t>Форма торгов – аукцион, форма подачи предложений о цене – открытая.</w:t>
      </w:r>
    </w:p>
    <w:p w:rsidR="004E3C63" w:rsidRPr="00B52C20" w:rsidRDefault="004E3C63" w:rsidP="004E3C63">
      <w:pPr>
        <w:autoSpaceDE w:val="0"/>
        <w:autoSpaceDN w:val="0"/>
        <w:spacing w:line="240" w:lineRule="auto"/>
        <w:ind w:firstLine="567"/>
        <w:jc w:val="both"/>
        <w:rPr>
          <w:sz w:val="18"/>
        </w:rPr>
      </w:pPr>
    </w:p>
    <w:p w:rsidR="001D5D6F" w:rsidRPr="0030457C" w:rsidRDefault="001D5D6F" w:rsidP="001D5D6F">
      <w:pPr>
        <w:pStyle w:val="2"/>
        <w:ind w:firstLine="567"/>
        <w:jc w:val="both"/>
        <w:rPr>
          <w:sz w:val="20"/>
        </w:rPr>
      </w:pPr>
      <w:r w:rsidRPr="0030457C">
        <w:rPr>
          <w:sz w:val="20"/>
          <w:u w:val="single"/>
        </w:rPr>
        <w:t xml:space="preserve">ЛОТ № </w:t>
      </w:r>
      <w:r>
        <w:rPr>
          <w:sz w:val="20"/>
          <w:u w:val="single"/>
        </w:rPr>
        <w:t>2</w:t>
      </w:r>
      <w:r w:rsidRPr="0030457C">
        <w:rPr>
          <w:sz w:val="20"/>
          <w:u w:val="single"/>
        </w:rPr>
        <w:t>:</w:t>
      </w:r>
      <w:r>
        <w:rPr>
          <w:sz w:val="20"/>
          <w:u w:val="single"/>
        </w:rPr>
        <w:t xml:space="preserve"> </w:t>
      </w:r>
      <w:r w:rsidRPr="0030457C">
        <w:rPr>
          <w:sz w:val="20"/>
        </w:rPr>
        <w:t xml:space="preserve">Земельный участок (земли населенных пунктов) с кадастровым номером 49:09:031402:48 площадью 1500 кв. м для индивидуального жилищного строительства в городе Магадане, по улице Зайцева.  </w:t>
      </w:r>
    </w:p>
    <w:p w:rsidR="001D5D6F" w:rsidRPr="0030457C" w:rsidRDefault="001D5D6F" w:rsidP="001D5D6F">
      <w:pPr>
        <w:autoSpaceDE w:val="0"/>
        <w:autoSpaceDN w:val="0"/>
        <w:spacing w:line="240" w:lineRule="auto"/>
        <w:ind w:firstLine="567"/>
        <w:jc w:val="both"/>
      </w:pPr>
      <w:r w:rsidRPr="0030457C">
        <w:t>Наименование уполномоченного органа, принявшего решение о проведен</w:t>
      </w:r>
      <w:proofErr w:type="gramStart"/>
      <w:r w:rsidRPr="0030457C">
        <w:t>ии ау</w:t>
      </w:r>
      <w:proofErr w:type="gramEnd"/>
      <w:r w:rsidRPr="0030457C">
        <w:t>кциона, реквизиты указанного решения: комитет по управлению муниципальным имуществом города Магадана, распоряжение от 10.08.2022 № 423-р «О проведении аукциона по продаже земельного участка для индивидуального жилищного строительства в городе Магадане, по улице Зайцева».</w:t>
      </w:r>
    </w:p>
    <w:p w:rsidR="001D5D6F" w:rsidRPr="0030457C" w:rsidRDefault="001D5D6F" w:rsidP="001D5D6F">
      <w:pPr>
        <w:autoSpaceDE w:val="0"/>
        <w:autoSpaceDN w:val="0"/>
        <w:spacing w:line="240" w:lineRule="auto"/>
        <w:ind w:firstLine="567"/>
        <w:jc w:val="both"/>
      </w:pPr>
      <w:r w:rsidRPr="0030457C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6775"/>
      </w:tblGrid>
      <w:tr w:rsidR="001D5D6F" w:rsidRPr="0030457C" w:rsidTr="00485B87">
        <w:trPr>
          <w:jc w:val="center"/>
        </w:trPr>
        <w:tc>
          <w:tcPr>
            <w:tcW w:w="3681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Кадастровый номер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49:09:031402:48</w:t>
            </w:r>
          </w:p>
        </w:tc>
      </w:tr>
      <w:tr w:rsidR="001D5D6F" w:rsidRPr="0030457C" w:rsidTr="00485B87">
        <w:trPr>
          <w:jc w:val="center"/>
        </w:trPr>
        <w:tc>
          <w:tcPr>
            <w:tcW w:w="3681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Градостроительная зона</w:t>
            </w:r>
          </w:p>
        </w:tc>
        <w:tc>
          <w:tcPr>
            <w:tcW w:w="6775" w:type="dxa"/>
            <w:shd w:val="clear" w:color="auto" w:fill="auto"/>
          </w:tcPr>
          <w:p w:rsidR="001D5D6F" w:rsidRPr="0030457C" w:rsidRDefault="001D5D6F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30457C">
              <w:t>Зона застройки индивидуальными жилыми домами ЖЗ 105</w:t>
            </w:r>
          </w:p>
        </w:tc>
      </w:tr>
      <w:tr w:rsidR="001D5D6F" w:rsidRPr="0030457C" w:rsidTr="00485B87">
        <w:trPr>
          <w:jc w:val="center"/>
        </w:trPr>
        <w:tc>
          <w:tcPr>
            <w:tcW w:w="3681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</w:pPr>
            <w:r w:rsidRPr="0030457C">
              <w:t>Виды разрешенного использования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</w:pPr>
            <w:r w:rsidRPr="0030457C">
              <w:t>Для индивидуального жилищного строительства</w:t>
            </w:r>
          </w:p>
        </w:tc>
      </w:tr>
      <w:tr w:rsidR="001D5D6F" w:rsidRPr="0030457C" w:rsidTr="00485B87">
        <w:trPr>
          <w:jc w:val="center"/>
        </w:trPr>
        <w:tc>
          <w:tcPr>
            <w:tcW w:w="3681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Местоположение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</w:pPr>
            <w:r w:rsidRPr="0030457C">
              <w:t>Магаданская область, город Магадан, по улице Зайцева</w:t>
            </w:r>
          </w:p>
        </w:tc>
      </w:tr>
      <w:tr w:rsidR="001D5D6F" w:rsidRPr="0030457C" w:rsidTr="00485B87">
        <w:trPr>
          <w:jc w:val="center"/>
        </w:trPr>
        <w:tc>
          <w:tcPr>
            <w:tcW w:w="3681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Площадь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1500 кв. м</w:t>
            </w:r>
          </w:p>
        </w:tc>
      </w:tr>
      <w:tr w:rsidR="001D5D6F" w:rsidRPr="0030457C" w:rsidTr="00485B87">
        <w:trPr>
          <w:jc w:val="center"/>
        </w:trPr>
        <w:tc>
          <w:tcPr>
            <w:tcW w:w="3681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Категория земель:</w:t>
            </w:r>
          </w:p>
        </w:tc>
        <w:tc>
          <w:tcPr>
            <w:tcW w:w="6775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Земли населённых пунктов</w:t>
            </w:r>
          </w:p>
        </w:tc>
      </w:tr>
      <w:tr w:rsidR="001D5D6F" w:rsidRPr="0030457C" w:rsidTr="00485B87">
        <w:trPr>
          <w:trHeight w:val="498"/>
          <w:jc w:val="center"/>
        </w:trPr>
        <w:tc>
          <w:tcPr>
            <w:tcW w:w="3681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 xml:space="preserve">Граница со </w:t>
            </w:r>
            <w:proofErr w:type="gramStart"/>
            <w:r w:rsidRPr="0030457C">
              <w:t>смежными</w:t>
            </w:r>
            <w:proofErr w:type="gramEnd"/>
            <w:r w:rsidRPr="0030457C">
              <w:t xml:space="preserve"> земельными </w:t>
            </w:r>
          </w:p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участками:</w:t>
            </w:r>
          </w:p>
        </w:tc>
        <w:tc>
          <w:tcPr>
            <w:tcW w:w="6775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49:09:031402:51, 49:09:031402:156, 49:09:031402:49</w:t>
            </w:r>
          </w:p>
        </w:tc>
      </w:tr>
      <w:tr w:rsidR="001D5D6F" w:rsidRPr="0030457C" w:rsidTr="00485B87">
        <w:trPr>
          <w:jc w:val="center"/>
        </w:trPr>
        <w:tc>
          <w:tcPr>
            <w:tcW w:w="3681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Обременения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Отсутствуют</w:t>
            </w:r>
          </w:p>
        </w:tc>
      </w:tr>
      <w:tr w:rsidR="001D5D6F" w:rsidRPr="0030457C" w:rsidTr="00485B87">
        <w:trPr>
          <w:jc w:val="center"/>
        </w:trPr>
        <w:tc>
          <w:tcPr>
            <w:tcW w:w="3681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Ограничения использования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 xml:space="preserve">Отсутствуют </w:t>
            </w:r>
          </w:p>
        </w:tc>
      </w:tr>
      <w:tr w:rsidR="001D5D6F" w:rsidRPr="0030457C" w:rsidTr="00485B87">
        <w:trPr>
          <w:jc w:val="center"/>
        </w:trPr>
        <w:tc>
          <w:tcPr>
            <w:tcW w:w="3681" w:type="dxa"/>
            <w:shd w:val="clear" w:color="auto" w:fill="auto"/>
          </w:tcPr>
          <w:p w:rsidR="001D5D6F" w:rsidRPr="0030457C" w:rsidRDefault="001D5D6F" w:rsidP="00485B87">
            <w:pPr>
              <w:spacing w:line="240" w:lineRule="auto"/>
              <w:jc w:val="both"/>
            </w:pPr>
            <w:r w:rsidRPr="0030457C">
              <w:t>Ограничения использования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1D5D6F" w:rsidRPr="0030457C" w:rsidRDefault="001D5D6F" w:rsidP="00485B87">
            <w:pPr>
              <w:spacing w:line="240" w:lineRule="auto"/>
              <w:jc w:val="both"/>
            </w:pPr>
            <w:r w:rsidRPr="0030457C">
              <w:t>В соответствии с п. 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1D5D6F" w:rsidRPr="0030457C" w:rsidTr="00485B87">
        <w:trPr>
          <w:jc w:val="center"/>
        </w:trPr>
        <w:tc>
          <w:tcPr>
            <w:tcW w:w="10456" w:type="dxa"/>
            <w:gridSpan w:val="2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center"/>
            </w:pPr>
            <w:r w:rsidRPr="0030457C">
              <w:t xml:space="preserve">Для земельных участков, в соответствии с видом разрешенного использования которых, </w:t>
            </w:r>
          </w:p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center"/>
            </w:pPr>
            <w:r w:rsidRPr="0030457C">
              <w:t>предусмотрено строительство</w:t>
            </w:r>
          </w:p>
        </w:tc>
      </w:tr>
      <w:tr w:rsidR="001D5D6F" w:rsidRPr="0030457C" w:rsidTr="00485B87">
        <w:trPr>
          <w:jc w:val="center"/>
        </w:trPr>
        <w:tc>
          <w:tcPr>
            <w:tcW w:w="3681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</w:pPr>
            <w:r w:rsidRPr="0030457C">
              <w:t>Параметры разрешенного строительства объекта капитального строительства</w:t>
            </w:r>
          </w:p>
        </w:tc>
        <w:tc>
          <w:tcPr>
            <w:tcW w:w="6775" w:type="dxa"/>
            <w:shd w:val="clear" w:color="auto" w:fill="auto"/>
          </w:tcPr>
          <w:p w:rsidR="001D5D6F" w:rsidRPr="0030457C" w:rsidRDefault="001D5D6F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457C">
              <w:t xml:space="preserve">1. Предельные (минимальные и (или) максимальные) размеры земельных участков, в том числе их площадь - не менее 600 кв. м и не более 1500 кв. м. </w:t>
            </w:r>
            <w:proofErr w:type="gramStart"/>
            <w:r w:rsidRPr="0030457C">
              <w:t>Для</w:t>
            </w:r>
            <w:proofErr w:type="gramEnd"/>
            <w:r w:rsidRPr="0030457C">
              <w:t xml:space="preserve"> ранее учтенных земельных участок допускается от 200 кв. м до 1500 кв. м.</w:t>
            </w:r>
          </w:p>
          <w:p w:rsidR="001D5D6F" w:rsidRPr="0030457C" w:rsidRDefault="001D5D6F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457C"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1D5D6F" w:rsidRPr="0030457C" w:rsidRDefault="001D5D6F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457C"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1D5D6F" w:rsidRPr="0030457C" w:rsidRDefault="001D5D6F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457C">
              <w:t>4. Максимальный процент застройки в границах земельного участка - 80%.</w:t>
            </w:r>
          </w:p>
        </w:tc>
      </w:tr>
      <w:tr w:rsidR="001D5D6F" w:rsidRPr="0030457C" w:rsidTr="00485B87">
        <w:trPr>
          <w:jc w:val="center"/>
        </w:trPr>
        <w:tc>
          <w:tcPr>
            <w:tcW w:w="3681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</w:pPr>
            <w:r w:rsidRPr="0030457C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75" w:type="dxa"/>
            <w:shd w:val="clear" w:color="auto" w:fill="auto"/>
          </w:tcPr>
          <w:p w:rsidR="001D5D6F" w:rsidRPr="0030457C" w:rsidRDefault="001D5D6F" w:rsidP="00485B87">
            <w:pPr>
              <w:spacing w:line="240" w:lineRule="auto"/>
              <w:jc w:val="both"/>
            </w:pPr>
            <w:r w:rsidRPr="0030457C">
              <w:t>Теплоснабжение (письмо ПАО «</w:t>
            </w:r>
            <w:proofErr w:type="spellStart"/>
            <w:r w:rsidRPr="0030457C">
              <w:t>Магаданэнерго</w:t>
            </w:r>
            <w:proofErr w:type="spellEnd"/>
            <w:r w:rsidRPr="0030457C">
              <w:t>» от 03.06.2022 № МЭ/20-4.1-2271): выдача технических условий на подключение к магистральным тепловым сетям (в направлении микрорайона Солнечный города Магадана) в точке разграничения балансовой принадлежности и эксплуатационной ответственности ПАО «</w:t>
            </w:r>
            <w:proofErr w:type="spellStart"/>
            <w:r w:rsidRPr="0030457C">
              <w:t>Магаданэнерго</w:t>
            </w:r>
            <w:proofErr w:type="spellEnd"/>
            <w:r w:rsidRPr="0030457C">
              <w:t>» с МУП города Магадана «</w:t>
            </w:r>
            <w:proofErr w:type="spellStart"/>
            <w:r w:rsidRPr="0030457C">
              <w:t>Магадантеплосеть</w:t>
            </w:r>
            <w:proofErr w:type="spellEnd"/>
            <w:r w:rsidRPr="0030457C">
              <w:t>» имеется резерв пропускной способности магистральных тепловых сетей. У ПАО «</w:t>
            </w:r>
            <w:proofErr w:type="spellStart"/>
            <w:r w:rsidRPr="0030457C">
              <w:t>Магаданэнерго</w:t>
            </w:r>
            <w:proofErr w:type="spellEnd"/>
            <w:r w:rsidRPr="0030457C">
              <w:t>» отсутствуют собственные распределительные сети теплоснабжения в границах МО «Город Магадан», за исключением микрорайона Пионерный.</w:t>
            </w:r>
          </w:p>
          <w:p w:rsidR="001D5D6F" w:rsidRPr="0030457C" w:rsidRDefault="001D5D6F" w:rsidP="00485B87">
            <w:pPr>
              <w:spacing w:line="240" w:lineRule="auto"/>
              <w:jc w:val="both"/>
            </w:pPr>
            <w:r w:rsidRPr="0030457C">
              <w:t xml:space="preserve">Водоснабжение и канализация (письмо МУП г. Магадана «Водоканал» от 03.06.2022 № 3440):Водопровод: место присоединения к водопроводу, находящемуся в хозяйственном ведении МУП г. Магадана «Водоканал» </w:t>
            </w:r>
            <w:proofErr w:type="gramStart"/>
            <w:r w:rsidRPr="0030457C">
              <w:t>–Т</w:t>
            </w:r>
            <w:proofErr w:type="gramEnd"/>
            <w:r w:rsidRPr="0030457C">
              <w:t xml:space="preserve">ВК-2107. Максимальное разрешенное водопотребление на </w:t>
            </w:r>
            <w:proofErr w:type="spellStart"/>
            <w:r w:rsidRPr="0030457C">
              <w:t>хоз</w:t>
            </w:r>
            <w:proofErr w:type="gramStart"/>
            <w:r w:rsidRPr="0030457C">
              <w:t>.-</w:t>
            </w:r>
            <w:proofErr w:type="gramEnd"/>
            <w:r w:rsidRPr="0030457C">
              <w:t>питьевые</w:t>
            </w:r>
            <w:proofErr w:type="spellEnd"/>
            <w:r w:rsidRPr="0030457C">
              <w:t xml:space="preserve"> нужды – 2 м</w:t>
            </w:r>
            <w:r w:rsidRPr="0030457C">
              <w:rPr>
                <w:vertAlign w:val="superscript"/>
              </w:rPr>
              <w:t>3</w:t>
            </w:r>
            <w:r w:rsidRPr="0030457C">
              <w:t>сут. Располагаемый напор в точке подключения – 30 м. Канализация: место присоединения к канализации, находящейся в хозяйственном ведении МУП г. Магадана «Водоканал» – КК-6492, КК-6493. Максимально разрешенный сброс в точке подключения – 2 м</w:t>
            </w:r>
            <w:r w:rsidRPr="0030457C">
              <w:rPr>
                <w:vertAlign w:val="superscript"/>
              </w:rPr>
              <w:t xml:space="preserve">3 </w:t>
            </w:r>
            <w:proofErr w:type="spellStart"/>
            <w:r w:rsidRPr="0030457C">
              <w:t>сут</w:t>
            </w:r>
            <w:proofErr w:type="spellEnd"/>
            <w:r w:rsidRPr="0030457C">
              <w:t xml:space="preserve">. Запрещен сброс в централизованные системы водоотведения веществ, </w:t>
            </w:r>
            <w:r w:rsidRPr="0030457C">
              <w:lastRenderedPageBreak/>
              <w:t>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1D5D6F" w:rsidRPr="0030457C" w:rsidTr="00485B87">
        <w:trPr>
          <w:jc w:val="center"/>
        </w:trPr>
        <w:tc>
          <w:tcPr>
            <w:tcW w:w="3681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</w:pPr>
            <w:r w:rsidRPr="0030457C">
              <w:lastRenderedPageBreak/>
              <w:t>Срок действия технических условий:</w:t>
            </w:r>
          </w:p>
        </w:tc>
        <w:tc>
          <w:tcPr>
            <w:tcW w:w="6775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3 года</w:t>
            </w:r>
          </w:p>
        </w:tc>
      </w:tr>
      <w:tr w:rsidR="001D5D6F" w:rsidRPr="0030457C" w:rsidTr="00485B87">
        <w:trPr>
          <w:jc w:val="center"/>
        </w:trPr>
        <w:tc>
          <w:tcPr>
            <w:tcW w:w="3681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</w:pPr>
            <w:r w:rsidRPr="0030457C">
              <w:t>Информация о плате за подключение:</w:t>
            </w:r>
          </w:p>
        </w:tc>
        <w:tc>
          <w:tcPr>
            <w:tcW w:w="6775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Отсутствует</w:t>
            </w:r>
          </w:p>
        </w:tc>
      </w:tr>
    </w:tbl>
    <w:p w:rsidR="001D5D6F" w:rsidRPr="0030457C" w:rsidRDefault="001D5D6F" w:rsidP="001D5D6F">
      <w:pPr>
        <w:autoSpaceDE w:val="0"/>
        <w:autoSpaceDN w:val="0"/>
        <w:spacing w:line="240" w:lineRule="auto"/>
        <w:ind w:firstLine="567"/>
        <w:jc w:val="both"/>
      </w:pPr>
      <w:r w:rsidRPr="0030457C">
        <w:t xml:space="preserve">Начальная цена земельного участка: 219 700 рублей 00 копеек (НДС не облагается). </w:t>
      </w:r>
    </w:p>
    <w:p w:rsidR="001D5D6F" w:rsidRPr="0030457C" w:rsidRDefault="001D5D6F" w:rsidP="001D5D6F">
      <w:pPr>
        <w:autoSpaceDE w:val="0"/>
        <w:autoSpaceDN w:val="0"/>
        <w:spacing w:line="240" w:lineRule="auto"/>
        <w:ind w:firstLine="567"/>
        <w:jc w:val="both"/>
      </w:pPr>
      <w:r w:rsidRPr="0030457C">
        <w:t xml:space="preserve">Шаг аукциона: 6 550 рублей 00 копеек. </w:t>
      </w:r>
    </w:p>
    <w:p w:rsidR="001D5D6F" w:rsidRPr="0030457C" w:rsidRDefault="001D5D6F" w:rsidP="001D5D6F">
      <w:pPr>
        <w:autoSpaceDE w:val="0"/>
        <w:autoSpaceDN w:val="0"/>
        <w:spacing w:line="240" w:lineRule="auto"/>
        <w:ind w:firstLine="567"/>
        <w:jc w:val="both"/>
      </w:pPr>
      <w:r w:rsidRPr="0030457C">
        <w:t>Задаток: 219 700 рублей 00 копеек (НДС не облагается).</w:t>
      </w:r>
    </w:p>
    <w:p w:rsidR="008A6869" w:rsidRPr="009C46E4" w:rsidRDefault="008A6869" w:rsidP="00C86825">
      <w:pPr>
        <w:autoSpaceDE w:val="0"/>
        <w:autoSpaceDN w:val="0"/>
        <w:spacing w:line="240" w:lineRule="auto"/>
        <w:ind w:right="-24" w:firstLine="567"/>
        <w:jc w:val="both"/>
        <w:rPr>
          <w:sz w:val="14"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>
        <w:t>:</w:t>
      </w:r>
      <w:r w:rsidRPr="007B7C4F">
        <w:t xml:space="preserve"> </w:t>
      </w:r>
      <w:proofErr w:type="gramStart"/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  <w:r>
        <w:t>Юхнович Татьяна Анатольевна</w:t>
      </w:r>
      <w:r w:rsidRPr="00E353D3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либо направить вопрос на адрес электронной почты </w:t>
      </w:r>
      <w:r>
      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   <w:rPr>
            <w:rStyle w:val="a5"/>
          </w:rPr>
          <w:t>-</w:t>
        </w:r>
        <w:r>
          <w:rPr>
            <w:rStyle w:val="a5"/>
            <w:lang w:val="en-US"/>
          </w:rPr>
          <w:t>opt</w:t>
        </w:r>
        <w:r w:rsidRPr="00811C62">
          <w:rPr>
            <w:rStyle w:val="a5"/>
          </w:rPr>
          <w:t>@</w:t>
        </w:r>
        <w:r>
          <w:rPr>
            <w:rStyle w:val="a5"/>
            <w:lang w:val="en-US"/>
          </w:rPr>
          <w:t>magadangorod</w:t>
        </w:r>
        <w:r w:rsidRPr="00811C62"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 w:rsidRPr="007B7C4F">
        <w:rPr>
          <w:rStyle w:val="a5"/>
        </w:rPr>
        <w:t>)</w:t>
      </w:r>
      <w:r w:rsidRPr="007B7C4F">
        <w:t>.</w:t>
      </w:r>
      <w:proofErr w:type="gramEnd"/>
      <w:r w:rsidRPr="007B7C4F">
        <w:t xml:space="preserve">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5" w:history="1">
        <w:r w:rsidRPr="007B7C4F">
          <w:rPr>
            <w:rStyle w:val="a5"/>
            <w:lang w:val="en-US"/>
          </w:rPr>
          <w:t>www</w:t>
        </w:r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torgi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gov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ru</w:t>
        </w:r>
        <w:proofErr w:type="spellEnd"/>
      </w:hyperlink>
      <w:r w:rsidRPr="007B7C4F">
        <w:rPr>
          <w:rStyle w:val="a5"/>
        </w:rPr>
        <w:t>)</w:t>
      </w:r>
      <w:r w:rsidRPr="007B7C4F">
        <w:t>, на сайте мэрии города Магадана (</w:t>
      </w:r>
      <w:proofErr w:type="spellStart"/>
      <w:r w:rsidRPr="007B7C4F">
        <w:rPr>
          <w:lang w:val="en-US"/>
        </w:rPr>
        <w:t>magadan</w:t>
      </w:r>
      <w:proofErr w:type="spellEnd"/>
      <w:r w:rsidRPr="007B7C4F">
        <w:t>.49</w:t>
      </w:r>
      <w:proofErr w:type="spellStart"/>
      <w:r w:rsidRPr="007B7C4F">
        <w:rPr>
          <w:lang w:val="en-US"/>
        </w:rPr>
        <w:t>gov</w:t>
      </w:r>
      <w:proofErr w:type="spellEnd"/>
      <w:r w:rsidRPr="007B7C4F">
        <w:t>.</w:t>
      </w:r>
      <w:proofErr w:type="spellStart"/>
      <w:r w:rsidRPr="007B7C4F">
        <w:rPr>
          <w:lang w:val="en-US"/>
        </w:rPr>
        <w:t>ru</w:t>
      </w:r>
      <w:proofErr w:type="spellEnd"/>
      <w:r w:rsidRPr="007B7C4F">
        <w:t>), в газете «Вечерний Магадан».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rPr>
          <w:b/>
        </w:rPr>
        <w:tab/>
      </w:r>
      <w:r w:rsidRPr="007B7C4F">
        <w:rPr>
          <w:b/>
          <w:i/>
        </w:rPr>
        <w:t xml:space="preserve">Задаток вносится на расчетный счет </w:t>
      </w:r>
      <w:r w:rsidRPr="00A93721">
        <w:rPr>
          <w:b/>
          <w:i/>
        </w:rPr>
        <w:t xml:space="preserve">департамента имущественных и жилищных отношений мэрии города Магадана </w:t>
      </w:r>
      <w:r w:rsidRPr="007B7C4F">
        <w:t xml:space="preserve">по следующим реквизитам: </w:t>
      </w:r>
    </w:p>
    <w:p w:rsidR="003F5225" w:rsidRDefault="001B6A7B" w:rsidP="003F5225">
      <w:pPr>
        <w:autoSpaceDE w:val="0"/>
        <w:autoSpaceDN w:val="0"/>
        <w:spacing w:line="240" w:lineRule="auto"/>
        <w:jc w:val="both"/>
      </w:pPr>
      <w:r>
        <w:t xml:space="preserve">            </w:t>
      </w:r>
      <w:r w:rsidR="003F5225">
        <w:t xml:space="preserve">            ОТДЕЛЕНИЕ МАГАДАН БАНКА РОССИИ//УФК по Магаданской области, </w:t>
      </w:r>
      <w:proofErr w:type="gramStart"/>
      <w:r w:rsidR="003F5225">
        <w:t>г</w:t>
      </w:r>
      <w:proofErr w:type="gramEnd"/>
      <w:r w:rsidR="003F5225">
        <w:t xml:space="preserve">. Магадан </w:t>
      </w:r>
    </w:p>
    <w:p w:rsidR="003F5225" w:rsidRDefault="003F5225" w:rsidP="003F5225">
      <w:pPr>
        <w:autoSpaceDE w:val="0"/>
        <w:autoSpaceDN w:val="0"/>
        <w:spacing w:line="240" w:lineRule="auto"/>
        <w:ind w:left="567"/>
        <w:jc w:val="both"/>
      </w:pPr>
      <w:r>
        <w:t>БИК 014442501</w:t>
      </w:r>
    </w:p>
    <w:p w:rsidR="003F5225" w:rsidRDefault="003F5225" w:rsidP="003F5225">
      <w:pPr>
        <w:autoSpaceDE w:val="0"/>
        <w:autoSpaceDN w:val="0"/>
        <w:spacing w:line="240" w:lineRule="auto"/>
        <w:ind w:left="567"/>
        <w:jc w:val="both"/>
      </w:pPr>
      <w:r>
        <w:t xml:space="preserve">Единый казначейский счет 40102810945370000040 </w:t>
      </w:r>
    </w:p>
    <w:p w:rsidR="003F5225" w:rsidRDefault="003F5225" w:rsidP="003F5225">
      <w:pPr>
        <w:autoSpaceDE w:val="0"/>
        <w:autoSpaceDN w:val="0"/>
        <w:spacing w:line="240" w:lineRule="auto"/>
        <w:ind w:left="567"/>
        <w:jc w:val="both"/>
      </w:pPr>
      <w:proofErr w:type="spellStart"/>
      <w:proofErr w:type="gramStart"/>
      <w:r>
        <w:t>р</w:t>
      </w:r>
      <w:proofErr w:type="spellEnd"/>
      <w:proofErr w:type="gramEnd"/>
      <w:r>
        <w:t>/счет 03232643447010004700</w:t>
      </w:r>
    </w:p>
    <w:p w:rsidR="003F5225" w:rsidRDefault="003F5225" w:rsidP="003F5225">
      <w:pPr>
        <w:autoSpaceDE w:val="0"/>
        <w:autoSpaceDN w:val="0"/>
        <w:spacing w:line="240" w:lineRule="auto"/>
        <w:ind w:left="567"/>
        <w:jc w:val="both"/>
      </w:pPr>
      <w:r>
        <w:t>ОКПО 91612542</w:t>
      </w:r>
    </w:p>
    <w:p w:rsidR="003F5225" w:rsidRDefault="003F5225" w:rsidP="003F5225">
      <w:pPr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3F5225" w:rsidRDefault="003F5225" w:rsidP="003F5225">
      <w:pPr>
        <w:autoSpaceDE w:val="0"/>
        <w:autoSpaceDN w:val="0"/>
        <w:spacing w:line="240" w:lineRule="auto"/>
        <w:ind w:left="567"/>
        <w:jc w:val="both"/>
      </w:pPr>
      <w:r>
        <w:t>ИНН 4909111731</w:t>
      </w:r>
    </w:p>
    <w:p w:rsidR="003F5225" w:rsidRDefault="003F5225" w:rsidP="003F5225">
      <w:pPr>
        <w:autoSpaceDE w:val="0"/>
        <w:autoSpaceDN w:val="0"/>
        <w:spacing w:line="240" w:lineRule="auto"/>
        <w:ind w:left="567"/>
        <w:jc w:val="both"/>
      </w:pPr>
      <w:r>
        <w:t>КПП 490901001</w:t>
      </w:r>
    </w:p>
    <w:p w:rsidR="003F5225" w:rsidRDefault="003F5225" w:rsidP="003F5225">
      <w:pPr>
        <w:autoSpaceDE w:val="0"/>
        <w:autoSpaceDN w:val="0"/>
        <w:spacing w:line="240" w:lineRule="auto"/>
        <w:ind w:left="567"/>
        <w:jc w:val="both"/>
      </w:pPr>
      <w:r>
        <w:t>ОГРН 1114910004241</w:t>
      </w:r>
    </w:p>
    <w:p w:rsidR="003F5225" w:rsidRDefault="003F5225" w:rsidP="003F5225">
      <w:pPr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(Департамент имущественных и жилищных отношений мэрии города Магадана </w:t>
      </w:r>
      <w:proofErr w:type="gramStart"/>
      <w:r>
        <w:t>л</w:t>
      </w:r>
      <w:proofErr w:type="gramEnd"/>
      <w:r>
        <w:t xml:space="preserve">/с 05473091130) </w:t>
      </w:r>
    </w:p>
    <w:p w:rsidR="003F5225" w:rsidRPr="007B7C4F" w:rsidRDefault="003F5225" w:rsidP="003F5225">
      <w:pPr>
        <w:autoSpaceDE w:val="0"/>
        <w:autoSpaceDN w:val="0"/>
        <w:spacing w:line="240" w:lineRule="auto"/>
        <w:ind w:left="567"/>
        <w:jc w:val="both"/>
      </w:pPr>
      <w:r>
        <w:t>КБК: 0</w:t>
      </w:r>
      <w:r w:rsidRPr="007B7C4F">
        <w:t xml:space="preserve"> (либо </w:t>
      </w:r>
      <w:r w:rsidRPr="00A93721">
        <w:t>00000000000000000130)</w:t>
      </w:r>
    </w:p>
    <w:p w:rsidR="001B6A7B" w:rsidRPr="007B7C4F" w:rsidRDefault="001B6A7B" w:rsidP="003F5225">
      <w:pPr>
        <w:autoSpaceDE w:val="0"/>
        <w:autoSpaceDN w:val="0"/>
        <w:spacing w:line="240" w:lineRule="auto"/>
        <w:jc w:val="both"/>
      </w:pPr>
      <w:r w:rsidRPr="007B7C4F">
        <w:tab/>
        <w:t>В назначении платежа указать: задаток за участие в аукционе, дату аукциона, краткое наименование лота.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</w:r>
      <w:r w:rsidRPr="007B7C4F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7B7C4F">
        <w:t xml:space="preserve">, указанной в настоящем информационном сообщении. 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  <w:t xml:space="preserve">Форма заявки на участие в аукционе, проекты договоров купли-продажи земельных участков размещены в извещениях организатора торгов - </w:t>
      </w:r>
      <w:r w:rsidR="00123F26">
        <w:t xml:space="preserve">департамента имущественных и жилищных отношений мэрии города Магадана </w:t>
      </w:r>
      <w:r w:rsidRPr="007B7C4F">
        <w:t xml:space="preserve">- на официальном сайте Российской Федерации для размещения информации о проведении торгов </w:t>
      </w:r>
      <w:proofErr w:type="spellStart"/>
      <w:r w:rsidRPr="007B7C4F">
        <w:t>torgi.gov.ru</w:t>
      </w:r>
      <w:proofErr w:type="spellEnd"/>
      <w:r>
        <w:t>.</w:t>
      </w:r>
    </w:p>
    <w:p w:rsidR="001B6A7B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7B7C4F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7B7C4F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</w:t>
      </w:r>
      <w:r>
        <w:rPr>
          <w:rFonts w:eastAsiaTheme="minorHAnsi"/>
          <w:bCs/>
          <w:iCs/>
          <w:lang w:eastAsia="en-US"/>
        </w:rPr>
        <w:t>ДИЖО мэрии города Магадана</w:t>
      </w:r>
      <w:r w:rsidRPr="007B7C4F">
        <w:rPr>
          <w:rFonts w:eastAsiaTheme="minorHAnsi"/>
          <w:bCs/>
          <w:iCs/>
          <w:lang w:eastAsia="en-US"/>
        </w:rPr>
        <w:t xml:space="preserve"> (</w:t>
      </w:r>
      <w:r>
        <w:t>улица Горького, дом 16, кабинет 303).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подачи заявок на участие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7B7C4F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7B7C4F">
        <w:rPr>
          <w:bCs/>
          <w:iCs/>
        </w:rPr>
        <w:t>ии ау</w:t>
      </w:r>
      <w:proofErr w:type="gramEnd"/>
      <w:r w:rsidRPr="007B7C4F">
        <w:rPr>
          <w:bCs/>
          <w:iCs/>
        </w:rPr>
        <w:t>кциона срок следующие документы: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7B7C4F">
        <w:rPr>
          <w:bCs/>
          <w:iCs/>
        </w:rPr>
        <w:t>ии ау</w:t>
      </w:r>
      <w:proofErr w:type="gramEnd"/>
      <w:r w:rsidRPr="007B7C4F">
        <w:rPr>
          <w:bCs/>
          <w:iCs/>
        </w:rPr>
        <w:t>кциона форме с указанием банковских реквизитов счета для возврата задатка;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копии документов, удостоверяющих личность заявителя (для граждан) </w:t>
      </w:r>
      <w:r w:rsidRPr="007B7C4F">
        <w:rPr>
          <w:b/>
          <w:bCs/>
          <w:iCs/>
          <w:u w:val="single"/>
        </w:rPr>
        <w:t>от первого до второго форзаца все листы полностью</w:t>
      </w:r>
      <w:r w:rsidRPr="007B7C4F">
        <w:rPr>
          <w:bCs/>
          <w:iCs/>
        </w:rPr>
        <w:t>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документы, подтверждающие внесение задатка.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Один заявитель вправе подать только одну заявку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7B7C4F">
        <w:rPr>
          <w:b/>
          <w:bCs/>
          <w:i/>
          <w:iCs/>
        </w:rPr>
        <w:t>Допуск заявителей к участию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не допускается к участию в аукционе в следующих случаях: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</w:t>
      </w:r>
      <w:proofErr w:type="spellStart"/>
      <w:r w:rsidRPr="007B7C4F">
        <w:rPr>
          <w:bCs/>
          <w:iCs/>
        </w:rPr>
        <w:t>непоступление</w:t>
      </w:r>
      <w:proofErr w:type="spellEnd"/>
      <w:r w:rsidRPr="007B7C4F">
        <w:rPr>
          <w:bCs/>
          <w:iCs/>
        </w:rPr>
        <w:t xml:space="preserve"> задатка на дату рассмотрения заявок на участие в аукционе;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</w:pPr>
    </w:p>
    <w:p w:rsidR="001B6A7B" w:rsidRPr="007B7C4F" w:rsidRDefault="001B6A7B" w:rsidP="001B6A7B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2. Аукцион проводится путем повышения начальной цены лота, указанной в извещении о проведен</w:t>
      </w:r>
      <w:proofErr w:type="gramStart"/>
      <w:r w:rsidRPr="007B7C4F">
        <w:t>ии ау</w:t>
      </w:r>
      <w:proofErr w:type="gramEnd"/>
      <w:r w:rsidRPr="007B7C4F">
        <w:t>кциона, на «шаг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3. «Шаг аукциона» устанавливается в пределах трех процентов начальной цены лота, указанной в извещении о проведен</w:t>
      </w:r>
      <w:proofErr w:type="gramStart"/>
      <w:r w:rsidRPr="007B7C4F">
        <w:t>ии ау</w:t>
      </w:r>
      <w:proofErr w:type="gramEnd"/>
      <w:r w:rsidRPr="007B7C4F">
        <w:t xml:space="preserve">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4. Аукцион проводится в следующем порядке: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«шага аукциона», после чего аукционист предлагает участникам аукциона заявлять свои предложения о цене договора.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Участник аукциона после объявления аукционистом начальной цены лота и цены лота, увеличенной в соответствии с «шагом аукциона» поднимает </w:t>
      </w:r>
      <w:proofErr w:type="gramStart"/>
      <w:r w:rsidRPr="007B7C4F">
        <w:t>карточку</w:t>
      </w:r>
      <w:proofErr w:type="gramEnd"/>
      <w:r w:rsidRPr="007B7C4F">
        <w:t xml:space="preserve"> в случае если он согласен заключить договор по объявленной цене.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«шагом аукциона», а также новую цену договора, увеличенную в соответствии с «шагом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месте, дате и времени проведения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предмет аукциона, в том числе сведения о местоположении и площади земельного участка;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- сведения о последнем </w:t>
      </w:r>
      <w:proofErr w:type="gramStart"/>
      <w:r w:rsidRPr="007B7C4F">
        <w:t>предложении</w:t>
      </w:r>
      <w:proofErr w:type="gramEnd"/>
      <w:r w:rsidRPr="007B7C4F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 xml:space="preserve">Признание аукциона </w:t>
      </w:r>
      <w:proofErr w:type="gramStart"/>
      <w:r w:rsidRPr="007B7C4F">
        <w:rPr>
          <w:b/>
          <w:i/>
        </w:rPr>
        <w:t>несостоявшимся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признается несостоявшимся: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lastRenderedPageBreak/>
        <w:t>- в случае</w:t>
      </w:r>
      <w:proofErr w:type="gramStart"/>
      <w:r w:rsidRPr="007B7C4F">
        <w:t>,</w:t>
      </w:r>
      <w:proofErr w:type="gramEnd"/>
      <w:r w:rsidRPr="007B7C4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7B7C4F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7B7C4F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7B7C4F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Не допускается заключение указанных договоров </w:t>
      </w:r>
      <w:proofErr w:type="gramStart"/>
      <w:r w:rsidRPr="007B7C4F">
        <w:t>ранее</w:t>
      </w:r>
      <w:proofErr w:type="gramEnd"/>
      <w:r w:rsidRPr="007B7C4F">
        <w:t xml:space="preserve"> чем через десять дней со дня размещения информации о результатах аукциона на официальном сайте.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</w:t>
      </w:r>
      <w:proofErr w:type="gramStart"/>
      <w:r w:rsidRPr="007B7C4F">
        <w:t>,</w:t>
      </w:r>
      <w:proofErr w:type="gramEnd"/>
      <w:r w:rsidRPr="007B7C4F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</w:t>
      </w:r>
      <w:proofErr w:type="gramStart"/>
      <w:r w:rsidRPr="007B7C4F">
        <w:t>,</w:t>
      </w:r>
      <w:proofErr w:type="gramEnd"/>
      <w:r w:rsidRPr="007B7C4F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7B7C4F">
        <w:rPr>
          <w:sz w:val="20"/>
          <w:szCs w:val="20"/>
        </w:rPr>
        <w:t>не менее 30 дней.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sz w:val="20"/>
          <w:szCs w:val="20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7B7C4F">
        <w:rPr>
          <w:sz w:val="20"/>
          <w:szCs w:val="20"/>
        </w:rPr>
        <w:t>позднее</w:t>
      </w:r>
      <w:proofErr w:type="gramEnd"/>
      <w:r w:rsidRPr="007B7C4F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7B7C4F">
        <w:rPr>
          <w:sz w:val="20"/>
          <w:szCs w:val="20"/>
        </w:rPr>
        <w:t>,</w:t>
      </w:r>
      <w:proofErr w:type="gramEnd"/>
      <w:r w:rsidRPr="007B7C4F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1B6A7B">
      <w:pPr>
        <w:autoSpaceDE w:val="0"/>
        <w:autoSpaceDN w:val="0"/>
        <w:spacing w:line="240" w:lineRule="auto"/>
        <w:ind w:firstLine="567"/>
        <w:jc w:val="both"/>
      </w:pPr>
    </w:p>
    <w:sectPr w:rsidR="00622A8E" w:rsidRPr="004C5114" w:rsidSect="00B52C20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2745"/>
    <w:rsid w:val="00023881"/>
    <w:rsid w:val="00066A4F"/>
    <w:rsid w:val="00067099"/>
    <w:rsid w:val="00077B87"/>
    <w:rsid w:val="0008386B"/>
    <w:rsid w:val="000A1AF7"/>
    <w:rsid w:val="000B1722"/>
    <w:rsid w:val="000C468D"/>
    <w:rsid w:val="000C4D8E"/>
    <w:rsid w:val="000D40F1"/>
    <w:rsid w:val="000E216D"/>
    <w:rsid w:val="001031DF"/>
    <w:rsid w:val="00104307"/>
    <w:rsid w:val="00104461"/>
    <w:rsid w:val="00114EAE"/>
    <w:rsid w:val="00122652"/>
    <w:rsid w:val="00123F26"/>
    <w:rsid w:val="001318B6"/>
    <w:rsid w:val="00143DA2"/>
    <w:rsid w:val="00152C48"/>
    <w:rsid w:val="001650F2"/>
    <w:rsid w:val="00186017"/>
    <w:rsid w:val="00196CA7"/>
    <w:rsid w:val="001A1B98"/>
    <w:rsid w:val="001B6A7B"/>
    <w:rsid w:val="001C2B5B"/>
    <w:rsid w:val="001D5D6F"/>
    <w:rsid w:val="001D74FF"/>
    <w:rsid w:val="001D7BD2"/>
    <w:rsid w:val="001E097E"/>
    <w:rsid w:val="001E6889"/>
    <w:rsid w:val="001F650A"/>
    <w:rsid w:val="001F776B"/>
    <w:rsid w:val="00244E6C"/>
    <w:rsid w:val="00274EFB"/>
    <w:rsid w:val="002902A6"/>
    <w:rsid w:val="00292B99"/>
    <w:rsid w:val="002B7AAB"/>
    <w:rsid w:val="002C7446"/>
    <w:rsid w:val="002D06CD"/>
    <w:rsid w:val="002E5B78"/>
    <w:rsid w:val="002F49DA"/>
    <w:rsid w:val="00306054"/>
    <w:rsid w:val="003221B4"/>
    <w:rsid w:val="00322274"/>
    <w:rsid w:val="00333EAB"/>
    <w:rsid w:val="003A649D"/>
    <w:rsid w:val="003B1472"/>
    <w:rsid w:val="003E092C"/>
    <w:rsid w:val="003F5225"/>
    <w:rsid w:val="004003FA"/>
    <w:rsid w:val="00416398"/>
    <w:rsid w:val="00431808"/>
    <w:rsid w:val="00456E5B"/>
    <w:rsid w:val="004857C4"/>
    <w:rsid w:val="004A6F23"/>
    <w:rsid w:val="004B42E5"/>
    <w:rsid w:val="004B4FCC"/>
    <w:rsid w:val="004B5789"/>
    <w:rsid w:val="004C5114"/>
    <w:rsid w:val="004E3C63"/>
    <w:rsid w:val="004E4FBA"/>
    <w:rsid w:val="004F5B1A"/>
    <w:rsid w:val="004F6ACD"/>
    <w:rsid w:val="00525D2C"/>
    <w:rsid w:val="0053734C"/>
    <w:rsid w:val="00540EDF"/>
    <w:rsid w:val="005613BF"/>
    <w:rsid w:val="00563AB7"/>
    <w:rsid w:val="00573389"/>
    <w:rsid w:val="00575951"/>
    <w:rsid w:val="00582B2A"/>
    <w:rsid w:val="00592429"/>
    <w:rsid w:val="0059443D"/>
    <w:rsid w:val="00595279"/>
    <w:rsid w:val="00597FFE"/>
    <w:rsid w:val="005A58AD"/>
    <w:rsid w:val="005A7B06"/>
    <w:rsid w:val="005B6679"/>
    <w:rsid w:val="005D5C7A"/>
    <w:rsid w:val="005E7A55"/>
    <w:rsid w:val="00610604"/>
    <w:rsid w:val="00610BF9"/>
    <w:rsid w:val="00622A8E"/>
    <w:rsid w:val="006544B8"/>
    <w:rsid w:val="00665D4F"/>
    <w:rsid w:val="00677971"/>
    <w:rsid w:val="00681EDA"/>
    <w:rsid w:val="006A469C"/>
    <w:rsid w:val="006D1F97"/>
    <w:rsid w:val="006D6582"/>
    <w:rsid w:val="006E31F6"/>
    <w:rsid w:val="006E485E"/>
    <w:rsid w:val="007021BF"/>
    <w:rsid w:val="007250F3"/>
    <w:rsid w:val="0074429E"/>
    <w:rsid w:val="0077234B"/>
    <w:rsid w:val="0077357D"/>
    <w:rsid w:val="00795784"/>
    <w:rsid w:val="007B19EE"/>
    <w:rsid w:val="007D10B1"/>
    <w:rsid w:val="007D7C23"/>
    <w:rsid w:val="00801990"/>
    <w:rsid w:val="008119A9"/>
    <w:rsid w:val="008331C8"/>
    <w:rsid w:val="008618E8"/>
    <w:rsid w:val="008801F9"/>
    <w:rsid w:val="008A6869"/>
    <w:rsid w:val="008B4E5D"/>
    <w:rsid w:val="008C457C"/>
    <w:rsid w:val="008D0D82"/>
    <w:rsid w:val="009043FF"/>
    <w:rsid w:val="009046D2"/>
    <w:rsid w:val="00920CDE"/>
    <w:rsid w:val="00950B27"/>
    <w:rsid w:val="0098342E"/>
    <w:rsid w:val="009C46E4"/>
    <w:rsid w:val="009F3A85"/>
    <w:rsid w:val="00A22395"/>
    <w:rsid w:val="00A23223"/>
    <w:rsid w:val="00A26644"/>
    <w:rsid w:val="00A313E5"/>
    <w:rsid w:val="00A32275"/>
    <w:rsid w:val="00A32E39"/>
    <w:rsid w:val="00A80AA0"/>
    <w:rsid w:val="00AB4E81"/>
    <w:rsid w:val="00AF6867"/>
    <w:rsid w:val="00B061BF"/>
    <w:rsid w:val="00B2255C"/>
    <w:rsid w:val="00B27BA6"/>
    <w:rsid w:val="00B42B95"/>
    <w:rsid w:val="00B503FF"/>
    <w:rsid w:val="00B52C20"/>
    <w:rsid w:val="00B564F4"/>
    <w:rsid w:val="00B637F7"/>
    <w:rsid w:val="00B830E9"/>
    <w:rsid w:val="00B904C0"/>
    <w:rsid w:val="00BC230E"/>
    <w:rsid w:val="00BD2745"/>
    <w:rsid w:val="00BF0D29"/>
    <w:rsid w:val="00C054CE"/>
    <w:rsid w:val="00C13073"/>
    <w:rsid w:val="00C15B1E"/>
    <w:rsid w:val="00C17B2D"/>
    <w:rsid w:val="00C22BD0"/>
    <w:rsid w:val="00C33003"/>
    <w:rsid w:val="00C36AE2"/>
    <w:rsid w:val="00C561D1"/>
    <w:rsid w:val="00C86825"/>
    <w:rsid w:val="00C87810"/>
    <w:rsid w:val="00CB5A82"/>
    <w:rsid w:val="00D028DE"/>
    <w:rsid w:val="00D07FF6"/>
    <w:rsid w:val="00D4210C"/>
    <w:rsid w:val="00D57CDF"/>
    <w:rsid w:val="00D7631D"/>
    <w:rsid w:val="00D80EA0"/>
    <w:rsid w:val="00D9014E"/>
    <w:rsid w:val="00DC1C14"/>
    <w:rsid w:val="00DC23B8"/>
    <w:rsid w:val="00DD28DD"/>
    <w:rsid w:val="00DE2C9A"/>
    <w:rsid w:val="00DE42C2"/>
    <w:rsid w:val="00DE54E5"/>
    <w:rsid w:val="00E11092"/>
    <w:rsid w:val="00E478A0"/>
    <w:rsid w:val="00E651B6"/>
    <w:rsid w:val="00E70CB6"/>
    <w:rsid w:val="00E97EFE"/>
    <w:rsid w:val="00EB782A"/>
    <w:rsid w:val="00EC1370"/>
    <w:rsid w:val="00EC2607"/>
    <w:rsid w:val="00EE55E2"/>
    <w:rsid w:val="00EF10E9"/>
    <w:rsid w:val="00F10BD8"/>
    <w:rsid w:val="00F17BC1"/>
    <w:rsid w:val="00F3385E"/>
    <w:rsid w:val="00F601C3"/>
    <w:rsid w:val="00F80CAF"/>
    <w:rsid w:val="00F840B7"/>
    <w:rsid w:val="00F93D4A"/>
    <w:rsid w:val="00F943E5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dizho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Boykova</cp:lastModifiedBy>
  <cp:revision>6</cp:revision>
  <cp:lastPrinted>2023-02-03T04:47:00Z</cp:lastPrinted>
  <dcterms:created xsi:type="dcterms:W3CDTF">2023-02-13T03:29:00Z</dcterms:created>
  <dcterms:modified xsi:type="dcterms:W3CDTF">2023-02-21T00:11:00Z</dcterms:modified>
</cp:coreProperties>
</file>