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6000"/>
      <w:bookmarkStart w:id="1" w:name="_GoBack"/>
      <w:bookmarkEnd w:id="1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Решение Магаданской городской Думы</w:t>
      </w:r>
      <w:r w:rsidRPr="00A10F11">
        <w:rPr>
          <w:rFonts w:ascii="Arial" w:hAnsi="Arial" w:cs="Arial"/>
          <w:b/>
          <w:bCs/>
          <w:color w:val="26282F"/>
          <w:sz w:val="24"/>
          <w:szCs w:val="24"/>
        </w:rPr>
        <w:br/>
        <w:t>от 14 июня 2016 г. N 37-Д</w:t>
      </w:r>
      <w:r w:rsidRPr="00A10F11">
        <w:rPr>
          <w:rFonts w:ascii="Arial" w:hAnsi="Arial" w:cs="Arial"/>
          <w:b/>
          <w:bCs/>
          <w:color w:val="26282F"/>
          <w:sz w:val="24"/>
          <w:szCs w:val="24"/>
        </w:rPr>
        <w:br/>
        <w:t>"О Положениях об отраслевых (функциональных) и территориальных органах мэрии города Магадана"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A10F11">
          <w:rPr>
            <w:rFonts w:ascii="Arial" w:hAnsi="Arial" w:cs="Arial"/>
            <w:color w:val="106BBE"/>
            <w:sz w:val="24"/>
            <w:szCs w:val="24"/>
          </w:rPr>
          <w:t>статьей 37</w:t>
        </w:r>
      </w:hyperlink>
      <w:r w:rsidRPr="00A10F11">
        <w:rPr>
          <w:rFonts w:ascii="Arial" w:hAnsi="Arial" w:cs="Arial"/>
          <w:sz w:val="24"/>
          <w:szCs w:val="24"/>
        </w:rPr>
        <w:t xml:space="preserve"> Устава муниципального образования "Город Магадан", руководствуясь </w:t>
      </w:r>
      <w:hyperlink r:id="rId7" w:history="1">
        <w:r w:rsidRPr="00A10F11">
          <w:rPr>
            <w:rFonts w:ascii="Arial" w:hAnsi="Arial" w:cs="Arial"/>
            <w:color w:val="106BBE"/>
            <w:sz w:val="24"/>
            <w:szCs w:val="24"/>
          </w:rPr>
          <w:t>статьями 31</w:t>
        </w:r>
      </w:hyperlink>
      <w:r w:rsidRPr="00A10F11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A10F11">
          <w:rPr>
            <w:rFonts w:ascii="Arial" w:hAnsi="Arial" w:cs="Arial"/>
            <w:color w:val="106BBE"/>
            <w:sz w:val="24"/>
            <w:szCs w:val="24"/>
          </w:rPr>
          <w:t>45</w:t>
        </w:r>
      </w:hyperlink>
      <w:r w:rsidRPr="00A10F11">
        <w:rPr>
          <w:rFonts w:ascii="Arial" w:hAnsi="Arial" w:cs="Arial"/>
          <w:sz w:val="24"/>
          <w:szCs w:val="24"/>
        </w:rPr>
        <w:t xml:space="preserve"> Устава муниципального образования "Город Магадан", Магаданская городская Дума решила: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A10F11">
        <w:rPr>
          <w:rFonts w:ascii="Arial" w:hAnsi="Arial" w:cs="Arial"/>
          <w:sz w:val="24"/>
          <w:szCs w:val="24"/>
        </w:rPr>
        <w:t xml:space="preserve">1. Утвердить Положение о департаменте строительства, архитектуры, технического и экологического контроля мэрии города Магадана согласно </w:t>
      </w:r>
      <w:hyperlink w:anchor="sub_1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1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bookmarkEnd w:id="2"/>
      <w:r w:rsidRPr="00A10F11">
        <w:rPr>
          <w:rFonts w:ascii="Arial" w:hAnsi="Arial" w:cs="Arial"/>
          <w:sz w:val="24"/>
          <w:szCs w:val="24"/>
        </w:rPr>
        <w:t xml:space="preserve">2. Утвердить Положение о департаменте жилищно-коммунального хозяйства и коммунальной инфраструктуры мэрии города Магадана согласно </w:t>
      </w:r>
      <w:hyperlink w:anchor="sub_2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2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A10F11">
        <w:rPr>
          <w:rFonts w:ascii="Arial" w:hAnsi="Arial" w:cs="Arial"/>
          <w:sz w:val="24"/>
          <w:szCs w:val="24"/>
        </w:rPr>
        <w:t xml:space="preserve">3. Утвердить Положение о департаменте образования мэрии города Магадана согласно </w:t>
      </w:r>
      <w:hyperlink w:anchor="sub_3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3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A10F11">
        <w:rPr>
          <w:rFonts w:ascii="Arial" w:hAnsi="Arial" w:cs="Arial"/>
          <w:sz w:val="24"/>
          <w:szCs w:val="24"/>
        </w:rPr>
        <w:t xml:space="preserve">4. Утвердить Положение о комитете по финансам мэрии города Магадана согласно </w:t>
      </w:r>
      <w:hyperlink w:anchor="sub_4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4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A10F11">
        <w:rPr>
          <w:rFonts w:ascii="Arial" w:hAnsi="Arial" w:cs="Arial"/>
          <w:sz w:val="24"/>
          <w:szCs w:val="24"/>
        </w:rPr>
        <w:t xml:space="preserve">5. Утвердить Положение о комитете по управлению муниципальным имуществом города Магадана согласно </w:t>
      </w:r>
      <w:hyperlink w:anchor="sub_5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5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A10F11">
        <w:rPr>
          <w:rFonts w:ascii="Arial" w:hAnsi="Arial" w:cs="Arial"/>
          <w:sz w:val="24"/>
          <w:szCs w:val="24"/>
        </w:rPr>
        <w:t xml:space="preserve">6. Утвердить Положение о комитете по физической культуре, спорту и туризму мэрии города Магадана согласно </w:t>
      </w:r>
      <w:hyperlink w:anchor="sub_6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6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A10F11">
        <w:rPr>
          <w:rFonts w:ascii="Arial" w:hAnsi="Arial" w:cs="Arial"/>
          <w:sz w:val="24"/>
          <w:szCs w:val="24"/>
        </w:rPr>
        <w:t xml:space="preserve">7. Утвердить Положение об управлении по делам молодежи и связям с общественностью мэрии города Магадана согласно </w:t>
      </w:r>
      <w:hyperlink w:anchor="sub_7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7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bookmarkEnd w:id="8"/>
      <w:r w:rsidRPr="00A10F11">
        <w:rPr>
          <w:rFonts w:ascii="Arial" w:hAnsi="Arial" w:cs="Arial"/>
          <w:sz w:val="24"/>
          <w:szCs w:val="24"/>
        </w:rPr>
        <w:t xml:space="preserve">8. Утвердить Положение об управлении административно-технического контроля мэрии города Магадана согласно </w:t>
      </w:r>
      <w:hyperlink w:anchor="sub_8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8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"/>
      <w:bookmarkEnd w:id="9"/>
      <w:r w:rsidRPr="00A10F11">
        <w:rPr>
          <w:rFonts w:ascii="Arial" w:hAnsi="Arial" w:cs="Arial"/>
          <w:sz w:val="24"/>
          <w:szCs w:val="24"/>
        </w:rPr>
        <w:t xml:space="preserve">9. Утвердить Положение об управлении по учету и распределению жилой площади мэрии города Магадана согласно </w:t>
      </w:r>
      <w:hyperlink w:anchor="sub_9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9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"/>
      <w:bookmarkEnd w:id="10"/>
      <w:r w:rsidRPr="00A10F11">
        <w:rPr>
          <w:rFonts w:ascii="Arial" w:hAnsi="Arial" w:cs="Arial"/>
          <w:sz w:val="24"/>
          <w:szCs w:val="24"/>
        </w:rPr>
        <w:t xml:space="preserve">10. Утвердить Положение об управлении культуры мэрии города Магадана согласно </w:t>
      </w:r>
      <w:hyperlink w:anchor="sub_1100" w:history="1">
        <w:r w:rsidRPr="00A10F11">
          <w:rPr>
            <w:rFonts w:ascii="Arial" w:hAnsi="Arial" w:cs="Arial"/>
            <w:color w:val="106BBE"/>
            <w:sz w:val="24"/>
            <w:szCs w:val="24"/>
          </w:rPr>
          <w:t>приложению 10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"/>
      <w:bookmarkEnd w:id="11"/>
      <w:r w:rsidRPr="00A10F11">
        <w:rPr>
          <w:rFonts w:ascii="Arial" w:hAnsi="Arial" w:cs="Arial"/>
          <w:sz w:val="24"/>
          <w:szCs w:val="24"/>
        </w:rPr>
        <w:t xml:space="preserve">11. Настоящее решение вступает в силу после его </w:t>
      </w:r>
      <w:hyperlink r:id="rId9" w:history="1">
        <w:r w:rsidRPr="00A10F11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A10F11">
        <w:rPr>
          <w:rFonts w:ascii="Arial" w:hAnsi="Arial" w:cs="Arial"/>
          <w:sz w:val="24"/>
          <w:szCs w:val="24"/>
        </w:rPr>
        <w:t xml:space="preserve"> (обнародования).</w:t>
      </w:r>
    </w:p>
    <w:bookmarkEnd w:id="12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10F11" w:rsidRPr="00A10F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Глава муниципального образования "Город Магадан"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Ю.Ф. </w:t>
            </w:r>
            <w:proofErr w:type="spellStart"/>
            <w:r w:rsidRPr="00A10F11">
              <w:rPr>
                <w:rFonts w:ascii="Arial" w:hAnsi="Arial" w:cs="Arial"/>
                <w:sz w:val="24"/>
                <w:szCs w:val="24"/>
              </w:rPr>
              <w:t>Гришан</w:t>
            </w:r>
            <w:proofErr w:type="spellEnd"/>
          </w:p>
        </w:tc>
      </w:tr>
    </w:tbl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10F11" w:rsidRPr="00A10F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И.о. председателя Магаданской городской Думы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С.В. Смирнов</w:t>
            </w:r>
          </w:p>
        </w:tc>
      </w:tr>
    </w:tbl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Default="00A10F11" w:rsidP="00A1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Приложение 6</w:t>
      </w:r>
    </w:p>
    <w:bookmarkEnd w:id="0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A10F11">
          <w:rPr>
            <w:rFonts w:ascii="Arial" w:hAnsi="Arial" w:cs="Arial"/>
            <w:color w:val="106BBE"/>
            <w:sz w:val="24"/>
            <w:szCs w:val="24"/>
          </w:rPr>
          <w:t>решению</w:t>
        </w:r>
      </w:hyperlink>
      <w:r w:rsidRPr="00A10F11">
        <w:rPr>
          <w:rFonts w:ascii="Arial" w:hAnsi="Arial" w:cs="Arial"/>
          <w:b/>
          <w:bCs/>
          <w:color w:val="26282F"/>
          <w:sz w:val="24"/>
          <w:szCs w:val="24"/>
        </w:rPr>
        <w:t xml:space="preserve"> Магаданской городской Думы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от 14 июня 2016 г. N 37-Д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A10F11">
        <w:rPr>
          <w:rFonts w:ascii="Arial" w:hAnsi="Arial" w:cs="Arial"/>
          <w:b/>
          <w:bCs/>
          <w:color w:val="26282F"/>
          <w:sz w:val="24"/>
          <w:szCs w:val="24"/>
        </w:rPr>
        <w:br/>
        <w:t>о комитете по физической культуре, спорту и туризму мэрии города Магадана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61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13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01"/>
      <w:r w:rsidRPr="00A10F1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10F1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hyperlink r:id="rId10" w:history="1">
        <w:r w:rsidRPr="00A10F11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A10F1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29 декабря 2012 года N 273-ФЗ "Об образовании в Российской Федерации", </w:t>
      </w:r>
      <w:hyperlink r:id="rId12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13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04 декабря 2007 года N 329-ФЗ "О физической культуре и спорте в Российской Федерации", </w:t>
      </w:r>
      <w:hyperlink r:id="rId14" w:history="1">
        <w:r w:rsidRPr="00A10F11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A10F11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A10F11">
        <w:rPr>
          <w:rFonts w:ascii="Arial" w:hAnsi="Arial" w:cs="Arial"/>
          <w:sz w:val="24"/>
          <w:szCs w:val="24"/>
        </w:rPr>
        <w:t xml:space="preserve"> образования "Город Магадан" и определяет правовые и экономические основы деятельности комитета по физической культуре, спорту и туризму мэрии города Магадана, устанавливает порядок осуществления его полномочий.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602"/>
      <w:bookmarkEnd w:id="14"/>
      <w:r w:rsidRPr="00A10F11">
        <w:rPr>
          <w:rFonts w:ascii="Arial" w:hAnsi="Arial" w:cs="Arial"/>
          <w:sz w:val="24"/>
          <w:szCs w:val="24"/>
        </w:rPr>
        <w:t>1.2. Комитет по физической культуре, спорту и туризму мэрии города Магадана (далее - Комитет) является отраслевым органом мэрии города Магадана.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03"/>
      <w:bookmarkEnd w:id="15"/>
      <w:r w:rsidRPr="00A10F11">
        <w:rPr>
          <w:rFonts w:ascii="Arial" w:hAnsi="Arial" w:cs="Arial"/>
          <w:sz w:val="24"/>
          <w:szCs w:val="24"/>
        </w:rPr>
        <w:t>1.3. Комитет является учредителем муниципальных бюджетных образовательных учреждений дополнительного образования детей (детско-юношеских спортивных школ), муниципальных бюджетных и автономных учреждений в сфере физической культуры, спорта и туризма (далее - подведомственные учреждения). Отношения между Комитетом и подведомственными ему учреждениями определяются договорами, заключенными между ними в соответствии с законодательством Российской Федерации.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604"/>
      <w:bookmarkEnd w:id="16"/>
      <w:r w:rsidRPr="00A10F11">
        <w:rPr>
          <w:rFonts w:ascii="Arial" w:hAnsi="Arial" w:cs="Arial"/>
          <w:sz w:val="24"/>
          <w:szCs w:val="24"/>
        </w:rPr>
        <w:t>1.4. Комитет осуществляет деятельность во взаимодействии с департаментом физической культуры и спорта Магаданской области, органами государственной власти, местного самоуправления, с отраслевыми (функциональными) и территориальными органами мэрии города Магадана, предприятиями и организациями различных форм собственности.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605"/>
      <w:bookmarkEnd w:id="17"/>
      <w:r w:rsidRPr="00A10F11">
        <w:rPr>
          <w:rFonts w:ascii="Arial" w:hAnsi="Arial" w:cs="Arial"/>
          <w:sz w:val="24"/>
          <w:szCs w:val="24"/>
        </w:rPr>
        <w:t>1.5. Полное наименование: Комитет по физической культуре, спорту и туризму мэрии города Магадана. Сокращенное наименование: Горспорттуркомитет.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606"/>
      <w:bookmarkEnd w:id="18"/>
      <w:r w:rsidRPr="00A10F11">
        <w:rPr>
          <w:rFonts w:ascii="Arial" w:hAnsi="Arial" w:cs="Arial"/>
          <w:sz w:val="24"/>
          <w:szCs w:val="24"/>
        </w:rPr>
        <w:t>1.6. Комитет является юридическим лицом, имеет самостоятельный баланс, лицевой счет в Управлении Федерального казначейства по Магаданской области, а также соответствующие бланки, печати и штампы со своим наименованием.</w:t>
      </w:r>
    </w:p>
    <w:bookmarkEnd w:id="19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Самостоятельно выступает истцом, ответчиком, третьим лицом в судах общей юрисдикции и арбитражных судах.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 xml:space="preserve">Финансовая деятельность осуществляется Комитетом в соответствии с действующим законодательством и настоящим </w:t>
      </w:r>
      <w:hyperlink w:anchor="sub_6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607"/>
      <w:r w:rsidRPr="00A10F11">
        <w:rPr>
          <w:rFonts w:ascii="Arial" w:hAnsi="Arial" w:cs="Arial"/>
          <w:sz w:val="24"/>
          <w:szCs w:val="24"/>
        </w:rPr>
        <w:t>1.7. Комитет подконтролен и подотчетен заместителю мэра города Магадана по социальным вопросам.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08"/>
      <w:bookmarkEnd w:id="20"/>
      <w:r w:rsidRPr="00A10F11">
        <w:rPr>
          <w:rFonts w:ascii="Arial" w:hAnsi="Arial" w:cs="Arial"/>
          <w:sz w:val="24"/>
          <w:szCs w:val="24"/>
        </w:rPr>
        <w:t>1.8. Приказы Комитета, принятые в пределах его полномочий, являются обязательными для работников Комитета и подведомственных учреждений.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09"/>
      <w:bookmarkEnd w:id="21"/>
      <w:r w:rsidRPr="00A10F11">
        <w:rPr>
          <w:rFonts w:ascii="Arial" w:hAnsi="Arial" w:cs="Arial"/>
          <w:sz w:val="24"/>
          <w:szCs w:val="24"/>
        </w:rPr>
        <w:t xml:space="preserve">1.9. Комитет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</w:t>
      </w:r>
      <w:hyperlink w:anchor="sub_6000" w:history="1">
        <w:r w:rsidRPr="00A10F1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A10F11">
        <w:rPr>
          <w:rFonts w:ascii="Arial" w:hAnsi="Arial" w:cs="Arial"/>
          <w:sz w:val="24"/>
          <w:szCs w:val="24"/>
        </w:rPr>
        <w:t>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20"/>
      <w:bookmarkEnd w:id="22"/>
      <w:r w:rsidRPr="00A10F11">
        <w:rPr>
          <w:rFonts w:ascii="Arial" w:hAnsi="Arial" w:cs="Arial"/>
          <w:sz w:val="24"/>
          <w:szCs w:val="24"/>
        </w:rPr>
        <w:lastRenderedPageBreak/>
        <w:t>1.10. Комитет ведет статистическую и бухгалтерскую отчетность в установленном законом порядке.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21"/>
      <w:bookmarkEnd w:id="23"/>
      <w:r w:rsidRPr="00A10F11">
        <w:rPr>
          <w:rFonts w:ascii="Arial" w:hAnsi="Arial" w:cs="Arial"/>
          <w:sz w:val="24"/>
          <w:szCs w:val="24"/>
        </w:rPr>
        <w:t>1.11. Место нахождения Комитета: 685000, город Магадан, улица Парковая, дом 9/12.</w:t>
      </w:r>
    </w:p>
    <w:bookmarkEnd w:id="24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62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2. Цель и задачи Комитета</w:t>
      </w:r>
    </w:p>
    <w:bookmarkEnd w:id="25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622"/>
      <w:r w:rsidRPr="00A10F11">
        <w:rPr>
          <w:rFonts w:ascii="Arial" w:hAnsi="Arial" w:cs="Arial"/>
          <w:sz w:val="24"/>
          <w:szCs w:val="24"/>
        </w:rPr>
        <w:t>2.1. Целью деятельности Комитета является:</w:t>
      </w:r>
    </w:p>
    <w:bookmarkEnd w:id="26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- обеспечение условий для развития физической культуры, массового спорта и туризма;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- организация проведения официальных физкультурно-оздоровительных и спортивных мероприятий;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- организация предоставления дополнительного образования в сфере физической культуры и спорта; организация отдыха детей в каникулярное время, создание условия для отдыха жителей муниципального образования "Город Магадан".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2"/>
      <w:r w:rsidRPr="00A10F11">
        <w:rPr>
          <w:rFonts w:ascii="Arial" w:hAnsi="Arial" w:cs="Arial"/>
          <w:sz w:val="24"/>
          <w:szCs w:val="24"/>
        </w:rPr>
        <w:t>2.2. Основными задачами Комитета являются: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6221"/>
      <w:bookmarkEnd w:id="27"/>
      <w:r w:rsidRPr="00A10F11">
        <w:rPr>
          <w:rFonts w:ascii="Arial" w:hAnsi="Arial" w:cs="Arial"/>
          <w:sz w:val="24"/>
          <w:szCs w:val="24"/>
        </w:rPr>
        <w:t>2.2.1. Реализация мер в области физической культуры, спорта и туризма на территории муниципального образования "Город Магадан", направленных на укрепление здоровья и организацию активного отдыха населения муниципального образования "Город Магадан" в пределах своих полномочий.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6222"/>
      <w:bookmarkEnd w:id="28"/>
      <w:r w:rsidRPr="00A10F11">
        <w:rPr>
          <w:rFonts w:ascii="Arial" w:hAnsi="Arial" w:cs="Arial"/>
          <w:sz w:val="24"/>
          <w:szCs w:val="24"/>
        </w:rPr>
        <w:t>2.2.2. Развитие детского и юношеского спорта, координация физкультурно-спортивной работы среди людей с ограниченными физическими возможностями и лиц с ослабленным здоровьем.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6223"/>
      <w:bookmarkEnd w:id="29"/>
      <w:r w:rsidRPr="00A10F11">
        <w:rPr>
          <w:rFonts w:ascii="Arial" w:hAnsi="Arial" w:cs="Arial"/>
          <w:sz w:val="24"/>
          <w:szCs w:val="24"/>
        </w:rPr>
        <w:t>2.2.3. Организация предоставления дополнительного образования детям, развитие сети детско-юношеских спортивных школ.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6224"/>
      <w:bookmarkEnd w:id="30"/>
      <w:r w:rsidRPr="00A10F11">
        <w:rPr>
          <w:rFonts w:ascii="Arial" w:hAnsi="Arial" w:cs="Arial"/>
          <w:sz w:val="24"/>
          <w:szCs w:val="24"/>
        </w:rPr>
        <w:t>2.2.4. Создание условий для участия сборных команд города Магадана в областных, Всероссийских и международных спортивных соревнованиях.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6225"/>
      <w:bookmarkEnd w:id="31"/>
      <w:r w:rsidRPr="00A10F11">
        <w:rPr>
          <w:rFonts w:ascii="Arial" w:hAnsi="Arial" w:cs="Arial"/>
          <w:sz w:val="24"/>
          <w:szCs w:val="24"/>
        </w:rPr>
        <w:t>2.2.5. Взаимодействие с отраслевыми (функциональными) органами мэрии города Магадана по направлениям деятельности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6226"/>
      <w:bookmarkEnd w:id="32"/>
      <w:r w:rsidRPr="00A10F11">
        <w:rPr>
          <w:rFonts w:ascii="Arial" w:hAnsi="Arial" w:cs="Arial"/>
          <w:sz w:val="24"/>
          <w:szCs w:val="24"/>
        </w:rPr>
        <w:t>2.2.6. Участие в работе мэрии города Магадана по прогнозированию и реализации социально-экономических задач в сфере деятельности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6227"/>
      <w:bookmarkEnd w:id="33"/>
      <w:r w:rsidRPr="00A10F11">
        <w:rPr>
          <w:rFonts w:ascii="Arial" w:hAnsi="Arial" w:cs="Arial"/>
          <w:sz w:val="24"/>
          <w:szCs w:val="24"/>
        </w:rPr>
        <w:t>2.2.7. Создание условий для развития туризма.</w:t>
      </w:r>
    </w:p>
    <w:bookmarkEnd w:id="34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5" w:name="sub_63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3. Функции Комитета</w:t>
      </w:r>
    </w:p>
    <w:bookmarkEnd w:id="35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Комитет в соответствии с возложенными на него задачами выполняет следующие функции: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331"/>
      <w:r w:rsidRPr="00A10F11">
        <w:rPr>
          <w:rFonts w:ascii="Arial" w:hAnsi="Arial" w:cs="Arial"/>
          <w:sz w:val="24"/>
          <w:szCs w:val="24"/>
        </w:rPr>
        <w:t>3.1. Координирует деятельность подведомственных учреждений на территории муниципального образования "Город Магадан".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332"/>
      <w:bookmarkEnd w:id="36"/>
      <w:r w:rsidRPr="00A10F11">
        <w:rPr>
          <w:rFonts w:ascii="Arial" w:hAnsi="Arial" w:cs="Arial"/>
          <w:sz w:val="24"/>
          <w:szCs w:val="24"/>
        </w:rPr>
        <w:t>3.2. Способствует в соответствии с запросами населения города Магадана развитию сети учреждений дополнительного образования детей и организаций, оказывающих услуги в сфере физической культуры, спорта и туризма; изучает и анализирует состояние и тенденции развития физической культуры, спорта и туризма в муниципальном образовании "Город Магадан".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333"/>
      <w:bookmarkEnd w:id="37"/>
      <w:r w:rsidRPr="00A10F11">
        <w:rPr>
          <w:rFonts w:ascii="Arial" w:hAnsi="Arial" w:cs="Arial"/>
          <w:sz w:val="24"/>
          <w:szCs w:val="24"/>
        </w:rPr>
        <w:t>3.3. Участвует в разработке программ социального развития города Магадана, разрабатывает предложения по формированию местного бюджета в сфере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334"/>
      <w:bookmarkEnd w:id="38"/>
      <w:r w:rsidRPr="00A10F11">
        <w:rPr>
          <w:rFonts w:ascii="Arial" w:hAnsi="Arial" w:cs="Arial"/>
          <w:sz w:val="24"/>
          <w:szCs w:val="24"/>
        </w:rPr>
        <w:lastRenderedPageBreak/>
        <w:t>3.4. Разрабатывает основные направления развития системы физической культуры, спорта и туризма в муниципальном образовании "Город Магадан" и обеспечивает их реализацию с учетом выделенных бюджетных ассигнований.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335"/>
      <w:bookmarkEnd w:id="39"/>
      <w:r w:rsidRPr="00A10F11">
        <w:rPr>
          <w:rFonts w:ascii="Arial" w:hAnsi="Arial" w:cs="Arial"/>
          <w:sz w:val="24"/>
          <w:szCs w:val="24"/>
        </w:rPr>
        <w:t>3.5. Формирует и утверждает ведомственный перечень муниципальных услуг (работ), оказываемых (выполняемых) подведомственными учреждениями в соответствии с требованиями действующего законодательства.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336"/>
      <w:bookmarkEnd w:id="40"/>
      <w:r w:rsidRPr="00A10F11">
        <w:rPr>
          <w:rFonts w:ascii="Arial" w:hAnsi="Arial" w:cs="Arial"/>
          <w:sz w:val="24"/>
          <w:szCs w:val="24"/>
        </w:rPr>
        <w:t>3.6. Утверждает уставы подведомственных учреждений, изменения и дополнения к ним.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337"/>
      <w:bookmarkEnd w:id="41"/>
      <w:r w:rsidRPr="00A10F11">
        <w:rPr>
          <w:rFonts w:ascii="Arial" w:hAnsi="Arial" w:cs="Arial"/>
          <w:sz w:val="24"/>
          <w:szCs w:val="24"/>
        </w:rPr>
        <w:t>3.7. Контролирует сохранность и эффективное использование закрепленной за подведомственными учреждениями муниципальной собственности.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338"/>
      <w:bookmarkEnd w:id="42"/>
      <w:r w:rsidRPr="00A10F11">
        <w:rPr>
          <w:rFonts w:ascii="Arial" w:hAnsi="Arial" w:cs="Arial"/>
          <w:sz w:val="24"/>
          <w:szCs w:val="24"/>
        </w:rPr>
        <w:t>3.8. Контролирует выполнение за счет средств муниципального бюджета капитального и текущего ремонта закрепленного за подведомственными учреждениями имущества.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339"/>
      <w:bookmarkEnd w:id="43"/>
      <w:r w:rsidRPr="00A10F11">
        <w:rPr>
          <w:rFonts w:ascii="Arial" w:hAnsi="Arial" w:cs="Arial"/>
          <w:sz w:val="24"/>
          <w:szCs w:val="24"/>
        </w:rPr>
        <w:t>3.9. Взаимодействует с учреждениями социально-культурной сферы города Магадана по вопросам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310"/>
      <w:bookmarkEnd w:id="44"/>
      <w:r w:rsidRPr="00A10F11">
        <w:rPr>
          <w:rFonts w:ascii="Arial" w:hAnsi="Arial" w:cs="Arial"/>
          <w:sz w:val="24"/>
          <w:szCs w:val="24"/>
        </w:rPr>
        <w:t>3.10. Обеспечивает пропаганду массовой физической культуры, спорта, здорового образа жизни, в соответствии с календарным планом, областными и муниципальными целевыми программами в установленной сфере деятельности.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01"/>
      <w:bookmarkEnd w:id="45"/>
      <w:r w:rsidRPr="00A10F11">
        <w:rPr>
          <w:rFonts w:ascii="Arial" w:hAnsi="Arial" w:cs="Arial"/>
          <w:sz w:val="24"/>
          <w:szCs w:val="24"/>
        </w:rPr>
        <w:t>3.11. Ведет учет, анализирует и прогнозирует потребность подведомственных учреждений в тренерско-преподавательских и иных кадрах. Организует взаимодействие с отраслевыми учебными заведениями и другими учреждениями по вопросам образования и кадрового обеспечения.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302"/>
      <w:bookmarkEnd w:id="46"/>
      <w:r w:rsidRPr="00A10F11">
        <w:rPr>
          <w:rFonts w:ascii="Arial" w:hAnsi="Arial" w:cs="Arial"/>
          <w:sz w:val="24"/>
          <w:szCs w:val="24"/>
        </w:rPr>
        <w:t>3.12. Организует методическое обеспечение деятельности детско-юношеских спортивных школ.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03"/>
      <w:bookmarkEnd w:id="47"/>
      <w:r w:rsidRPr="00A10F11">
        <w:rPr>
          <w:rFonts w:ascii="Arial" w:hAnsi="Arial" w:cs="Arial"/>
          <w:sz w:val="24"/>
          <w:szCs w:val="24"/>
        </w:rPr>
        <w:t>3.13. Взаимодействует с отраслевыми (функциональными) органами мэрии города Магадана и другими лицами по вопросам социальной поддержки работников подведомственных учреждений и учащихся.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04"/>
      <w:bookmarkEnd w:id="48"/>
      <w:r w:rsidRPr="00A10F11">
        <w:rPr>
          <w:rFonts w:ascii="Arial" w:hAnsi="Arial" w:cs="Arial"/>
          <w:sz w:val="24"/>
          <w:szCs w:val="24"/>
        </w:rPr>
        <w:t>3.14. Готовит ходатайства по представлению работников Комитета и подведомственных учреждений к награждению почетными грамотами Министерства спорта, туризма и молодежной политики Российской Федерации, губернатора Магаданской области, департамента физической культуры и спорта Магаданской области, мэра города Магадана, мэрии города Магадана, присвоению им почетных званий.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05"/>
      <w:bookmarkEnd w:id="49"/>
      <w:r w:rsidRPr="00A10F11">
        <w:rPr>
          <w:rFonts w:ascii="Arial" w:hAnsi="Arial" w:cs="Arial"/>
          <w:sz w:val="24"/>
          <w:szCs w:val="24"/>
        </w:rPr>
        <w:t>3.15. Разрабатывает проекты муниципальных правовых актов в сфере физической культуры, спорта и туризма. Утверждает и реализует календарный план спортивно-массовых мероприятий.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06"/>
      <w:bookmarkEnd w:id="50"/>
      <w:r w:rsidRPr="00A10F11">
        <w:rPr>
          <w:rFonts w:ascii="Arial" w:hAnsi="Arial" w:cs="Arial"/>
          <w:sz w:val="24"/>
          <w:szCs w:val="24"/>
        </w:rPr>
        <w:t>3.16. Проводит присвоение в существующем порядке спортивных разрядов, награждение медалями, дипломами, грамотами, призами и другими спортивными наградами победителей и призеров различных соревнований, отличившихся работников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07"/>
      <w:bookmarkEnd w:id="51"/>
      <w:r w:rsidRPr="00A10F11">
        <w:rPr>
          <w:rFonts w:ascii="Arial" w:hAnsi="Arial" w:cs="Arial"/>
          <w:sz w:val="24"/>
          <w:szCs w:val="24"/>
        </w:rPr>
        <w:t>3.17. Организует подготовку сборных команд города Магадана, проведение учебно-тренировочных сборов и обеспечение участия команд и отдельных спортсменов в соревнованиях различного масштаба, включая международные.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08"/>
      <w:bookmarkEnd w:id="52"/>
      <w:r w:rsidRPr="00A10F11">
        <w:rPr>
          <w:rFonts w:ascii="Arial" w:hAnsi="Arial" w:cs="Arial"/>
          <w:sz w:val="24"/>
          <w:szCs w:val="24"/>
        </w:rPr>
        <w:t xml:space="preserve">3.18. Комитет является главным распорядителем бюджетных средств муниципального образования "Город Магадан" для подведомственных учреждений, получателем бюджетных средств и осуществляет предоставленные полномочия в соответствии с </w:t>
      </w:r>
      <w:hyperlink r:id="rId15" w:history="1">
        <w:r w:rsidRPr="00A10F11">
          <w:rPr>
            <w:rFonts w:ascii="Arial" w:hAnsi="Arial" w:cs="Arial"/>
            <w:color w:val="106BBE"/>
            <w:sz w:val="24"/>
            <w:szCs w:val="24"/>
          </w:rPr>
          <w:t>Бюджетным кодексом</w:t>
        </w:r>
      </w:hyperlink>
      <w:r w:rsidRPr="00A10F11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09"/>
      <w:bookmarkEnd w:id="53"/>
      <w:r w:rsidRPr="00A10F11">
        <w:rPr>
          <w:rFonts w:ascii="Arial" w:hAnsi="Arial" w:cs="Arial"/>
          <w:sz w:val="24"/>
          <w:szCs w:val="24"/>
        </w:rPr>
        <w:lastRenderedPageBreak/>
        <w:t>3.19. Формирует и утверждает муниципальные задания для подведомственных учреждений, в отношении которых осуществляет функции учредителя.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101"/>
      <w:bookmarkEnd w:id="54"/>
      <w:r w:rsidRPr="00A10F11">
        <w:rPr>
          <w:rFonts w:ascii="Arial" w:hAnsi="Arial" w:cs="Arial"/>
          <w:sz w:val="24"/>
          <w:szCs w:val="24"/>
        </w:rPr>
        <w:t>3.20. Проводит в установленном законом порядке размещение заказов на поставку товаров, выполнение работ, оказание услуг для нужд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102"/>
      <w:bookmarkEnd w:id="55"/>
      <w:r w:rsidRPr="00A10F11">
        <w:rPr>
          <w:rFonts w:ascii="Arial" w:hAnsi="Arial" w:cs="Arial"/>
          <w:sz w:val="24"/>
          <w:szCs w:val="24"/>
        </w:rPr>
        <w:t>3.21. Назначает и проводит в пределах своей компетенции документальные и иные проверки (ревизии, инвентаризации, проверку состояния бухгалтерского учета, отчетности), осуществляет контроль деятельности подведомственных учреждений в соответствии с требованиями действующего законодательства.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3103"/>
      <w:bookmarkEnd w:id="56"/>
      <w:r w:rsidRPr="00A10F11">
        <w:rPr>
          <w:rFonts w:ascii="Arial" w:hAnsi="Arial" w:cs="Arial"/>
          <w:sz w:val="24"/>
          <w:szCs w:val="24"/>
        </w:rPr>
        <w:t>3.22. Осуществляет контроль по подготовке подведомственных учреждений к новому учебному году.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3104"/>
      <w:bookmarkEnd w:id="57"/>
      <w:r w:rsidRPr="00A10F11">
        <w:rPr>
          <w:rFonts w:ascii="Arial" w:hAnsi="Arial" w:cs="Arial"/>
          <w:sz w:val="24"/>
          <w:szCs w:val="24"/>
        </w:rPr>
        <w:t xml:space="preserve">3.23. Осуществляет </w:t>
      </w:r>
      <w:proofErr w:type="gramStart"/>
      <w:r w:rsidRPr="00A10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F11">
        <w:rPr>
          <w:rFonts w:ascii="Arial" w:hAnsi="Arial" w:cs="Arial"/>
          <w:sz w:val="24"/>
          <w:szCs w:val="24"/>
        </w:rPr>
        <w:t xml:space="preserve"> соблюдением условий аренды зданий, помещений и иных объектов муниципальной собственности, находящихся в оперативном управлении у подведомственных учреждений.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3105"/>
      <w:bookmarkEnd w:id="58"/>
      <w:r w:rsidRPr="00A10F11">
        <w:rPr>
          <w:rFonts w:ascii="Arial" w:hAnsi="Arial" w:cs="Arial"/>
          <w:sz w:val="24"/>
          <w:szCs w:val="24"/>
        </w:rPr>
        <w:t>3.24. Проводит совместную работу по развитию туризма с туристическими фирмами, находящимися на территории города Магадана.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3106"/>
      <w:bookmarkEnd w:id="59"/>
      <w:r w:rsidRPr="00A10F11">
        <w:rPr>
          <w:rFonts w:ascii="Arial" w:hAnsi="Arial" w:cs="Arial"/>
          <w:sz w:val="24"/>
          <w:szCs w:val="24"/>
        </w:rPr>
        <w:t>3.25. Взаимодействует с коммерческими и некоммерческими организациями, обеспечивающими развитие физической культуры, спорта, туризма на территории муниципального образования "Город Магадан".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3107"/>
      <w:bookmarkEnd w:id="60"/>
      <w:r w:rsidRPr="00A10F11">
        <w:rPr>
          <w:rFonts w:ascii="Arial" w:hAnsi="Arial" w:cs="Arial"/>
          <w:sz w:val="24"/>
          <w:szCs w:val="24"/>
        </w:rPr>
        <w:t>3.26. Координирует сотрудничество с международными спортивными, туристическими организациями по вопросам, отнесенным к своей компетенции, в установленном законодательством порядке.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3108"/>
      <w:bookmarkEnd w:id="61"/>
      <w:r w:rsidRPr="00A10F11">
        <w:rPr>
          <w:rFonts w:ascii="Arial" w:hAnsi="Arial" w:cs="Arial"/>
          <w:sz w:val="24"/>
          <w:szCs w:val="24"/>
        </w:rPr>
        <w:t>3.27. Рассматривает в установленном порядке письма, жалобы и заявления граждан, проводит прием населения по личным вопросам.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3109"/>
      <w:bookmarkEnd w:id="62"/>
      <w:r w:rsidRPr="00A10F11">
        <w:rPr>
          <w:rFonts w:ascii="Arial" w:hAnsi="Arial" w:cs="Arial"/>
          <w:sz w:val="24"/>
          <w:szCs w:val="24"/>
        </w:rPr>
        <w:t>3.28. Предоставляет информацию о деятельности Комитета, в том числе путем размещение информации в сети Интернет на официальном сайте мэрии города Магадана.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3129"/>
      <w:bookmarkEnd w:id="63"/>
      <w:r w:rsidRPr="00A10F11">
        <w:rPr>
          <w:rFonts w:ascii="Arial" w:hAnsi="Arial" w:cs="Arial"/>
          <w:sz w:val="24"/>
          <w:szCs w:val="24"/>
        </w:rPr>
        <w:t>3.29. Осуществляет иные полномочия в сфере физической культуры, спорта и туризма в соответствии с действующим законодательством Российской Федерации, Магаданской области и муниципальными правовыми актами.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3130"/>
      <w:bookmarkEnd w:id="64"/>
      <w:r w:rsidRPr="00A10F11">
        <w:rPr>
          <w:rFonts w:ascii="Arial" w:hAnsi="Arial" w:cs="Arial"/>
          <w:sz w:val="24"/>
          <w:szCs w:val="24"/>
        </w:rPr>
        <w:t xml:space="preserve">3.30. Разрабатывает муниципальные городские и ведомственные целевые программы по вопросам, входящим в сферу деятельности Комитета и осуществляет </w:t>
      </w:r>
      <w:proofErr w:type="gramStart"/>
      <w:r w:rsidRPr="00A10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F11">
        <w:rPr>
          <w:rFonts w:ascii="Arial" w:hAnsi="Arial" w:cs="Arial"/>
          <w:sz w:val="24"/>
          <w:szCs w:val="24"/>
        </w:rPr>
        <w:t xml:space="preserve"> их выполнением.</w:t>
      </w:r>
    </w:p>
    <w:bookmarkEnd w:id="65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6" w:name="sub_64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4. Права Комитета</w:t>
      </w:r>
    </w:p>
    <w:bookmarkEnd w:id="66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Комитет с целью реализации своих полномочий имеет право: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41"/>
      <w:r w:rsidRPr="00A10F11">
        <w:rPr>
          <w:rFonts w:ascii="Arial" w:hAnsi="Arial" w:cs="Arial"/>
          <w:sz w:val="24"/>
          <w:szCs w:val="24"/>
        </w:rPr>
        <w:t>4.1. Анализировать состояние системы физической культуры, спорта и туризма города, прогнозировать перспективы ее развития.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42"/>
      <w:bookmarkEnd w:id="67"/>
      <w:r w:rsidRPr="00A10F11">
        <w:rPr>
          <w:rFonts w:ascii="Arial" w:hAnsi="Arial" w:cs="Arial"/>
          <w:sz w:val="24"/>
          <w:szCs w:val="24"/>
        </w:rPr>
        <w:t>4.2. Вносить на рассмотрение мэрии города Магадана проекты программ развития сферы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13"/>
      <w:bookmarkEnd w:id="68"/>
      <w:r w:rsidRPr="00A10F11">
        <w:rPr>
          <w:rFonts w:ascii="Arial" w:hAnsi="Arial" w:cs="Arial"/>
          <w:sz w:val="24"/>
          <w:szCs w:val="24"/>
        </w:rPr>
        <w:t>4.3. Вносить на рассмотрение мэрии города Магадана предложения по формированию муниципального бюджета в части отрасли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14"/>
      <w:bookmarkEnd w:id="69"/>
      <w:r w:rsidRPr="00A10F11">
        <w:rPr>
          <w:rFonts w:ascii="Arial" w:hAnsi="Arial" w:cs="Arial"/>
          <w:sz w:val="24"/>
          <w:szCs w:val="24"/>
        </w:rPr>
        <w:t>4.4. Осуществлять контроль деятельности подведомственных учреждений.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15"/>
      <w:bookmarkEnd w:id="70"/>
      <w:r w:rsidRPr="00A10F11">
        <w:rPr>
          <w:rFonts w:ascii="Arial" w:hAnsi="Arial" w:cs="Arial"/>
          <w:sz w:val="24"/>
          <w:szCs w:val="24"/>
        </w:rPr>
        <w:t xml:space="preserve">4.5. Издавать приказы и распоряжения, инструкции, указания на основе и во исполнение законодательства Российской Федерации, правовых актов субъекта Российской Федерации, органов местного самоуправления, приказов и нормативных документов Министерства спорта, туризма и молодежной политики Российской </w:t>
      </w:r>
      <w:r w:rsidRPr="00A10F11">
        <w:rPr>
          <w:rFonts w:ascii="Arial" w:hAnsi="Arial" w:cs="Arial"/>
          <w:sz w:val="24"/>
          <w:szCs w:val="24"/>
        </w:rPr>
        <w:lastRenderedPageBreak/>
        <w:t xml:space="preserve">Федерации и департамента физической культуры и спорта Магаданской области; осуществлять </w:t>
      </w:r>
      <w:proofErr w:type="gramStart"/>
      <w:r w:rsidRPr="00A10F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F11">
        <w:rPr>
          <w:rFonts w:ascii="Arial" w:hAnsi="Arial" w:cs="Arial"/>
          <w:sz w:val="24"/>
          <w:szCs w:val="24"/>
        </w:rPr>
        <w:t xml:space="preserve"> их соблюдением.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16"/>
      <w:bookmarkEnd w:id="71"/>
      <w:r w:rsidRPr="00A10F11">
        <w:rPr>
          <w:rFonts w:ascii="Arial" w:hAnsi="Arial" w:cs="Arial"/>
          <w:sz w:val="24"/>
          <w:szCs w:val="24"/>
        </w:rPr>
        <w:t>4.6. Приостанавливать в установленном порядке действие приказов и распоряжений руководителей и решения тренерских советов подведомственных учреждений, если они противоречат действующему законодательству.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17"/>
      <w:bookmarkEnd w:id="72"/>
      <w:r w:rsidRPr="00A10F11">
        <w:rPr>
          <w:rFonts w:ascii="Arial" w:hAnsi="Arial" w:cs="Arial"/>
          <w:sz w:val="24"/>
          <w:szCs w:val="24"/>
        </w:rPr>
        <w:t>4.7. Создавать экспертные и рабочие группы для решения вопросов развития системы физической культуры, спорта и туризма.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18"/>
      <w:bookmarkEnd w:id="73"/>
      <w:r w:rsidRPr="00A10F11">
        <w:rPr>
          <w:rFonts w:ascii="Arial" w:hAnsi="Arial" w:cs="Arial"/>
          <w:sz w:val="24"/>
          <w:szCs w:val="24"/>
        </w:rPr>
        <w:t>4.8.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Комитет полномочий.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19"/>
      <w:bookmarkEnd w:id="74"/>
      <w:r w:rsidRPr="00A10F11">
        <w:rPr>
          <w:rFonts w:ascii="Arial" w:hAnsi="Arial" w:cs="Arial"/>
          <w:sz w:val="24"/>
          <w:szCs w:val="24"/>
        </w:rPr>
        <w:t>4.9. Разрабатывать проекты муниципальных контрактов, выступать муниципальным заказчиком, заключать муниципальные контракты, проводить закупки путем запроса котировок цен, в установленном законодательством порядке.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10"/>
      <w:bookmarkEnd w:id="75"/>
      <w:r w:rsidRPr="00A10F11">
        <w:rPr>
          <w:rFonts w:ascii="Arial" w:hAnsi="Arial" w:cs="Arial"/>
          <w:sz w:val="24"/>
          <w:szCs w:val="24"/>
        </w:rPr>
        <w:t>4.10. Владеть, пользоваться и распоряжаться закрепленным за Комитетом имуществом в соответствии с законодательством Российской Федерации, Магаданской области, муниципальными правовыми актами.</w:t>
      </w:r>
    </w:p>
    <w:bookmarkEnd w:id="76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7" w:name="sub_65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5. Организация деятельности Комитета</w:t>
      </w:r>
    </w:p>
    <w:bookmarkEnd w:id="77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251"/>
      <w:r w:rsidRPr="00A10F11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A10F11">
        <w:rPr>
          <w:rFonts w:ascii="Arial" w:hAnsi="Arial" w:cs="Arial"/>
          <w:sz w:val="24"/>
          <w:szCs w:val="24"/>
        </w:rPr>
        <w:t xml:space="preserve">Непосредственное руководство Комитетом осуществляет руководитель Комитета, назначаемый и освобождаемый от должности мэром города Магадана по представлению заместителя мэра города Магадана, курирующего социальную сферу деятельности, в соответствии с </w:t>
      </w:r>
      <w:hyperlink r:id="rId16" w:history="1">
        <w:r w:rsidRPr="00A10F11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A10F1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7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02 марта 2007 года N 25-ФЗ "О муниципальной службе в Российской Федерации", </w:t>
      </w:r>
      <w:hyperlink r:id="rId18" w:history="1">
        <w:r w:rsidRPr="00A10F11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Магаданской области от 02 ноября 2007 года N 900-ОЗ "О муниципальной службе в</w:t>
      </w:r>
      <w:proofErr w:type="gramEnd"/>
      <w:r w:rsidRPr="00A10F11">
        <w:rPr>
          <w:rFonts w:ascii="Arial" w:hAnsi="Arial" w:cs="Arial"/>
          <w:sz w:val="24"/>
          <w:szCs w:val="24"/>
        </w:rPr>
        <w:t xml:space="preserve"> Магаданской области", </w:t>
      </w:r>
      <w:hyperlink r:id="rId19" w:history="1">
        <w:r w:rsidRPr="00A10F11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A10F11">
        <w:rPr>
          <w:rFonts w:ascii="Arial" w:hAnsi="Arial" w:cs="Arial"/>
          <w:sz w:val="24"/>
          <w:szCs w:val="24"/>
        </w:rPr>
        <w:t xml:space="preserve"> муниципального образования "Город Магадан". Должностная инструкция руководителя Комитета утверждается мэром города Магадана.</w:t>
      </w:r>
    </w:p>
    <w:bookmarkEnd w:id="78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На должность руководителя Комитета назначается лицо, соответствующее квалификационным требованиям, установленным федеральным законодательством и законодательством Магаданской области о муниципальной службе.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Руководитель Комитета подчиняется непосредственно мэру города Магадана.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252"/>
      <w:r w:rsidRPr="00A10F11">
        <w:rPr>
          <w:rFonts w:ascii="Arial" w:hAnsi="Arial" w:cs="Arial"/>
          <w:sz w:val="24"/>
          <w:szCs w:val="24"/>
        </w:rPr>
        <w:t>5.2. Руководитель Комитета в пределах своей компетенции: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21"/>
      <w:bookmarkEnd w:id="79"/>
      <w:r w:rsidRPr="00A10F11">
        <w:rPr>
          <w:rFonts w:ascii="Arial" w:hAnsi="Arial" w:cs="Arial"/>
          <w:sz w:val="24"/>
          <w:szCs w:val="24"/>
        </w:rPr>
        <w:t>5.2.1. Утверждает структуру, штатное расписание, внесение изменений в штатное расписание Комитета (в пределах фонда оплаты труда) по согласованию с заместителем мэра города Магадана, курирующим социальную сферу деятельности, руководит деятельностью Комитета.</w:t>
      </w:r>
    </w:p>
    <w:bookmarkEnd w:id="80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Согласовывает штатные расписания и внесение в них изменений подведомственных Комитету учреждений (в пределах фонда оплаты труда) по согласованию с заместителем мэра города Магадана, курирующим социальную сферу деятельности.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02"/>
      <w:r w:rsidRPr="00A10F11">
        <w:rPr>
          <w:rFonts w:ascii="Arial" w:hAnsi="Arial" w:cs="Arial"/>
          <w:sz w:val="24"/>
          <w:szCs w:val="24"/>
        </w:rPr>
        <w:t>5.2.2. Утверждает положение о централизованной бухгалтерии Комитета, должностные инструкции и функциональные обязанности сотрудников Комитета, централизованной бухгалтерии Комитета и руководителей подведомственных учреждений.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503"/>
      <w:bookmarkEnd w:id="81"/>
      <w:r w:rsidRPr="00A10F11">
        <w:rPr>
          <w:rFonts w:ascii="Arial" w:hAnsi="Arial" w:cs="Arial"/>
          <w:sz w:val="24"/>
          <w:szCs w:val="24"/>
        </w:rPr>
        <w:t xml:space="preserve">5.2.3. </w:t>
      </w:r>
      <w:proofErr w:type="gramStart"/>
      <w:r w:rsidRPr="00A10F11">
        <w:rPr>
          <w:rFonts w:ascii="Arial" w:hAnsi="Arial" w:cs="Arial"/>
          <w:sz w:val="24"/>
          <w:szCs w:val="24"/>
        </w:rPr>
        <w:t xml:space="preserve">Назначает на должность и освобождает от должности работников Комитета, централизованной бухгалтерии Комитета, руководителей подведомственных </w:t>
      </w:r>
      <w:r w:rsidRPr="00A10F11">
        <w:rPr>
          <w:rFonts w:ascii="Arial" w:hAnsi="Arial" w:cs="Arial"/>
          <w:sz w:val="24"/>
          <w:szCs w:val="24"/>
        </w:rPr>
        <w:lastRenderedPageBreak/>
        <w:t xml:space="preserve">учреждений в соответствии с </w:t>
      </w:r>
      <w:hyperlink r:id="rId20" w:history="1">
        <w:r w:rsidRPr="00A10F11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A10F1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21" w:history="1">
        <w:r w:rsidRPr="00A10F1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10F11">
        <w:rPr>
          <w:rFonts w:ascii="Arial" w:hAnsi="Arial" w:cs="Arial"/>
          <w:sz w:val="24"/>
          <w:szCs w:val="24"/>
        </w:rPr>
        <w:t xml:space="preserve"> от 02 марта 2007 года N 25-ФЗ "О муниципальной службе в Российской Федерации", Законом Магаданской области от 02 ноября 2007 года N 900-ОЗ "О муниципальной службе в Магаданской области".</w:t>
      </w:r>
      <w:proofErr w:type="gramEnd"/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04"/>
      <w:bookmarkEnd w:id="82"/>
      <w:r w:rsidRPr="00A10F11">
        <w:rPr>
          <w:rFonts w:ascii="Arial" w:hAnsi="Arial" w:cs="Arial"/>
          <w:sz w:val="24"/>
          <w:szCs w:val="24"/>
        </w:rPr>
        <w:t>5.2.4. Издает приказы, обязательные для исполнения должностными лицами подведомственных учреждений, сотрудниками Комитета, централизованной бухгалтерии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05"/>
      <w:bookmarkEnd w:id="83"/>
      <w:r w:rsidRPr="00A10F11">
        <w:rPr>
          <w:rFonts w:ascii="Arial" w:hAnsi="Arial" w:cs="Arial"/>
          <w:sz w:val="24"/>
          <w:szCs w:val="24"/>
        </w:rPr>
        <w:t>5.2.5. Организует работу по подбору кандидатур на вакантные должности специалистов Комитета, их аттестацию, сдачу квалификационных экзаменов, принимает меры по повышению квалификации сотрудников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06"/>
      <w:bookmarkEnd w:id="84"/>
      <w:r w:rsidRPr="00A10F11">
        <w:rPr>
          <w:rFonts w:ascii="Arial" w:hAnsi="Arial" w:cs="Arial"/>
          <w:sz w:val="24"/>
          <w:szCs w:val="24"/>
        </w:rPr>
        <w:t>5.2.6. Подписывает в пределах своей компетенции по вопросам, отнесенным к полномочиям Комитета, соглашения, договоры, муниципальные контракты с юридическими и физическими лицами, в порядке, установленном действующим законодательством.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07"/>
      <w:bookmarkEnd w:id="85"/>
      <w:r w:rsidRPr="00A10F11">
        <w:rPr>
          <w:rFonts w:ascii="Arial" w:hAnsi="Arial" w:cs="Arial"/>
          <w:sz w:val="24"/>
          <w:szCs w:val="24"/>
        </w:rPr>
        <w:t>5.2.7. Выдает доверенности работникам Комитета для представления ими интересов Комитета в органах государственной власти, органах местного самоуправления, организациях всех форм собственности, судах общей юрисдикции, арбитражных судах.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08"/>
      <w:bookmarkEnd w:id="86"/>
      <w:r w:rsidRPr="00A10F11">
        <w:rPr>
          <w:rFonts w:ascii="Arial" w:hAnsi="Arial" w:cs="Arial"/>
          <w:sz w:val="24"/>
          <w:szCs w:val="24"/>
        </w:rPr>
        <w:t>5.2.8. Рассматривает обращения граждан, ведет прием граждан по вопросам, относящимся к компетенции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09"/>
      <w:bookmarkEnd w:id="87"/>
      <w:r w:rsidRPr="00A10F11">
        <w:rPr>
          <w:rFonts w:ascii="Arial" w:hAnsi="Arial" w:cs="Arial"/>
          <w:sz w:val="24"/>
          <w:szCs w:val="24"/>
        </w:rPr>
        <w:t>5.2.9. Без доверенности представляет интересы Комитета в органах государственного и местного самоуправления, в органах судебной системы Российской Федерации, органах Министерства внутренних дел, органах прокуратуры Российской Федерации и в других учреждениях и организациях.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55"/>
      <w:bookmarkEnd w:id="88"/>
      <w:r w:rsidRPr="00A10F11">
        <w:rPr>
          <w:rFonts w:ascii="Arial" w:hAnsi="Arial" w:cs="Arial"/>
          <w:sz w:val="24"/>
          <w:szCs w:val="24"/>
        </w:rPr>
        <w:t>5.2.10. Руководитель Комитета осуществляет иные полномочия в соответствии с действующим законодательством.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253"/>
      <w:bookmarkEnd w:id="89"/>
      <w:r w:rsidRPr="00A10F11">
        <w:rPr>
          <w:rFonts w:ascii="Arial" w:hAnsi="Arial" w:cs="Arial"/>
          <w:sz w:val="24"/>
          <w:szCs w:val="24"/>
        </w:rPr>
        <w:t xml:space="preserve">5.3. За нарушение </w:t>
      </w:r>
      <w:hyperlink r:id="rId22" w:history="1">
        <w:r w:rsidRPr="00A10F11">
          <w:rPr>
            <w:rFonts w:ascii="Arial" w:hAnsi="Arial" w:cs="Arial"/>
            <w:color w:val="106BBE"/>
            <w:sz w:val="24"/>
            <w:szCs w:val="24"/>
          </w:rPr>
          <w:t>бюджетного законодательства</w:t>
        </w:r>
      </w:hyperlink>
      <w:r w:rsidRPr="00A10F11">
        <w:rPr>
          <w:rFonts w:ascii="Arial" w:hAnsi="Arial" w:cs="Arial"/>
          <w:sz w:val="24"/>
          <w:szCs w:val="24"/>
        </w:rPr>
        <w:t xml:space="preserve"> Комитет несет ответственность в соответствии с действующим законодательством Российской Федерации.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254"/>
      <w:bookmarkEnd w:id="90"/>
      <w:r w:rsidRPr="00A10F11">
        <w:rPr>
          <w:rFonts w:ascii="Arial" w:hAnsi="Arial" w:cs="Arial"/>
          <w:sz w:val="24"/>
          <w:szCs w:val="24"/>
        </w:rPr>
        <w:t>5.4. Руководитель Комитета несет персональную ответственность за реализацию возложенных на Комитет задач и функций.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255"/>
      <w:bookmarkEnd w:id="91"/>
      <w:r w:rsidRPr="00A10F11">
        <w:rPr>
          <w:rFonts w:ascii="Arial" w:hAnsi="Arial" w:cs="Arial"/>
          <w:sz w:val="24"/>
          <w:szCs w:val="24"/>
        </w:rPr>
        <w:t>5.5. Финансовая деятельность Комитета: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51"/>
      <w:bookmarkEnd w:id="92"/>
      <w:r w:rsidRPr="00A10F11">
        <w:rPr>
          <w:rFonts w:ascii="Arial" w:hAnsi="Arial" w:cs="Arial"/>
          <w:sz w:val="24"/>
          <w:szCs w:val="24"/>
        </w:rPr>
        <w:t>5.5.1. Финансовая деятельность Комитета и его подведомственных учреждений обеспечивается централизованной бухгалтерией, действующей в структуре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52"/>
      <w:bookmarkEnd w:id="93"/>
      <w:r w:rsidRPr="00A10F11">
        <w:rPr>
          <w:rFonts w:ascii="Arial" w:hAnsi="Arial" w:cs="Arial"/>
          <w:sz w:val="24"/>
          <w:szCs w:val="24"/>
        </w:rPr>
        <w:t>5.5.2. Возглавляет централизованную бухгалтерию консультант-главный бухгалтер, назначаемый на должность руководителем Комитета.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55"/>
      <w:bookmarkEnd w:id="94"/>
      <w:r w:rsidRPr="00A10F11">
        <w:rPr>
          <w:rFonts w:ascii="Arial" w:hAnsi="Arial" w:cs="Arial"/>
          <w:sz w:val="24"/>
          <w:szCs w:val="24"/>
        </w:rPr>
        <w:t>5.5.3. Консультант-главный бухгалтер осуществляет свои функции в соответствии с Положением о централизованной бухгалтерии и должностной инструкцией.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256"/>
      <w:bookmarkEnd w:id="95"/>
      <w:r w:rsidRPr="00A10F11">
        <w:rPr>
          <w:rFonts w:ascii="Arial" w:hAnsi="Arial" w:cs="Arial"/>
          <w:sz w:val="24"/>
          <w:szCs w:val="24"/>
        </w:rPr>
        <w:t>5.6. В структуре Комитета имеется два заместителя руководителя, назначаемых руководителем Комитета по согласованию с заместителем мэра, курирующим социальную сферу деятельности, и замещающих свои должности в соответствии с действующим законодательством о муниципальной службе.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257"/>
      <w:bookmarkEnd w:id="96"/>
      <w:r w:rsidRPr="00A10F11">
        <w:rPr>
          <w:rFonts w:ascii="Arial" w:hAnsi="Arial" w:cs="Arial"/>
          <w:sz w:val="24"/>
          <w:szCs w:val="24"/>
        </w:rPr>
        <w:t>5.7. В отсутствие руководителя Комитета его обязанности, включая право подписи, исполняет один из заместителей, уполномоченный руководителем Комитета по распоряжению мэрии города Магадана.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258"/>
      <w:bookmarkEnd w:id="97"/>
      <w:r w:rsidRPr="00A10F11">
        <w:rPr>
          <w:rFonts w:ascii="Arial" w:hAnsi="Arial" w:cs="Arial"/>
          <w:sz w:val="24"/>
          <w:szCs w:val="24"/>
        </w:rPr>
        <w:t>5.8. При Комитете могут быть созданы общественные и научные советы из числа руководителей подведомственных учреждений и другие объединения, в порядке, установленном действующим законодательством.</w:t>
      </w:r>
    </w:p>
    <w:bookmarkEnd w:id="98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9" w:name="sub_66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6. Учет и отчетность</w:t>
      </w:r>
    </w:p>
    <w:bookmarkEnd w:id="99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61"/>
      <w:r w:rsidRPr="00A10F11">
        <w:rPr>
          <w:rFonts w:ascii="Arial" w:hAnsi="Arial" w:cs="Arial"/>
          <w:sz w:val="24"/>
          <w:szCs w:val="24"/>
        </w:rPr>
        <w:t>6.1. Комитет в установленном порядке представляет государственную статистическую отчетность, бухгалтерскую, налоговую и другую, предусмотренную законодательством Российской Федерации отчетность.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62"/>
      <w:bookmarkEnd w:id="100"/>
      <w:r w:rsidRPr="00A10F11">
        <w:rPr>
          <w:rFonts w:ascii="Arial" w:hAnsi="Arial" w:cs="Arial"/>
          <w:sz w:val="24"/>
          <w:szCs w:val="24"/>
        </w:rPr>
        <w:t xml:space="preserve">6.2. Комитет осуществляет бюджетный учет в соответствии с законодательством Российской Федерации о бухгалтерском учете, </w:t>
      </w:r>
      <w:hyperlink r:id="rId23" w:history="1">
        <w:r w:rsidRPr="00A10F11">
          <w:rPr>
            <w:rFonts w:ascii="Arial" w:hAnsi="Arial" w:cs="Arial"/>
            <w:color w:val="106BBE"/>
            <w:sz w:val="24"/>
            <w:szCs w:val="24"/>
          </w:rPr>
          <w:t>Бюджетным кодексом</w:t>
        </w:r>
      </w:hyperlink>
      <w:r w:rsidRPr="00A10F11">
        <w:rPr>
          <w:rFonts w:ascii="Arial" w:hAnsi="Arial" w:cs="Arial"/>
          <w:sz w:val="24"/>
          <w:szCs w:val="24"/>
        </w:rPr>
        <w:t xml:space="preserve"> Российской Федерации и иными нормативно-правовыми актами Российской Федерации. Составляет годовую, квартальную и месячную бюджетную отчетность и представляет ее, а также другую информацию, необходимую для осуществления финансового контроля, анализа и прогноза в комитет по финансам мэрии города Магадана.</w:t>
      </w:r>
    </w:p>
    <w:bookmarkEnd w:id="101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2" w:name="sub_67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7. Имущество и финансы</w:t>
      </w:r>
    </w:p>
    <w:bookmarkEnd w:id="102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71"/>
      <w:r w:rsidRPr="00A10F11">
        <w:rPr>
          <w:rFonts w:ascii="Arial" w:hAnsi="Arial" w:cs="Arial"/>
          <w:sz w:val="24"/>
          <w:szCs w:val="24"/>
        </w:rPr>
        <w:t>7.1. Имущество Комитета составляет: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711"/>
      <w:bookmarkEnd w:id="103"/>
      <w:r w:rsidRPr="00A10F11">
        <w:rPr>
          <w:rFonts w:ascii="Arial" w:hAnsi="Arial" w:cs="Arial"/>
          <w:sz w:val="24"/>
          <w:szCs w:val="24"/>
        </w:rPr>
        <w:t>7.1.1. Имущество (средства, в том числе денежные), приобретенное (полученное) Комитетом по основаниям, не противоречащим законодательству Российской Федерации, в том числе закрепленное за Комитетом на праве оперативного управления в установленном порядке.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712"/>
      <w:bookmarkEnd w:id="104"/>
      <w:r w:rsidRPr="00A10F11">
        <w:rPr>
          <w:rFonts w:ascii="Arial" w:hAnsi="Arial" w:cs="Arial"/>
          <w:sz w:val="24"/>
          <w:szCs w:val="24"/>
        </w:rPr>
        <w:t>7.1.2. Денежные средства, полученные Комитетом в порядке бюджетного финансирования.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072"/>
      <w:bookmarkEnd w:id="105"/>
      <w:r w:rsidRPr="00A10F11">
        <w:rPr>
          <w:rFonts w:ascii="Arial" w:hAnsi="Arial" w:cs="Arial"/>
          <w:sz w:val="24"/>
          <w:szCs w:val="24"/>
        </w:rPr>
        <w:t>7.2. Комитет вправе, по своему усмотрению, использовать закрепленные за ним на праве оперативного управления имущество и средства в пределах, установленных законодательством и договором о закреплении имущества на праве оперативного управления.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073"/>
      <w:bookmarkEnd w:id="106"/>
      <w:r w:rsidRPr="00A10F11">
        <w:rPr>
          <w:rFonts w:ascii="Arial" w:hAnsi="Arial" w:cs="Arial"/>
          <w:sz w:val="24"/>
          <w:szCs w:val="24"/>
        </w:rPr>
        <w:t>7.3. Комитет по управлению муниципальным имуществом города Магадана вправе изъять у Комитета лишнее, неиспользуемое имущество.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074"/>
      <w:bookmarkEnd w:id="107"/>
      <w:r w:rsidRPr="00A10F11">
        <w:rPr>
          <w:rFonts w:ascii="Arial" w:hAnsi="Arial" w:cs="Arial"/>
          <w:sz w:val="24"/>
          <w:szCs w:val="24"/>
        </w:rPr>
        <w:t>7.4. Комитет финансируется за счет средств бюджета муниципального образования "Город Магадан".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075"/>
      <w:bookmarkEnd w:id="108"/>
      <w:r w:rsidRPr="00A10F11">
        <w:rPr>
          <w:rFonts w:ascii="Arial" w:hAnsi="Arial" w:cs="Arial"/>
          <w:sz w:val="24"/>
          <w:szCs w:val="24"/>
        </w:rPr>
        <w:t xml:space="preserve">7.5. По вопросам распоряжения финансовыми средствами, выделенными ему в соответствии с </w:t>
      </w:r>
      <w:hyperlink r:id="rId24" w:history="1">
        <w:r w:rsidRPr="00A10F11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A10F11">
        <w:rPr>
          <w:rFonts w:ascii="Arial" w:hAnsi="Arial" w:cs="Arial"/>
          <w:sz w:val="24"/>
          <w:szCs w:val="24"/>
        </w:rPr>
        <w:t>, дополнительного финансирования и другим вопросам финансового характера Комитет подконтролен мэрии города Магадана в лице комитета по финансам мэрии города Магадана.</w:t>
      </w:r>
    </w:p>
    <w:bookmarkEnd w:id="109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0" w:name="sub_6800"/>
      <w:r w:rsidRPr="00A10F11">
        <w:rPr>
          <w:rFonts w:ascii="Arial" w:hAnsi="Arial" w:cs="Arial"/>
          <w:b/>
          <w:bCs/>
          <w:color w:val="26282F"/>
          <w:sz w:val="24"/>
          <w:szCs w:val="24"/>
        </w:rPr>
        <w:t>8. Реорганизация и ликвидация Комитета</w:t>
      </w:r>
    </w:p>
    <w:bookmarkEnd w:id="110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81"/>
      <w:r w:rsidRPr="00A10F11">
        <w:rPr>
          <w:rFonts w:ascii="Arial" w:hAnsi="Arial" w:cs="Arial"/>
          <w:sz w:val="24"/>
          <w:szCs w:val="24"/>
        </w:rPr>
        <w:t>8.1. Прекращение деятельности Комитета может осуществляться посредством его реорганизации или ликвидации, в соответствии с действующим законодательством Российской Федерации.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82"/>
      <w:bookmarkEnd w:id="111"/>
      <w:r w:rsidRPr="00A10F11">
        <w:rPr>
          <w:rFonts w:ascii="Arial" w:hAnsi="Arial" w:cs="Arial"/>
          <w:sz w:val="24"/>
          <w:szCs w:val="24"/>
        </w:rPr>
        <w:t>8.2. Решение о ликвидации или реорганизации Комитета принимается мэрией города Магадана в порядке и на условиях, установленных законодательством Российской Федерации и Магаданской области, муниципальными правовыми актами.</w:t>
      </w:r>
    </w:p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83"/>
      <w:bookmarkEnd w:id="112"/>
      <w:r w:rsidRPr="00A10F11">
        <w:rPr>
          <w:rFonts w:ascii="Arial" w:hAnsi="Arial" w:cs="Arial"/>
          <w:sz w:val="24"/>
          <w:szCs w:val="24"/>
        </w:rPr>
        <w:t>8.3. Комитет считается реорганизованным или ликвидированным с момента внесения соответствующей записи в Единый государственный реестр юридических лиц.</w:t>
      </w:r>
    </w:p>
    <w:bookmarkEnd w:id="113"/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10F11" w:rsidRPr="00A10F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Глава муниципального образования "Город Магадан"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Ю.Ф. </w:t>
            </w:r>
            <w:proofErr w:type="spellStart"/>
            <w:r w:rsidRPr="00A10F11">
              <w:rPr>
                <w:rFonts w:ascii="Arial" w:hAnsi="Arial" w:cs="Arial"/>
                <w:sz w:val="24"/>
                <w:szCs w:val="24"/>
              </w:rPr>
              <w:t>Гришан</w:t>
            </w:r>
            <w:proofErr w:type="spellEnd"/>
          </w:p>
        </w:tc>
      </w:tr>
    </w:tbl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10F11" w:rsidRPr="00A10F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И.о. председателя Магаданской городской Думы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F11" w:rsidRPr="00A10F11" w:rsidRDefault="00A10F11" w:rsidP="00A10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0F11">
              <w:rPr>
                <w:rFonts w:ascii="Arial" w:hAnsi="Arial" w:cs="Arial"/>
                <w:sz w:val="24"/>
                <w:szCs w:val="24"/>
              </w:rPr>
              <w:t>С.В. Смирнов</w:t>
            </w:r>
          </w:p>
        </w:tc>
      </w:tr>
    </w:tbl>
    <w:p w:rsidR="00A10F11" w:rsidRPr="00A10F11" w:rsidRDefault="00A10F11" w:rsidP="00A10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11A8" w:rsidRDefault="002211A8"/>
    <w:sectPr w:rsidR="002211A8" w:rsidSect="003053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1"/>
    <w:rsid w:val="002211A8"/>
    <w:rsid w:val="00A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4444.45" TargetMode="External"/><Relationship Id="rId13" Type="http://schemas.openxmlformats.org/officeDocument/2006/relationships/hyperlink" Target="garantF1://12057560.0" TargetMode="External"/><Relationship Id="rId18" Type="http://schemas.openxmlformats.org/officeDocument/2006/relationships/hyperlink" Target="garantF1://2681584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52272.0" TargetMode="External"/><Relationship Id="rId7" Type="http://schemas.openxmlformats.org/officeDocument/2006/relationships/hyperlink" Target="garantF1://26844444.31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844444.37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garantF1://12012604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12604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268444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806677.0" TargetMode="External"/><Relationship Id="rId14" Type="http://schemas.openxmlformats.org/officeDocument/2006/relationships/hyperlink" Target="garantF1://26844444.0" TargetMode="External"/><Relationship Id="rId22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2018-05-24T22:36:00Z</dcterms:created>
  <dcterms:modified xsi:type="dcterms:W3CDTF">2018-05-24T22:40:00Z</dcterms:modified>
</cp:coreProperties>
</file>