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3E" w:rsidRPr="0075233E" w:rsidRDefault="0075233E" w:rsidP="0075233E">
      <w:pPr>
        <w:shd w:val="clear" w:color="auto" w:fill="FFFFFF" w:themeFill="background1"/>
        <w:spacing w:after="0"/>
        <w:jc w:val="center"/>
        <w:rPr>
          <w:rFonts w:ascii="Times New Roman" w:hAnsi="Times New Roman" w:cs="Times New Roman"/>
          <w:b/>
          <w:sz w:val="24"/>
          <w:szCs w:val="24"/>
        </w:rPr>
      </w:pPr>
      <w:r w:rsidRPr="0075233E">
        <w:rPr>
          <w:rFonts w:ascii="Times New Roman" w:hAnsi="Times New Roman" w:cs="Times New Roman"/>
          <w:b/>
          <w:sz w:val="24"/>
          <w:szCs w:val="24"/>
        </w:rPr>
        <w:t>Информация о результатах плановых проверок, проведенных отделом финансового контроля комитета по финансам мэрии города Магадана в пределах полномочий, установленных статьей 269.2. Бюджетного кодекса Российской Федерации,</w:t>
      </w:r>
    </w:p>
    <w:p w:rsidR="0075233E" w:rsidRPr="0075233E" w:rsidRDefault="0075233E" w:rsidP="0075233E">
      <w:pPr>
        <w:shd w:val="clear" w:color="auto" w:fill="FFFFFF" w:themeFill="background1"/>
        <w:spacing w:after="0"/>
        <w:jc w:val="center"/>
        <w:rPr>
          <w:rFonts w:ascii="Times New Roman" w:hAnsi="Times New Roman" w:cs="Times New Roman"/>
          <w:b/>
          <w:sz w:val="24"/>
          <w:szCs w:val="24"/>
        </w:rPr>
      </w:pPr>
      <w:r w:rsidRPr="0075233E">
        <w:rPr>
          <w:rFonts w:ascii="Times New Roman" w:hAnsi="Times New Roman" w:cs="Times New Roman"/>
          <w:b/>
          <w:sz w:val="24"/>
          <w:szCs w:val="24"/>
        </w:rPr>
        <w:t xml:space="preserve">за </w:t>
      </w:r>
      <w:r w:rsidR="006C71FF">
        <w:rPr>
          <w:rFonts w:ascii="Times New Roman" w:hAnsi="Times New Roman" w:cs="Times New Roman"/>
          <w:b/>
          <w:sz w:val="24"/>
          <w:szCs w:val="24"/>
        </w:rPr>
        <w:t>девять месяцев</w:t>
      </w:r>
      <w:r w:rsidRPr="0075233E">
        <w:rPr>
          <w:rFonts w:ascii="Times New Roman" w:hAnsi="Times New Roman" w:cs="Times New Roman"/>
          <w:b/>
          <w:sz w:val="24"/>
          <w:szCs w:val="24"/>
        </w:rPr>
        <w:t xml:space="preserve"> 2021 года </w:t>
      </w:r>
    </w:p>
    <w:tbl>
      <w:tblPr>
        <w:tblStyle w:val="a3"/>
        <w:tblW w:w="14992" w:type="dxa"/>
        <w:tblLook w:val="04A0" w:firstRow="1" w:lastRow="0" w:firstColumn="1" w:lastColumn="0" w:noHBand="0" w:noVBand="1"/>
      </w:tblPr>
      <w:tblGrid>
        <w:gridCol w:w="524"/>
        <w:gridCol w:w="2219"/>
        <w:gridCol w:w="1546"/>
        <w:gridCol w:w="3832"/>
        <w:gridCol w:w="6871"/>
      </w:tblGrid>
      <w:tr w:rsidR="00ED1281" w:rsidRPr="00E21A05" w:rsidTr="00C4352C">
        <w:tc>
          <w:tcPr>
            <w:tcW w:w="524" w:type="dxa"/>
          </w:tcPr>
          <w:p w:rsidR="00F73A38" w:rsidRPr="009028BA" w:rsidRDefault="00F73A38" w:rsidP="009028BA">
            <w:pPr>
              <w:jc w:val="center"/>
              <w:rPr>
                <w:rFonts w:ascii="Times New Roman" w:hAnsi="Times New Roman" w:cs="Times New Roman"/>
                <w:sz w:val="20"/>
                <w:szCs w:val="20"/>
              </w:rPr>
            </w:pPr>
          </w:p>
          <w:p w:rsidR="00E21A05" w:rsidRPr="009028BA" w:rsidRDefault="00E21A05" w:rsidP="009028BA">
            <w:pPr>
              <w:jc w:val="center"/>
              <w:rPr>
                <w:rFonts w:ascii="Times New Roman" w:hAnsi="Times New Roman" w:cs="Times New Roman"/>
                <w:sz w:val="20"/>
                <w:szCs w:val="20"/>
              </w:rPr>
            </w:pPr>
          </w:p>
        </w:tc>
        <w:tc>
          <w:tcPr>
            <w:tcW w:w="2219" w:type="dxa"/>
          </w:tcPr>
          <w:p w:rsidR="00F73A38" w:rsidRPr="006404D9" w:rsidRDefault="00F73A38" w:rsidP="0075233E">
            <w:pPr>
              <w:jc w:val="center"/>
              <w:rPr>
                <w:rFonts w:ascii="Times New Roman" w:hAnsi="Times New Roman" w:cs="Times New Roman"/>
                <w:sz w:val="20"/>
                <w:szCs w:val="20"/>
              </w:rPr>
            </w:pPr>
            <w:r w:rsidRPr="006404D9">
              <w:rPr>
                <w:rFonts w:ascii="Times New Roman" w:hAnsi="Times New Roman" w:cs="Times New Roman"/>
                <w:sz w:val="20"/>
                <w:szCs w:val="20"/>
              </w:rPr>
              <w:t>Объект контроля</w:t>
            </w:r>
          </w:p>
        </w:tc>
        <w:tc>
          <w:tcPr>
            <w:tcW w:w="1546" w:type="dxa"/>
          </w:tcPr>
          <w:p w:rsidR="00F73A38" w:rsidRPr="006404D9" w:rsidRDefault="00F73A38" w:rsidP="0075233E">
            <w:pPr>
              <w:jc w:val="center"/>
              <w:rPr>
                <w:rFonts w:ascii="Times New Roman" w:hAnsi="Times New Roman" w:cs="Times New Roman"/>
                <w:sz w:val="20"/>
                <w:szCs w:val="20"/>
              </w:rPr>
            </w:pPr>
            <w:r w:rsidRPr="006404D9">
              <w:rPr>
                <w:rFonts w:ascii="Times New Roman" w:hAnsi="Times New Roman" w:cs="Times New Roman"/>
                <w:sz w:val="20"/>
                <w:szCs w:val="20"/>
              </w:rPr>
              <w:t>Дата проверки</w:t>
            </w:r>
          </w:p>
        </w:tc>
        <w:tc>
          <w:tcPr>
            <w:tcW w:w="3832" w:type="dxa"/>
          </w:tcPr>
          <w:p w:rsidR="00F73A38" w:rsidRPr="006404D9" w:rsidRDefault="00F73A38" w:rsidP="0075233E">
            <w:pPr>
              <w:jc w:val="center"/>
              <w:rPr>
                <w:rFonts w:ascii="Times New Roman" w:hAnsi="Times New Roman" w:cs="Times New Roman"/>
                <w:sz w:val="20"/>
                <w:szCs w:val="20"/>
              </w:rPr>
            </w:pPr>
            <w:r w:rsidRPr="006404D9">
              <w:rPr>
                <w:rFonts w:ascii="Times New Roman" w:hAnsi="Times New Roman" w:cs="Times New Roman"/>
                <w:sz w:val="20"/>
                <w:szCs w:val="20"/>
              </w:rPr>
              <w:t>Тема проверки</w:t>
            </w:r>
          </w:p>
        </w:tc>
        <w:tc>
          <w:tcPr>
            <w:tcW w:w="6871" w:type="dxa"/>
          </w:tcPr>
          <w:p w:rsidR="0075233E" w:rsidRDefault="00F73A38" w:rsidP="0075233E">
            <w:pPr>
              <w:jc w:val="center"/>
              <w:rPr>
                <w:rFonts w:ascii="Times New Roman" w:hAnsi="Times New Roman" w:cs="Times New Roman"/>
                <w:sz w:val="20"/>
                <w:szCs w:val="20"/>
              </w:rPr>
            </w:pPr>
            <w:r w:rsidRPr="006404D9">
              <w:rPr>
                <w:rFonts w:ascii="Times New Roman" w:hAnsi="Times New Roman" w:cs="Times New Roman"/>
                <w:sz w:val="20"/>
                <w:szCs w:val="20"/>
              </w:rPr>
              <w:t>Результаты проверки</w:t>
            </w:r>
          </w:p>
          <w:p w:rsidR="00F73A38" w:rsidRPr="006404D9" w:rsidRDefault="0075233E" w:rsidP="008600D4">
            <w:pPr>
              <w:jc w:val="center"/>
              <w:rPr>
                <w:rFonts w:ascii="Times New Roman" w:hAnsi="Times New Roman" w:cs="Times New Roman"/>
                <w:sz w:val="20"/>
                <w:szCs w:val="20"/>
              </w:rPr>
            </w:pPr>
            <w:r>
              <w:rPr>
                <w:rFonts w:ascii="Times New Roman" w:hAnsi="Times New Roman" w:cs="Times New Roman"/>
                <w:sz w:val="20"/>
                <w:szCs w:val="20"/>
              </w:rPr>
              <w:t xml:space="preserve"> </w:t>
            </w:r>
            <w:r w:rsidRPr="001A02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законодательных и </w:t>
            </w:r>
            <w:r w:rsidRPr="001A025C">
              <w:rPr>
                <w:rFonts w:ascii="Times New Roman" w:hAnsi="Times New Roman" w:cs="Times New Roman"/>
                <w:sz w:val="20"/>
                <w:szCs w:val="20"/>
              </w:rPr>
              <w:t>нормативн</w:t>
            </w:r>
            <w:r w:rsidR="008600D4">
              <w:rPr>
                <w:rFonts w:ascii="Times New Roman" w:hAnsi="Times New Roman" w:cs="Times New Roman"/>
                <w:sz w:val="20"/>
                <w:szCs w:val="20"/>
              </w:rPr>
              <w:t xml:space="preserve">ых </w:t>
            </w:r>
            <w:r w:rsidRPr="001A025C">
              <w:rPr>
                <w:rFonts w:ascii="Times New Roman" w:hAnsi="Times New Roman" w:cs="Times New Roman"/>
                <w:sz w:val="20"/>
                <w:szCs w:val="20"/>
              </w:rPr>
              <w:t>правов</w:t>
            </w:r>
            <w:r>
              <w:rPr>
                <w:rFonts w:ascii="Times New Roman" w:hAnsi="Times New Roman" w:cs="Times New Roman"/>
                <w:sz w:val="20"/>
                <w:szCs w:val="20"/>
              </w:rPr>
              <w:t>ых</w:t>
            </w:r>
            <w:r w:rsidRPr="001A025C">
              <w:rPr>
                <w:rFonts w:ascii="Times New Roman" w:hAnsi="Times New Roman" w:cs="Times New Roman"/>
                <w:sz w:val="20"/>
                <w:szCs w:val="20"/>
              </w:rPr>
              <w:t xml:space="preserve"> </w:t>
            </w:r>
            <w:r>
              <w:rPr>
                <w:rFonts w:ascii="Times New Roman" w:hAnsi="Times New Roman" w:cs="Times New Roman"/>
                <w:sz w:val="20"/>
                <w:szCs w:val="20"/>
              </w:rPr>
              <w:t>актов</w:t>
            </w:r>
            <w:r w:rsidRPr="001A025C">
              <w:rPr>
                <w:rFonts w:ascii="Times New Roman" w:hAnsi="Times New Roman" w:cs="Times New Roman"/>
                <w:sz w:val="20"/>
                <w:szCs w:val="20"/>
              </w:rPr>
              <w:t>)</w:t>
            </w:r>
          </w:p>
        </w:tc>
      </w:tr>
      <w:tr w:rsidR="00ED1281" w:rsidRPr="00E21A05" w:rsidTr="00AC5E86">
        <w:trPr>
          <w:trHeight w:val="983"/>
        </w:trPr>
        <w:tc>
          <w:tcPr>
            <w:tcW w:w="524" w:type="dxa"/>
          </w:tcPr>
          <w:p w:rsidR="00F73A38" w:rsidRPr="009028BA" w:rsidRDefault="00F73A38">
            <w:pPr>
              <w:rPr>
                <w:rFonts w:ascii="Times New Roman" w:hAnsi="Times New Roman" w:cs="Times New Roman"/>
                <w:sz w:val="20"/>
                <w:szCs w:val="20"/>
              </w:rPr>
            </w:pPr>
            <w:r w:rsidRPr="009028BA">
              <w:rPr>
                <w:rFonts w:ascii="Times New Roman" w:hAnsi="Times New Roman" w:cs="Times New Roman"/>
                <w:sz w:val="20"/>
                <w:szCs w:val="20"/>
              </w:rPr>
              <w:t>1.</w:t>
            </w:r>
          </w:p>
        </w:tc>
        <w:tc>
          <w:tcPr>
            <w:tcW w:w="2219" w:type="dxa"/>
          </w:tcPr>
          <w:p w:rsidR="00F73A38" w:rsidRPr="006404D9" w:rsidRDefault="00A64C04" w:rsidP="00A64C04">
            <w:pPr>
              <w:jc w:val="both"/>
              <w:rPr>
                <w:rFonts w:ascii="Times New Roman" w:hAnsi="Times New Roman" w:cs="Times New Roman"/>
                <w:sz w:val="20"/>
                <w:szCs w:val="20"/>
              </w:rPr>
            </w:pPr>
            <w:r>
              <w:rPr>
                <w:rFonts w:ascii="Times New Roman" w:eastAsia="Times New Roman" w:hAnsi="Times New Roman" w:cs="Times New Roman"/>
                <w:sz w:val="20"/>
                <w:szCs w:val="20"/>
              </w:rPr>
              <w:t>М</w:t>
            </w:r>
            <w:r w:rsidRPr="00A64C04">
              <w:rPr>
                <w:rFonts w:ascii="Times New Roman" w:eastAsia="Times New Roman" w:hAnsi="Times New Roman" w:cs="Times New Roman"/>
                <w:sz w:val="20"/>
                <w:szCs w:val="20"/>
              </w:rPr>
              <w:t>униципально</w:t>
            </w:r>
            <w:r>
              <w:rPr>
                <w:rFonts w:ascii="Times New Roman" w:eastAsia="Times New Roman" w:hAnsi="Times New Roman" w:cs="Times New Roman"/>
                <w:sz w:val="20"/>
                <w:szCs w:val="20"/>
              </w:rPr>
              <w:t>е</w:t>
            </w:r>
            <w:r w:rsidRPr="00A64C04">
              <w:rPr>
                <w:rFonts w:ascii="Times New Roman" w:eastAsia="Times New Roman" w:hAnsi="Times New Roman" w:cs="Times New Roman"/>
                <w:sz w:val="20"/>
                <w:szCs w:val="20"/>
              </w:rPr>
              <w:t xml:space="preserve"> автономно</w:t>
            </w:r>
            <w:r>
              <w:rPr>
                <w:rFonts w:ascii="Times New Roman" w:eastAsia="Times New Roman" w:hAnsi="Times New Roman" w:cs="Times New Roman"/>
                <w:sz w:val="20"/>
                <w:szCs w:val="20"/>
              </w:rPr>
              <w:t>е</w:t>
            </w:r>
            <w:r w:rsidRPr="00A64C04">
              <w:rPr>
                <w:rFonts w:ascii="Times New Roman" w:eastAsia="Times New Roman" w:hAnsi="Times New Roman" w:cs="Times New Roman"/>
                <w:sz w:val="20"/>
                <w:szCs w:val="20"/>
              </w:rPr>
              <w:t xml:space="preserve"> общеобразовательно</w:t>
            </w:r>
            <w:r>
              <w:rPr>
                <w:rFonts w:ascii="Times New Roman" w:eastAsia="Times New Roman" w:hAnsi="Times New Roman" w:cs="Times New Roman"/>
                <w:sz w:val="20"/>
                <w:szCs w:val="20"/>
              </w:rPr>
              <w:t>е</w:t>
            </w:r>
            <w:r w:rsidRPr="00A64C04">
              <w:rPr>
                <w:rFonts w:ascii="Times New Roman" w:eastAsia="Times New Roman" w:hAnsi="Times New Roman" w:cs="Times New Roman"/>
                <w:sz w:val="20"/>
                <w:szCs w:val="20"/>
              </w:rPr>
              <w:t xml:space="preserve"> учреждени</w:t>
            </w:r>
            <w:r>
              <w:rPr>
                <w:rFonts w:ascii="Times New Roman" w:eastAsia="Times New Roman" w:hAnsi="Times New Roman" w:cs="Times New Roman"/>
                <w:sz w:val="20"/>
                <w:szCs w:val="20"/>
              </w:rPr>
              <w:t>е</w:t>
            </w:r>
            <w:r w:rsidRPr="00A64C04">
              <w:rPr>
                <w:rFonts w:ascii="Times New Roman" w:eastAsia="Times New Roman" w:hAnsi="Times New Roman" w:cs="Times New Roman"/>
                <w:sz w:val="20"/>
                <w:szCs w:val="20"/>
              </w:rPr>
              <w:t xml:space="preserve"> «Гимназия (английская)» </w:t>
            </w:r>
          </w:p>
        </w:tc>
        <w:tc>
          <w:tcPr>
            <w:tcW w:w="1546" w:type="dxa"/>
          </w:tcPr>
          <w:p w:rsidR="00ED0242" w:rsidRPr="00A64C04" w:rsidRDefault="00A64C04" w:rsidP="00A64C04">
            <w:pPr>
              <w:jc w:val="both"/>
              <w:rPr>
                <w:rFonts w:ascii="Times New Roman" w:hAnsi="Times New Roman" w:cs="Times New Roman"/>
                <w:sz w:val="20"/>
                <w:szCs w:val="20"/>
              </w:rPr>
            </w:pPr>
            <w:r w:rsidRPr="00A64C04">
              <w:rPr>
                <w:rFonts w:ascii="Times New Roman" w:eastAsia="Times New Roman" w:hAnsi="Times New Roman" w:cs="Times New Roman"/>
                <w:sz w:val="20"/>
                <w:szCs w:val="20"/>
              </w:rPr>
              <w:t>с 25.01.2021 по 26.02.2021</w:t>
            </w:r>
            <w:r w:rsidRPr="00A64C04">
              <w:rPr>
                <w:rFonts w:ascii="Times New Roman" w:hAnsi="Times New Roman" w:cs="Times New Roman"/>
                <w:sz w:val="20"/>
                <w:szCs w:val="20"/>
              </w:rPr>
              <w:t xml:space="preserve"> </w:t>
            </w:r>
            <w:r w:rsidR="00153E77" w:rsidRPr="00A64C04">
              <w:rPr>
                <w:rFonts w:ascii="Times New Roman" w:hAnsi="Times New Roman" w:cs="Times New Roman"/>
                <w:sz w:val="20"/>
                <w:szCs w:val="20"/>
              </w:rPr>
              <w:t>(а</w:t>
            </w:r>
            <w:r w:rsidR="00ED0242" w:rsidRPr="00A64C04">
              <w:rPr>
                <w:rFonts w:ascii="Times New Roman" w:hAnsi="Times New Roman" w:cs="Times New Roman"/>
                <w:sz w:val="20"/>
                <w:szCs w:val="20"/>
              </w:rPr>
              <w:t xml:space="preserve">кт от </w:t>
            </w:r>
            <w:r>
              <w:rPr>
                <w:rFonts w:ascii="Times New Roman" w:hAnsi="Times New Roman" w:cs="Times New Roman"/>
                <w:sz w:val="20"/>
                <w:szCs w:val="20"/>
              </w:rPr>
              <w:t>26</w:t>
            </w:r>
            <w:r w:rsidR="00ED0242" w:rsidRPr="00A64C04">
              <w:rPr>
                <w:rFonts w:ascii="Times New Roman" w:hAnsi="Times New Roman" w:cs="Times New Roman"/>
                <w:sz w:val="20"/>
                <w:szCs w:val="20"/>
              </w:rPr>
              <w:t>.0</w:t>
            </w:r>
            <w:r>
              <w:rPr>
                <w:rFonts w:ascii="Times New Roman" w:hAnsi="Times New Roman" w:cs="Times New Roman"/>
                <w:sz w:val="20"/>
                <w:szCs w:val="20"/>
              </w:rPr>
              <w:t>2</w:t>
            </w:r>
            <w:r w:rsidR="00ED0242" w:rsidRPr="00A64C04">
              <w:rPr>
                <w:rFonts w:ascii="Times New Roman" w:hAnsi="Times New Roman" w:cs="Times New Roman"/>
                <w:sz w:val="20"/>
                <w:szCs w:val="20"/>
              </w:rPr>
              <w:t>.20</w:t>
            </w:r>
            <w:r w:rsidR="00ED1281" w:rsidRPr="00A64C04">
              <w:rPr>
                <w:rFonts w:ascii="Times New Roman" w:hAnsi="Times New Roman" w:cs="Times New Roman"/>
                <w:sz w:val="20"/>
                <w:szCs w:val="20"/>
              </w:rPr>
              <w:t>2</w:t>
            </w:r>
            <w:r>
              <w:rPr>
                <w:rFonts w:ascii="Times New Roman" w:hAnsi="Times New Roman" w:cs="Times New Roman"/>
                <w:sz w:val="20"/>
                <w:szCs w:val="20"/>
              </w:rPr>
              <w:t>1</w:t>
            </w:r>
            <w:r w:rsidR="00153E77" w:rsidRPr="00A64C04">
              <w:rPr>
                <w:rFonts w:ascii="Times New Roman" w:hAnsi="Times New Roman" w:cs="Times New Roman"/>
                <w:sz w:val="20"/>
                <w:szCs w:val="20"/>
              </w:rPr>
              <w:t>)</w:t>
            </w:r>
          </w:p>
        </w:tc>
        <w:tc>
          <w:tcPr>
            <w:tcW w:w="3832" w:type="dxa"/>
          </w:tcPr>
          <w:p w:rsidR="00A64C04" w:rsidRPr="00A64C04" w:rsidRDefault="00940E21" w:rsidP="00A64C04">
            <w:pPr>
              <w:tabs>
                <w:tab w:val="left" w:pos="1134"/>
              </w:tabs>
              <w:jc w:val="both"/>
              <w:rPr>
                <w:rFonts w:ascii="Times New Roman" w:hAnsi="Times New Roman" w:cs="Times New Roman"/>
                <w:sz w:val="20"/>
                <w:szCs w:val="20"/>
              </w:rPr>
            </w:pPr>
            <w:r w:rsidRPr="00A64C04">
              <w:rPr>
                <w:rFonts w:ascii="Times New Roman" w:hAnsi="Times New Roman" w:cs="Times New Roman"/>
                <w:sz w:val="20"/>
                <w:szCs w:val="20"/>
              </w:rPr>
              <w:t xml:space="preserve">Плановая выездная проверка </w:t>
            </w:r>
            <w:r w:rsidR="00A64C04" w:rsidRPr="00A64C04">
              <w:rPr>
                <w:rFonts w:ascii="Times New Roman" w:eastAsia="Times New Roman" w:hAnsi="Times New Roman" w:cs="Times New Roman"/>
                <w:sz w:val="20"/>
                <w:szCs w:val="20"/>
              </w:rPr>
              <w:t>соблюдени</w:t>
            </w:r>
            <w:r w:rsidR="00A64C04">
              <w:rPr>
                <w:rFonts w:ascii="Times New Roman" w:eastAsia="Times New Roman" w:hAnsi="Times New Roman" w:cs="Times New Roman"/>
                <w:sz w:val="20"/>
                <w:szCs w:val="20"/>
              </w:rPr>
              <w:t>я</w:t>
            </w:r>
            <w:r w:rsidR="00A64C04" w:rsidRPr="00A64C04">
              <w:rPr>
                <w:rFonts w:ascii="Times New Roman" w:eastAsia="Times New Roman" w:hAnsi="Times New Roman" w:cs="Times New Roman"/>
                <w:sz w:val="20"/>
                <w:szCs w:val="20"/>
              </w:rPr>
              <w:t xml:space="preserve"> целей, условий и порядка использования субсидии на финансовое обеспечение выполнения муниципального задания на оказание муниципальных услуг (выполнение работ), в том числе достоверности отчета об исполнении муниципального задания; соблюдение целей, условий и порядка использования субсидии, предоставленной в соответствии с абзацем вторым пункта 1 статьи 78.1 Бюджетного кодекса Российской Федерации</w:t>
            </w:r>
            <w:r w:rsidR="00A64C04">
              <w:rPr>
                <w:rFonts w:ascii="Times New Roman" w:eastAsia="Times New Roman" w:hAnsi="Times New Roman" w:cs="Times New Roman"/>
                <w:sz w:val="20"/>
                <w:szCs w:val="20"/>
              </w:rPr>
              <w:t>,</w:t>
            </w:r>
            <w:r w:rsidR="00A64C04" w:rsidRPr="00A64C04">
              <w:rPr>
                <w:rFonts w:ascii="Times New Roman" w:eastAsia="Times New Roman" w:hAnsi="Times New Roman" w:cs="Times New Roman"/>
                <w:sz w:val="20"/>
                <w:szCs w:val="20"/>
              </w:rPr>
              <w:t xml:space="preserve"> </w:t>
            </w:r>
            <w:r w:rsidR="00A64C04" w:rsidRPr="00A64C04">
              <w:rPr>
                <w:rFonts w:ascii="Times New Roman" w:hAnsi="Times New Roman" w:cs="Times New Roman"/>
                <w:sz w:val="20"/>
                <w:szCs w:val="20"/>
              </w:rPr>
              <w:t>соблюдени</w:t>
            </w:r>
            <w:r w:rsidR="00A64C04">
              <w:rPr>
                <w:rFonts w:ascii="Times New Roman" w:hAnsi="Times New Roman" w:cs="Times New Roman"/>
                <w:sz w:val="20"/>
                <w:szCs w:val="20"/>
              </w:rPr>
              <w:t>я</w:t>
            </w:r>
            <w:r w:rsidR="00A64C04" w:rsidRPr="00A64C04">
              <w:rPr>
                <w:rFonts w:ascii="Times New Roman" w:hAnsi="Times New Roman" w:cs="Times New Roman"/>
                <w:sz w:val="20"/>
                <w:szCs w:val="20"/>
              </w:rPr>
              <w:t xml:space="preserve"> положений правовых актов, устанавливающих требования к бухгалтерск</w:t>
            </w:r>
            <w:r w:rsidR="00EB766C">
              <w:rPr>
                <w:rFonts w:ascii="Times New Roman" w:hAnsi="Times New Roman" w:cs="Times New Roman"/>
                <w:sz w:val="20"/>
                <w:szCs w:val="20"/>
              </w:rPr>
              <w:t>ому учету</w:t>
            </w:r>
          </w:p>
          <w:p w:rsidR="00F73A38" w:rsidRPr="006404D9" w:rsidRDefault="00F73A38" w:rsidP="007F3140">
            <w:pPr>
              <w:jc w:val="both"/>
              <w:rPr>
                <w:rFonts w:ascii="Times New Roman" w:hAnsi="Times New Roman" w:cs="Times New Roman"/>
                <w:sz w:val="20"/>
                <w:szCs w:val="20"/>
              </w:rPr>
            </w:pPr>
          </w:p>
        </w:tc>
        <w:tc>
          <w:tcPr>
            <w:tcW w:w="6871" w:type="dxa"/>
          </w:tcPr>
          <w:p w:rsidR="00ED0787" w:rsidRPr="006404D9" w:rsidRDefault="008B5FFC" w:rsidP="008B5FFC">
            <w:pPr>
              <w:jc w:val="both"/>
              <w:rPr>
                <w:rFonts w:ascii="Times New Roman" w:hAnsi="Times New Roman" w:cs="Times New Roman"/>
                <w:sz w:val="20"/>
                <w:szCs w:val="20"/>
              </w:rPr>
            </w:pPr>
            <w:proofErr w:type="gramStart"/>
            <w:r>
              <w:rPr>
                <w:rFonts w:ascii="Times New Roman" w:hAnsi="Times New Roman" w:cs="Times New Roman"/>
                <w:sz w:val="20"/>
                <w:szCs w:val="20"/>
              </w:rPr>
              <w:t>ч</w:t>
            </w:r>
            <w:r w:rsidR="00F85DC0" w:rsidRPr="00F85DC0">
              <w:rPr>
                <w:rFonts w:ascii="Times New Roman" w:hAnsi="Times New Roman" w:cs="Times New Roman"/>
                <w:sz w:val="20"/>
                <w:szCs w:val="20"/>
              </w:rPr>
              <w:t>аст</w:t>
            </w:r>
            <w:r w:rsidR="00F85DC0">
              <w:rPr>
                <w:rFonts w:ascii="Times New Roman" w:hAnsi="Times New Roman" w:cs="Times New Roman"/>
                <w:sz w:val="20"/>
                <w:szCs w:val="20"/>
              </w:rPr>
              <w:t>ь</w:t>
            </w:r>
            <w:r w:rsidR="00F85DC0" w:rsidRPr="00F85DC0">
              <w:rPr>
                <w:rFonts w:ascii="Times New Roman" w:hAnsi="Times New Roman" w:cs="Times New Roman"/>
                <w:sz w:val="20"/>
                <w:szCs w:val="20"/>
              </w:rPr>
              <w:t xml:space="preserve"> 3 статьи 9 </w:t>
            </w:r>
            <w:r w:rsidR="00F85DC0">
              <w:rPr>
                <w:rFonts w:ascii="Times New Roman" w:hAnsi="Times New Roman" w:cs="Times New Roman"/>
                <w:sz w:val="20"/>
                <w:szCs w:val="20"/>
              </w:rPr>
              <w:t>Ф</w:t>
            </w:r>
            <w:r w:rsidR="00F85DC0" w:rsidRPr="00F85DC0">
              <w:rPr>
                <w:rFonts w:ascii="Times New Roman" w:hAnsi="Times New Roman" w:cs="Times New Roman"/>
                <w:sz w:val="20"/>
                <w:szCs w:val="20"/>
              </w:rPr>
              <w:t>едеральн</w:t>
            </w:r>
            <w:r w:rsidR="00F85DC0">
              <w:rPr>
                <w:rFonts w:ascii="Times New Roman" w:hAnsi="Times New Roman" w:cs="Times New Roman"/>
                <w:sz w:val="20"/>
                <w:szCs w:val="20"/>
              </w:rPr>
              <w:t>ого</w:t>
            </w:r>
            <w:r w:rsidR="00F85DC0" w:rsidRPr="00F85DC0">
              <w:rPr>
                <w:rFonts w:ascii="Times New Roman" w:hAnsi="Times New Roman" w:cs="Times New Roman"/>
                <w:sz w:val="20"/>
                <w:szCs w:val="20"/>
              </w:rPr>
              <w:t xml:space="preserve"> закон</w:t>
            </w:r>
            <w:r w:rsidR="00F85DC0">
              <w:rPr>
                <w:rFonts w:ascii="Times New Roman" w:hAnsi="Times New Roman" w:cs="Times New Roman"/>
                <w:sz w:val="20"/>
                <w:szCs w:val="20"/>
              </w:rPr>
              <w:t>а</w:t>
            </w:r>
            <w:r w:rsidR="00F85DC0" w:rsidRPr="00F85DC0">
              <w:rPr>
                <w:rFonts w:ascii="Times New Roman" w:hAnsi="Times New Roman" w:cs="Times New Roman"/>
                <w:sz w:val="20"/>
                <w:szCs w:val="20"/>
              </w:rPr>
              <w:t xml:space="preserve"> от 06.12.2011 № 402-ФЗ «О бухгалтерском учете»;</w:t>
            </w:r>
            <w:r w:rsidR="00F85DC0">
              <w:rPr>
                <w:rFonts w:ascii="Times New Roman" w:hAnsi="Times New Roman" w:cs="Times New Roman"/>
                <w:sz w:val="20"/>
                <w:szCs w:val="20"/>
              </w:rPr>
              <w:t xml:space="preserve"> </w:t>
            </w:r>
            <w:r w:rsidR="00F85DC0" w:rsidRPr="00F85DC0">
              <w:rPr>
                <w:rFonts w:ascii="Times New Roman" w:hAnsi="Times New Roman" w:cs="Times New Roman"/>
                <w:sz w:val="20"/>
                <w:szCs w:val="20"/>
              </w:rPr>
              <w:t>пункт 38</w:t>
            </w:r>
            <w:r w:rsidR="00F85DC0" w:rsidRPr="00313C18">
              <w:rPr>
                <w:rFonts w:ascii="Times New Roman" w:hAnsi="Times New Roman" w:cs="Times New Roman"/>
                <w:sz w:val="28"/>
                <w:szCs w:val="28"/>
              </w:rPr>
              <w:t xml:space="preserve"> </w:t>
            </w:r>
            <w:r w:rsidR="00F85DC0" w:rsidRPr="00AC5E86">
              <w:rPr>
                <w:rFonts w:ascii="Times New Roman" w:hAnsi="Times New Roman" w:cs="Times New Roman"/>
                <w:sz w:val="20"/>
                <w:szCs w:val="20"/>
              </w:rPr>
              <w:t>Инструкци</w:t>
            </w:r>
            <w:r w:rsidR="00F85DC0">
              <w:rPr>
                <w:rFonts w:ascii="Times New Roman" w:hAnsi="Times New Roman" w:cs="Times New Roman"/>
                <w:sz w:val="20"/>
                <w:szCs w:val="20"/>
              </w:rPr>
              <w:t>и</w:t>
            </w:r>
            <w:r w:rsidR="00F85DC0" w:rsidRPr="00AC5E86">
              <w:rPr>
                <w:rFonts w:ascii="Times New Roman" w:hAnsi="Times New Roman" w:cs="Times New Roman"/>
                <w:sz w:val="20"/>
                <w:szCs w:val="20"/>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004F573B" w:rsidRPr="004F573B">
              <w:rPr>
                <w:rFonts w:ascii="Times New Roman" w:hAnsi="Times New Roman" w:cs="Times New Roman"/>
                <w:sz w:val="20"/>
                <w:szCs w:val="20"/>
              </w:rPr>
              <w:t xml:space="preserve">пункт 2.6 приложения к </w:t>
            </w:r>
            <w:r w:rsidR="004F573B" w:rsidRPr="00AC5E86">
              <w:rPr>
                <w:rFonts w:ascii="Times New Roman" w:hAnsi="Times New Roman" w:cs="Times New Roman"/>
                <w:sz w:val="20"/>
                <w:szCs w:val="20"/>
              </w:rPr>
              <w:t>приказ</w:t>
            </w:r>
            <w:r w:rsidR="004F573B">
              <w:rPr>
                <w:rFonts w:ascii="Times New Roman" w:hAnsi="Times New Roman" w:cs="Times New Roman"/>
                <w:sz w:val="20"/>
                <w:szCs w:val="20"/>
              </w:rPr>
              <w:t>у</w:t>
            </w:r>
            <w:r w:rsidR="004F573B" w:rsidRPr="00AC5E86">
              <w:rPr>
                <w:rFonts w:ascii="Times New Roman" w:hAnsi="Times New Roman" w:cs="Times New Roman"/>
                <w:sz w:val="20"/>
                <w:szCs w:val="20"/>
              </w:rPr>
              <w:t xml:space="preserve"> Минфина России от 13.06.1995 № 49 «Об утверждении методических указаний по инвентаризации имущества и финансовых обязательств»;</w:t>
            </w:r>
            <w:proofErr w:type="gramEnd"/>
            <w:r w:rsidR="004F573B">
              <w:rPr>
                <w:rFonts w:ascii="Times New Roman" w:hAnsi="Times New Roman" w:cs="Times New Roman"/>
                <w:sz w:val="20"/>
                <w:szCs w:val="20"/>
              </w:rPr>
              <w:t xml:space="preserve"> </w:t>
            </w:r>
            <w:r w:rsidR="00F85DC0">
              <w:rPr>
                <w:rFonts w:ascii="Times New Roman" w:hAnsi="Times New Roman" w:cs="Times New Roman"/>
                <w:sz w:val="20"/>
                <w:szCs w:val="20"/>
              </w:rPr>
              <w:t>п</w:t>
            </w:r>
            <w:r w:rsidR="00E136F2" w:rsidRPr="00E136F2">
              <w:rPr>
                <w:rFonts w:ascii="Times New Roman" w:eastAsia="Times New Roman" w:hAnsi="Times New Roman" w:cs="Times New Roman"/>
                <w:sz w:val="20"/>
                <w:szCs w:val="20"/>
              </w:rPr>
              <w:t xml:space="preserve">ункты 6, 7, 15 раздела II </w:t>
            </w:r>
            <w:r w:rsidR="00F85DC0">
              <w:rPr>
                <w:rFonts w:ascii="Times New Roman" w:eastAsia="Times New Roman" w:hAnsi="Times New Roman" w:cs="Times New Roman"/>
                <w:sz w:val="20"/>
                <w:szCs w:val="20"/>
              </w:rPr>
              <w:t>П</w:t>
            </w:r>
            <w:r w:rsidR="00E136F2" w:rsidRPr="00E136F2">
              <w:rPr>
                <w:rFonts w:ascii="Times New Roman" w:eastAsia="Times New Roman" w:hAnsi="Times New Roman" w:cs="Times New Roman"/>
                <w:sz w:val="20"/>
                <w:szCs w:val="20"/>
              </w:rPr>
              <w:t>риложения к</w:t>
            </w:r>
            <w:r w:rsidR="00E136F2">
              <w:rPr>
                <w:rFonts w:ascii="Times New Roman" w:eastAsia="Times New Roman" w:hAnsi="Times New Roman" w:cs="Times New Roman"/>
                <w:sz w:val="28"/>
              </w:rPr>
              <w:t xml:space="preserve"> </w:t>
            </w:r>
            <w:r w:rsidR="00F85DC0">
              <w:rPr>
                <w:rFonts w:ascii="Times New Roman" w:eastAsia="Times New Roman" w:hAnsi="Times New Roman" w:cs="Times New Roman"/>
                <w:sz w:val="20"/>
                <w:szCs w:val="20"/>
              </w:rPr>
              <w:t>п</w:t>
            </w:r>
            <w:r w:rsidR="00F85DC0" w:rsidRPr="00F85319">
              <w:rPr>
                <w:rFonts w:ascii="Times New Roman" w:eastAsia="Times New Roman" w:hAnsi="Times New Roman" w:cs="Times New Roman"/>
                <w:sz w:val="20"/>
                <w:szCs w:val="20"/>
              </w:rPr>
              <w:t>риказу</w:t>
            </w:r>
            <w:r w:rsidR="00F85DC0" w:rsidRPr="00AC5E86">
              <w:rPr>
                <w:rFonts w:ascii="Times New Roman" w:hAnsi="Times New Roman" w:cs="Times New Roman"/>
                <w:sz w:val="20"/>
                <w:szCs w:val="20"/>
              </w:rPr>
              <w:t xml:space="preserve"> </w:t>
            </w:r>
            <w:r w:rsidR="00F85DC0">
              <w:rPr>
                <w:rFonts w:ascii="Times New Roman" w:hAnsi="Times New Roman" w:cs="Times New Roman"/>
                <w:sz w:val="20"/>
                <w:szCs w:val="20"/>
              </w:rPr>
              <w:t xml:space="preserve">Минфина </w:t>
            </w:r>
            <w:r w:rsidR="00F85DC0" w:rsidRPr="00AC5E86">
              <w:rPr>
                <w:rFonts w:ascii="Times New Roman" w:hAnsi="Times New Roman" w:cs="Times New Roman"/>
                <w:sz w:val="20"/>
                <w:szCs w:val="20"/>
              </w:rPr>
              <w:t>России</w:t>
            </w:r>
            <w:r w:rsidR="004B305E" w:rsidRPr="00AC5E86">
              <w:rPr>
                <w:rFonts w:ascii="Times New Roman" w:eastAsia="Times New Roman" w:hAnsi="Times New Roman" w:cs="Times New Roman"/>
                <w:sz w:val="20"/>
                <w:szCs w:val="20"/>
              </w:rPr>
              <w:t xml:space="preserve">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w:t>
            </w:r>
            <w:r>
              <w:rPr>
                <w:rFonts w:ascii="Times New Roman" w:eastAsia="Times New Roman" w:hAnsi="Times New Roman" w:cs="Times New Roman"/>
                <w:sz w:val="20"/>
                <w:szCs w:val="20"/>
              </w:rPr>
              <w:t xml:space="preserve">т и ведения указанного сайта»; </w:t>
            </w:r>
            <w:r>
              <w:rPr>
                <w:rFonts w:ascii="Times New Roman" w:eastAsia="Times New Roman" w:hAnsi="Times New Roman" w:cs="Times New Roman"/>
                <w:color w:val="000000" w:themeColor="text1"/>
                <w:sz w:val="20"/>
                <w:szCs w:val="20"/>
              </w:rPr>
              <w:t>пункт</w:t>
            </w:r>
            <w:r w:rsidR="004F573B">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119, </w:t>
            </w:r>
            <w:r w:rsidR="004F573B" w:rsidRPr="004F573B">
              <w:rPr>
                <w:rFonts w:ascii="Times New Roman" w:hAnsi="Times New Roman" w:cs="Times New Roman"/>
                <w:sz w:val="20"/>
                <w:szCs w:val="20"/>
              </w:rPr>
              <w:t>абзац два пункта 257</w:t>
            </w:r>
            <w:r w:rsidR="004F573B">
              <w:rPr>
                <w:rFonts w:ascii="Times New Roman" w:hAnsi="Times New Roman" w:cs="Times New Roman"/>
                <w:sz w:val="28"/>
              </w:rPr>
              <w:t xml:space="preserve"> </w:t>
            </w:r>
            <w:r w:rsidR="004F573B" w:rsidRPr="00AC5E86">
              <w:rPr>
                <w:rFonts w:ascii="Times New Roman" w:hAnsi="Times New Roman" w:cs="Times New Roman"/>
                <w:sz w:val="20"/>
                <w:szCs w:val="20"/>
              </w:rPr>
              <w:t>приказ</w:t>
            </w:r>
            <w:r w:rsidR="004F573B">
              <w:rPr>
                <w:rFonts w:ascii="Times New Roman" w:hAnsi="Times New Roman" w:cs="Times New Roman"/>
                <w:sz w:val="20"/>
                <w:szCs w:val="20"/>
              </w:rPr>
              <w:t>а</w:t>
            </w:r>
            <w:r w:rsidR="004F573B" w:rsidRPr="00AC5E86">
              <w:rPr>
                <w:rFonts w:ascii="Times New Roman" w:hAnsi="Times New Roman" w:cs="Times New Roman"/>
                <w:sz w:val="20"/>
                <w:szCs w:val="20"/>
              </w:rPr>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F573B">
              <w:rPr>
                <w:rFonts w:ascii="Times New Roman" w:hAnsi="Times New Roman" w:cs="Times New Roman"/>
                <w:sz w:val="20"/>
                <w:szCs w:val="20"/>
              </w:rPr>
              <w:t xml:space="preserve">; </w:t>
            </w:r>
            <w:r w:rsidR="00F85DC0">
              <w:rPr>
                <w:rFonts w:ascii="Times New Roman" w:hAnsi="Times New Roman" w:cs="Times New Roman"/>
                <w:color w:val="000000"/>
                <w:sz w:val="20"/>
                <w:szCs w:val="20"/>
              </w:rPr>
              <w:t xml:space="preserve">пункты 95, 96 </w:t>
            </w:r>
            <w:r w:rsidR="00F85DC0" w:rsidRPr="00AC5E86">
              <w:rPr>
                <w:rFonts w:ascii="Times New Roman" w:hAnsi="Times New Roman" w:cs="Times New Roman"/>
                <w:color w:val="000000"/>
                <w:sz w:val="20"/>
                <w:szCs w:val="20"/>
              </w:rPr>
              <w:t>приказ</w:t>
            </w:r>
            <w:r w:rsidR="00F85DC0">
              <w:rPr>
                <w:rFonts w:ascii="Times New Roman" w:hAnsi="Times New Roman" w:cs="Times New Roman"/>
                <w:color w:val="000000"/>
                <w:sz w:val="20"/>
                <w:szCs w:val="20"/>
              </w:rPr>
              <w:t>а</w:t>
            </w:r>
            <w:r w:rsidR="00F85DC0" w:rsidRPr="00AC5E86">
              <w:rPr>
                <w:rFonts w:ascii="Times New Roman" w:hAnsi="Times New Roman" w:cs="Times New Roman"/>
                <w:color w:val="000000"/>
                <w:sz w:val="20"/>
                <w:szCs w:val="20"/>
              </w:rPr>
              <w:t xml:space="preserve"> Минфина России от 23.12.2010 № 183н «Об утверждении Плана счетов бухгалтерского учета автономных учреждений и Инструкции по его применению»;</w:t>
            </w:r>
            <w:r w:rsidR="00F85DC0" w:rsidRPr="00AC5E86">
              <w:rPr>
                <w:rFonts w:ascii="Times New Roman" w:hAnsi="Times New Roman" w:cs="Times New Roman"/>
                <w:sz w:val="20"/>
                <w:szCs w:val="20"/>
              </w:rPr>
              <w:t xml:space="preserve"> </w:t>
            </w:r>
            <w:r w:rsidR="00F85DC0" w:rsidRPr="00F85DC0">
              <w:rPr>
                <w:rFonts w:ascii="Times New Roman" w:eastAsia="Times New Roman" w:hAnsi="Times New Roman" w:cs="Times New Roman"/>
                <w:sz w:val="20"/>
                <w:szCs w:val="20"/>
              </w:rPr>
              <w:t>пункт</w:t>
            </w:r>
            <w:r>
              <w:rPr>
                <w:rFonts w:ascii="Times New Roman" w:eastAsia="Times New Roman" w:hAnsi="Times New Roman" w:cs="Times New Roman"/>
                <w:sz w:val="20"/>
                <w:szCs w:val="20"/>
              </w:rPr>
              <w:t>ы</w:t>
            </w:r>
            <w:r w:rsidR="00F85DC0" w:rsidRPr="00F85DC0">
              <w:rPr>
                <w:rFonts w:ascii="Times New Roman" w:eastAsia="Times New Roman" w:hAnsi="Times New Roman" w:cs="Times New Roman"/>
                <w:sz w:val="20"/>
                <w:szCs w:val="20"/>
              </w:rPr>
              <w:t xml:space="preserve"> 13, 17 раздела </w:t>
            </w:r>
            <w:r w:rsidR="00F85DC0" w:rsidRPr="00F85DC0">
              <w:rPr>
                <w:rFonts w:ascii="Times New Roman" w:eastAsia="Times New Roman" w:hAnsi="Times New Roman" w:cs="Times New Roman"/>
                <w:sz w:val="20"/>
                <w:szCs w:val="20"/>
                <w:lang w:val="en-US"/>
              </w:rPr>
              <w:t>I</w:t>
            </w:r>
            <w:r w:rsidR="00F85DC0" w:rsidRPr="00F85DC0">
              <w:rPr>
                <w:rFonts w:ascii="Times New Roman" w:eastAsia="Times New Roman" w:hAnsi="Times New Roman" w:cs="Times New Roman"/>
                <w:sz w:val="20"/>
                <w:szCs w:val="20"/>
              </w:rPr>
              <w:t xml:space="preserve">II </w:t>
            </w:r>
            <w:r w:rsidR="00F85DC0" w:rsidRPr="00F85DC0">
              <w:rPr>
                <w:rFonts w:ascii="Times New Roman" w:hAnsi="Times New Roman" w:cs="Times New Roman"/>
                <w:sz w:val="20"/>
                <w:szCs w:val="20"/>
              </w:rPr>
              <w:t xml:space="preserve">приказа Минфина России от 31.08.2018 </w:t>
            </w:r>
            <w:r w:rsidR="00F85DC0" w:rsidRPr="00F85DC0">
              <w:rPr>
                <w:rFonts w:ascii="Times New Roman" w:eastAsia="Segoe UI Symbol" w:hAnsi="Times New Roman" w:cs="Times New Roman"/>
                <w:sz w:val="20"/>
                <w:szCs w:val="20"/>
              </w:rPr>
              <w:t>№</w:t>
            </w:r>
            <w:r w:rsidR="00F85DC0" w:rsidRPr="00F85DC0">
              <w:rPr>
                <w:rFonts w:ascii="Times New Roman" w:hAnsi="Times New Roman" w:cs="Times New Roman"/>
                <w:sz w:val="20"/>
                <w:szCs w:val="20"/>
              </w:rPr>
              <w:t xml:space="preserve"> 186н «О требованиях к составлению и утверждению плана финансово-хозяйственной деятельности государственного (муниципального) учреждения»;</w:t>
            </w:r>
            <w:r w:rsidR="00F85DC0" w:rsidRPr="00F85DC0">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пункты 10.1.4, 10.2.2</w:t>
            </w:r>
            <w:r w:rsidR="004F573B" w:rsidRPr="004F573B">
              <w:rPr>
                <w:rFonts w:ascii="Times New Roman" w:eastAsia="Times New Roman" w:hAnsi="Times New Roman" w:cs="Times New Roman"/>
                <w:sz w:val="20"/>
                <w:szCs w:val="20"/>
              </w:rPr>
              <w:t xml:space="preserve"> раздела II</w:t>
            </w:r>
            <w:r w:rsidR="004F573B" w:rsidRPr="00750B1F">
              <w:rPr>
                <w:rFonts w:ascii="Times New Roman" w:eastAsia="Times New Roman" w:hAnsi="Times New Roman" w:cs="Times New Roman"/>
                <w:sz w:val="28"/>
              </w:rPr>
              <w:t xml:space="preserve"> </w:t>
            </w:r>
            <w:r w:rsidR="004F573B" w:rsidRPr="00AC5E86">
              <w:rPr>
                <w:rFonts w:ascii="Times New Roman" w:hAnsi="Times New Roman" w:cs="Times New Roman"/>
                <w:sz w:val="20"/>
                <w:szCs w:val="20"/>
              </w:rPr>
              <w:t>приказ</w:t>
            </w:r>
            <w:r w:rsidR="004F573B">
              <w:rPr>
                <w:rFonts w:ascii="Times New Roman" w:hAnsi="Times New Roman" w:cs="Times New Roman"/>
                <w:sz w:val="20"/>
                <w:szCs w:val="20"/>
              </w:rPr>
              <w:t>а</w:t>
            </w:r>
            <w:r w:rsidR="004F573B" w:rsidRPr="00AC5E86">
              <w:rPr>
                <w:rFonts w:ascii="Times New Roman" w:hAnsi="Times New Roman" w:cs="Times New Roman"/>
                <w:sz w:val="20"/>
                <w:szCs w:val="20"/>
              </w:rPr>
              <w:t xml:space="preserve"> </w:t>
            </w:r>
            <w:r w:rsidR="004F573B" w:rsidRPr="00F85DC0">
              <w:rPr>
                <w:rFonts w:ascii="Times New Roman" w:hAnsi="Times New Roman" w:cs="Times New Roman"/>
                <w:sz w:val="20"/>
                <w:szCs w:val="20"/>
              </w:rPr>
              <w:t>Минфина России</w:t>
            </w:r>
            <w:r w:rsidR="004F573B" w:rsidRPr="00AC5E86">
              <w:rPr>
                <w:rFonts w:ascii="Times New Roman" w:hAnsi="Times New Roman" w:cs="Times New Roman"/>
                <w:sz w:val="20"/>
                <w:szCs w:val="20"/>
              </w:rPr>
              <w:t xml:space="preserve"> от 29.11.2017 № 209н «Об утверждении Порядка применения классификации операций сектора государственного управления»</w:t>
            </w:r>
            <w:r>
              <w:rPr>
                <w:rFonts w:ascii="Times New Roman" w:hAnsi="Times New Roman" w:cs="Times New Roman"/>
                <w:sz w:val="20"/>
                <w:szCs w:val="20"/>
              </w:rPr>
              <w:t>;</w:t>
            </w:r>
            <w:r w:rsidR="004F573B">
              <w:rPr>
                <w:rFonts w:ascii="Times New Roman" w:hAnsi="Times New Roman" w:cs="Times New Roman"/>
                <w:sz w:val="20"/>
                <w:szCs w:val="20"/>
              </w:rPr>
              <w:t xml:space="preserve"> пункт 5.4 </w:t>
            </w:r>
            <w:r w:rsidR="004F573B" w:rsidRPr="00AC5E86">
              <w:rPr>
                <w:rFonts w:ascii="Times New Roman" w:eastAsia="Times New Roman" w:hAnsi="Times New Roman" w:cs="Times New Roman"/>
                <w:sz w:val="20"/>
                <w:szCs w:val="20"/>
              </w:rPr>
              <w:t>Решени</w:t>
            </w:r>
            <w:r w:rsidR="004F573B">
              <w:rPr>
                <w:rFonts w:ascii="Times New Roman" w:eastAsia="Times New Roman" w:hAnsi="Times New Roman" w:cs="Times New Roman"/>
                <w:sz w:val="20"/>
                <w:szCs w:val="20"/>
              </w:rPr>
              <w:t>я</w:t>
            </w:r>
            <w:r w:rsidR="004F573B" w:rsidRPr="00AC5E86">
              <w:rPr>
                <w:rFonts w:ascii="Times New Roman" w:eastAsia="Times New Roman" w:hAnsi="Times New Roman" w:cs="Times New Roman"/>
                <w:sz w:val="20"/>
                <w:szCs w:val="20"/>
              </w:rPr>
              <w:t xml:space="preserve"> Магаданской городской Думы от 02.12.2014 № 81-Д «О гарантиях и компенсациях для лиц, проживающих на территории муниципального образования «Город Магадан» и работающих в органах местного самоуправления и муниципальных учреждениях»;</w:t>
            </w:r>
            <w:proofErr w:type="gramEnd"/>
            <w:r w:rsidR="004F573B" w:rsidRPr="00AC5E86">
              <w:rPr>
                <w:rFonts w:ascii="Times New Roman" w:eastAsia="Times New Roman" w:hAnsi="Times New Roman" w:cs="Times New Roman"/>
                <w:sz w:val="20"/>
                <w:szCs w:val="20"/>
              </w:rPr>
              <w:t xml:space="preserve"> </w:t>
            </w:r>
            <w:r w:rsidR="004F573B">
              <w:rPr>
                <w:rFonts w:ascii="Times New Roman" w:eastAsia="Times New Roman" w:hAnsi="Times New Roman" w:cs="Times New Roman"/>
                <w:sz w:val="20"/>
                <w:szCs w:val="20"/>
              </w:rPr>
              <w:t xml:space="preserve">пункт 3 </w:t>
            </w:r>
            <w:r w:rsidR="004F573B" w:rsidRPr="00AC5E86">
              <w:rPr>
                <w:rFonts w:ascii="Times New Roman" w:eastAsia="Calibri" w:hAnsi="Times New Roman" w:cs="Times New Roman"/>
                <w:sz w:val="20"/>
                <w:szCs w:val="20"/>
              </w:rPr>
              <w:t>постановлени</w:t>
            </w:r>
            <w:r w:rsidR="004F573B">
              <w:rPr>
                <w:rFonts w:ascii="Times New Roman" w:eastAsia="Calibri" w:hAnsi="Times New Roman" w:cs="Times New Roman"/>
                <w:sz w:val="20"/>
                <w:szCs w:val="20"/>
              </w:rPr>
              <w:t>я</w:t>
            </w:r>
            <w:r w:rsidR="004F573B" w:rsidRPr="00AC5E86">
              <w:rPr>
                <w:rFonts w:ascii="Times New Roman" w:eastAsia="Calibri" w:hAnsi="Times New Roman" w:cs="Times New Roman"/>
                <w:sz w:val="20"/>
                <w:szCs w:val="20"/>
              </w:rPr>
              <w:t xml:space="preserve"> мэрии города Магадана от 28.12.2012 № 5522 «Об утверждении порядка определения объема и условий предоставления субсидии муниципальным бюджетным и автономным учреждениям на иные цели»;</w:t>
            </w:r>
            <w:r w:rsidR="004F573B" w:rsidRPr="00AC5E86">
              <w:rPr>
                <w:rFonts w:ascii="Times New Roman" w:hAnsi="Times New Roman" w:cs="Times New Roman"/>
                <w:color w:val="000000"/>
                <w:sz w:val="20"/>
                <w:szCs w:val="20"/>
              </w:rPr>
              <w:t xml:space="preserve"> </w:t>
            </w:r>
            <w:r w:rsidR="00E136F2" w:rsidRPr="004F573B">
              <w:rPr>
                <w:rFonts w:ascii="Times New Roman" w:eastAsia="Times New Roman" w:hAnsi="Times New Roman" w:cs="Times New Roman"/>
                <w:sz w:val="20"/>
                <w:szCs w:val="20"/>
              </w:rPr>
              <w:t xml:space="preserve">пункт 2.14 раздела II приложения № 1 </w:t>
            </w:r>
            <w:r w:rsidR="004F573B">
              <w:rPr>
                <w:rFonts w:ascii="Times New Roman" w:eastAsia="Times New Roman" w:hAnsi="Times New Roman" w:cs="Times New Roman"/>
                <w:sz w:val="20"/>
                <w:szCs w:val="20"/>
              </w:rPr>
              <w:t xml:space="preserve">к </w:t>
            </w:r>
            <w:r w:rsidR="004B305E" w:rsidRPr="00AC5E86">
              <w:rPr>
                <w:rFonts w:ascii="Times New Roman" w:eastAsia="Times New Roman" w:hAnsi="Times New Roman" w:cs="Times New Roman"/>
                <w:sz w:val="20"/>
                <w:szCs w:val="20"/>
              </w:rPr>
              <w:t>постановлени</w:t>
            </w:r>
            <w:r w:rsidR="004F573B">
              <w:rPr>
                <w:rFonts w:ascii="Times New Roman" w:eastAsia="Times New Roman" w:hAnsi="Times New Roman" w:cs="Times New Roman"/>
                <w:sz w:val="20"/>
                <w:szCs w:val="20"/>
              </w:rPr>
              <w:t>ю</w:t>
            </w:r>
            <w:r w:rsidR="004B305E" w:rsidRPr="00AC5E86">
              <w:rPr>
                <w:rFonts w:ascii="Times New Roman" w:eastAsia="Times New Roman" w:hAnsi="Times New Roman" w:cs="Times New Roman"/>
                <w:sz w:val="20"/>
                <w:szCs w:val="20"/>
              </w:rPr>
              <w:t xml:space="preserve"> мэрии года Магадана от 01.06.2017 № 1575 «О порядке формирования муниципального </w:t>
            </w:r>
            <w:r w:rsidR="004B305E" w:rsidRPr="00AC5E86">
              <w:rPr>
                <w:rFonts w:ascii="Times New Roman" w:eastAsia="Times New Roman" w:hAnsi="Times New Roman" w:cs="Times New Roman"/>
                <w:sz w:val="20"/>
                <w:szCs w:val="20"/>
              </w:rPr>
              <w:lastRenderedPageBreak/>
              <w:t>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w:t>
            </w:r>
          </w:p>
        </w:tc>
      </w:tr>
      <w:tr w:rsidR="00ED1281" w:rsidRPr="00E21A05" w:rsidTr="008B5FFC">
        <w:trPr>
          <w:trHeight w:val="3534"/>
        </w:trPr>
        <w:tc>
          <w:tcPr>
            <w:tcW w:w="524" w:type="dxa"/>
          </w:tcPr>
          <w:p w:rsidR="00F73A38" w:rsidRPr="009028BA" w:rsidRDefault="00940E21">
            <w:pPr>
              <w:rPr>
                <w:rFonts w:ascii="Times New Roman" w:hAnsi="Times New Roman" w:cs="Times New Roman"/>
                <w:sz w:val="20"/>
                <w:szCs w:val="20"/>
              </w:rPr>
            </w:pPr>
            <w:r w:rsidRPr="009028BA">
              <w:rPr>
                <w:rFonts w:ascii="Times New Roman" w:hAnsi="Times New Roman" w:cs="Times New Roman"/>
                <w:sz w:val="20"/>
                <w:szCs w:val="20"/>
              </w:rPr>
              <w:lastRenderedPageBreak/>
              <w:t>2.</w:t>
            </w:r>
          </w:p>
        </w:tc>
        <w:tc>
          <w:tcPr>
            <w:tcW w:w="2219" w:type="dxa"/>
          </w:tcPr>
          <w:p w:rsidR="00F73A38" w:rsidRPr="00F85319" w:rsidRDefault="00AC5E86" w:rsidP="00AC5E86">
            <w:pPr>
              <w:rPr>
                <w:rFonts w:ascii="Times New Roman" w:hAnsi="Times New Roman" w:cs="Times New Roman"/>
                <w:sz w:val="20"/>
                <w:szCs w:val="20"/>
              </w:rPr>
            </w:pPr>
            <w:r w:rsidRPr="00F85319">
              <w:rPr>
                <w:rFonts w:ascii="Times New Roman" w:hAnsi="Times New Roman" w:cs="Times New Roman"/>
                <w:bCs/>
                <w:sz w:val="20"/>
                <w:szCs w:val="20"/>
              </w:rPr>
              <w:t>М</w:t>
            </w:r>
            <w:r w:rsidRPr="00F85319">
              <w:rPr>
                <w:rFonts w:ascii="Times New Roman" w:hAnsi="Times New Roman" w:cs="Times New Roman"/>
                <w:bCs/>
                <w:color w:val="000000" w:themeColor="text1"/>
                <w:spacing w:val="2"/>
                <w:sz w:val="20"/>
                <w:szCs w:val="20"/>
              </w:rPr>
              <w:t xml:space="preserve">униципальное автономное общеобразовательное учреждение «Средняя общеобразовательная школа № 21» </w:t>
            </w:r>
          </w:p>
        </w:tc>
        <w:tc>
          <w:tcPr>
            <w:tcW w:w="1546" w:type="dxa"/>
          </w:tcPr>
          <w:p w:rsidR="00ED0242" w:rsidRPr="00F85319" w:rsidRDefault="00D53B08" w:rsidP="00AC5E86">
            <w:pPr>
              <w:rPr>
                <w:rFonts w:ascii="Times New Roman" w:hAnsi="Times New Roman" w:cs="Times New Roman"/>
                <w:sz w:val="20"/>
                <w:szCs w:val="20"/>
              </w:rPr>
            </w:pPr>
            <w:r>
              <w:rPr>
                <w:rFonts w:ascii="Times New Roman" w:hAnsi="Times New Roman" w:cs="Times New Roman"/>
                <w:sz w:val="20"/>
                <w:szCs w:val="20"/>
              </w:rPr>
              <w:t xml:space="preserve">с </w:t>
            </w:r>
            <w:r w:rsidR="00AC5E86" w:rsidRPr="00F85319">
              <w:rPr>
                <w:rFonts w:ascii="Times New Roman" w:hAnsi="Times New Roman" w:cs="Times New Roman"/>
                <w:sz w:val="20"/>
                <w:szCs w:val="20"/>
              </w:rPr>
              <w:t xml:space="preserve">25.01.2021 по 05.03.2021 </w:t>
            </w:r>
            <w:r w:rsidR="00153E77" w:rsidRPr="00F85319">
              <w:rPr>
                <w:rFonts w:ascii="Times New Roman" w:hAnsi="Times New Roman" w:cs="Times New Roman"/>
                <w:sz w:val="20"/>
                <w:szCs w:val="20"/>
              </w:rPr>
              <w:t xml:space="preserve">(акт от </w:t>
            </w:r>
            <w:r w:rsidR="00AC5E86" w:rsidRPr="00F85319">
              <w:rPr>
                <w:rFonts w:ascii="Times New Roman" w:hAnsi="Times New Roman" w:cs="Times New Roman"/>
                <w:sz w:val="20"/>
                <w:szCs w:val="20"/>
              </w:rPr>
              <w:t>11</w:t>
            </w:r>
            <w:r w:rsidR="00153E77" w:rsidRPr="00F85319">
              <w:rPr>
                <w:rFonts w:ascii="Times New Roman" w:hAnsi="Times New Roman" w:cs="Times New Roman"/>
                <w:sz w:val="20"/>
                <w:szCs w:val="20"/>
              </w:rPr>
              <w:t>.03.202</w:t>
            </w:r>
            <w:r w:rsidR="00AC5E86" w:rsidRPr="00F85319">
              <w:rPr>
                <w:rFonts w:ascii="Times New Roman" w:hAnsi="Times New Roman" w:cs="Times New Roman"/>
                <w:sz w:val="20"/>
                <w:szCs w:val="20"/>
              </w:rPr>
              <w:t>1</w:t>
            </w:r>
            <w:r w:rsidR="00153E77" w:rsidRPr="00F85319">
              <w:rPr>
                <w:rFonts w:ascii="Times New Roman" w:hAnsi="Times New Roman" w:cs="Times New Roman"/>
                <w:sz w:val="20"/>
                <w:szCs w:val="20"/>
              </w:rPr>
              <w:t>)</w:t>
            </w:r>
          </w:p>
        </w:tc>
        <w:tc>
          <w:tcPr>
            <w:tcW w:w="3832" w:type="dxa"/>
          </w:tcPr>
          <w:p w:rsidR="00AC5E86" w:rsidRPr="00A64C04" w:rsidRDefault="00AC5E86" w:rsidP="00AC5E86">
            <w:pPr>
              <w:tabs>
                <w:tab w:val="left" w:pos="1134"/>
              </w:tabs>
              <w:jc w:val="both"/>
              <w:rPr>
                <w:rFonts w:ascii="Times New Roman" w:hAnsi="Times New Roman" w:cs="Times New Roman"/>
                <w:sz w:val="20"/>
                <w:szCs w:val="20"/>
              </w:rPr>
            </w:pPr>
            <w:r w:rsidRPr="00A64C04">
              <w:rPr>
                <w:rFonts w:ascii="Times New Roman" w:hAnsi="Times New Roman" w:cs="Times New Roman"/>
                <w:sz w:val="20"/>
                <w:szCs w:val="20"/>
              </w:rPr>
              <w:t xml:space="preserve">Плановая выездная проверка </w:t>
            </w:r>
            <w:r w:rsidRPr="00A64C04">
              <w:rPr>
                <w:rFonts w:ascii="Times New Roman" w:eastAsia="Times New Roman" w:hAnsi="Times New Roman" w:cs="Times New Roman"/>
                <w:sz w:val="20"/>
                <w:szCs w:val="20"/>
              </w:rPr>
              <w:t>соблюдени</w:t>
            </w:r>
            <w:r>
              <w:rPr>
                <w:rFonts w:ascii="Times New Roman" w:eastAsia="Times New Roman" w:hAnsi="Times New Roman" w:cs="Times New Roman"/>
                <w:sz w:val="20"/>
                <w:szCs w:val="20"/>
              </w:rPr>
              <w:t>я</w:t>
            </w:r>
            <w:r w:rsidRPr="00A64C04">
              <w:rPr>
                <w:rFonts w:ascii="Times New Roman" w:eastAsia="Times New Roman" w:hAnsi="Times New Roman" w:cs="Times New Roman"/>
                <w:sz w:val="20"/>
                <w:szCs w:val="20"/>
              </w:rPr>
              <w:t xml:space="preserve"> целей, условий и порядка использования субсидии на финансовое обеспечение выполнения муниципального задания на оказание муниципальных услуг (выполнение работ), в том числе достоверности отчета об исполнении муниципального задания; соблюдение целей, условий и порядка использования субсидии, предоставленной в соответствии с абзацем вторым пункта 1 статьи 78.1 Бюджетного кодекса Российской Федерации</w:t>
            </w:r>
            <w:r>
              <w:rPr>
                <w:rFonts w:ascii="Times New Roman" w:eastAsia="Times New Roman" w:hAnsi="Times New Roman" w:cs="Times New Roman"/>
                <w:sz w:val="20"/>
                <w:szCs w:val="20"/>
              </w:rPr>
              <w:t>,</w:t>
            </w:r>
            <w:r w:rsidRPr="00A64C04">
              <w:rPr>
                <w:rFonts w:ascii="Times New Roman" w:eastAsia="Times New Roman" w:hAnsi="Times New Roman" w:cs="Times New Roman"/>
                <w:sz w:val="20"/>
                <w:szCs w:val="20"/>
              </w:rPr>
              <w:t xml:space="preserve"> </w:t>
            </w:r>
            <w:r w:rsidRPr="00A64C04">
              <w:rPr>
                <w:rFonts w:ascii="Times New Roman" w:hAnsi="Times New Roman" w:cs="Times New Roman"/>
                <w:sz w:val="20"/>
                <w:szCs w:val="20"/>
              </w:rPr>
              <w:t>соблюдени</w:t>
            </w:r>
            <w:r>
              <w:rPr>
                <w:rFonts w:ascii="Times New Roman" w:hAnsi="Times New Roman" w:cs="Times New Roman"/>
                <w:sz w:val="20"/>
                <w:szCs w:val="20"/>
              </w:rPr>
              <w:t>я</w:t>
            </w:r>
            <w:r w:rsidRPr="00A64C04">
              <w:rPr>
                <w:rFonts w:ascii="Times New Roman" w:hAnsi="Times New Roman" w:cs="Times New Roman"/>
                <w:sz w:val="20"/>
                <w:szCs w:val="20"/>
              </w:rPr>
              <w:t xml:space="preserve"> положений правовых актов, устанавливающих требования к бухгалтерскому учету.</w:t>
            </w:r>
          </w:p>
          <w:p w:rsidR="00F73A38" w:rsidRPr="006404D9" w:rsidRDefault="00F73A38" w:rsidP="00AC5E86">
            <w:pPr>
              <w:tabs>
                <w:tab w:val="left" w:pos="2410"/>
              </w:tabs>
              <w:spacing w:line="320" w:lineRule="exact"/>
              <w:jc w:val="both"/>
              <w:rPr>
                <w:rFonts w:ascii="Times New Roman" w:hAnsi="Times New Roman" w:cs="Times New Roman"/>
                <w:sz w:val="20"/>
                <w:szCs w:val="20"/>
              </w:rPr>
            </w:pPr>
          </w:p>
        </w:tc>
        <w:tc>
          <w:tcPr>
            <w:tcW w:w="6871" w:type="dxa"/>
          </w:tcPr>
          <w:p w:rsidR="00F73A38" w:rsidRDefault="008B5FFC" w:rsidP="008027AA">
            <w:pPr>
              <w:autoSpaceDE w:val="0"/>
              <w:autoSpaceDN w:val="0"/>
              <w:adjustRightInd w:val="0"/>
              <w:jc w:val="both"/>
              <w:rPr>
                <w:rFonts w:ascii="Times New Roman" w:hAnsi="Times New Roman" w:cs="Times New Roman"/>
                <w:sz w:val="20"/>
                <w:szCs w:val="20"/>
              </w:rPr>
            </w:pPr>
            <w:r>
              <w:rPr>
                <w:rFonts w:ascii="Times New Roman" w:eastAsia="Times New Roman" w:hAnsi="Times New Roman" w:cs="Times New Roman"/>
                <w:sz w:val="20"/>
                <w:szCs w:val="20"/>
              </w:rPr>
              <w:t>ч</w:t>
            </w:r>
            <w:r w:rsidR="00943408" w:rsidRPr="008B5FFC">
              <w:rPr>
                <w:rFonts w:ascii="Times New Roman" w:eastAsia="Times New Roman" w:hAnsi="Times New Roman" w:cs="Times New Roman"/>
                <w:sz w:val="20"/>
                <w:szCs w:val="20"/>
              </w:rPr>
              <w:t xml:space="preserve">асти 2, 6 статьи 8, часть 1 статьи 10, часть 1 статьи 11 Федерального закона от 06.12.2011 № 402-ФЗ «О бухгалтерском учете»; </w:t>
            </w:r>
            <w:r w:rsidR="004F573B" w:rsidRPr="008B5FFC">
              <w:rPr>
                <w:rFonts w:ascii="Times New Roman" w:eastAsia="Times New Roman" w:hAnsi="Times New Roman" w:cs="Times New Roman"/>
                <w:sz w:val="20"/>
                <w:szCs w:val="20"/>
              </w:rPr>
              <w:t xml:space="preserve">абзац пять пункта 9, пункт 38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roofErr w:type="gramStart"/>
            <w:r w:rsidR="004F573B" w:rsidRPr="008B5FFC">
              <w:rPr>
                <w:rFonts w:ascii="Times New Roman" w:eastAsia="Times New Roman" w:hAnsi="Times New Roman" w:cs="Times New Roman"/>
                <w:sz w:val="20"/>
                <w:szCs w:val="20"/>
              </w:rPr>
              <w:t>пункты 1.3, 2.2 приказа Минфина России от 13.06.1995 № 49 «Об утверждении методических указаний по инвентаризации имущества и финансовых обязательств»;</w:t>
            </w:r>
            <w:r w:rsidR="00224855" w:rsidRPr="008B5F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приказ</w:t>
            </w:r>
            <w:r w:rsidR="004F573B" w:rsidRPr="008B5FFC">
              <w:rPr>
                <w:rFonts w:ascii="Times New Roman" w:eastAsia="Times New Roman" w:hAnsi="Times New Roman" w:cs="Times New Roman"/>
                <w:sz w:val="20"/>
                <w:szCs w:val="20"/>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r w:rsidR="004F573B" w:rsidRPr="008B5FFC">
              <w:rPr>
                <w:rFonts w:ascii="Times New Roman" w:eastAsia="Times New Roman" w:hAnsi="Times New Roman" w:cs="Times New Roman"/>
                <w:sz w:val="20"/>
                <w:szCs w:val="20"/>
              </w:rPr>
              <w:t xml:space="preserve"> </w:t>
            </w:r>
            <w:proofErr w:type="gramStart"/>
            <w:r w:rsidR="004F573B" w:rsidRPr="008B5FFC">
              <w:rPr>
                <w:rFonts w:ascii="Times New Roman" w:eastAsia="Times New Roman" w:hAnsi="Times New Roman" w:cs="Times New Roman"/>
                <w:sz w:val="20"/>
                <w:szCs w:val="20"/>
              </w:rPr>
              <w:t>пункт 48.2.4.4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Pr>
                <w:rFonts w:ascii="Times New Roman" w:eastAsia="Times New Roman" w:hAnsi="Times New Roman" w:cs="Times New Roman"/>
                <w:sz w:val="20"/>
                <w:szCs w:val="20"/>
              </w:rPr>
              <w:t xml:space="preserve"> </w:t>
            </w:r>
            <w:r w:rsidR="00F50926" w:rsidRPr="008B5FFC">
              <w:rPr>
                <w:rFonts w:ascii="Times New Roman" w:eastAsia="Times New Roman" w:hAnsi="Times New Roman" w:cs="Times New Roman"/>
                <w:sz w:val="20"/>
                <w:szCs w:val="20"/>
              </w:rPr>
              <w:t>пункты</w:t>
            </w:r>
            <w:r w:rsidR="00224855" w:rsidRPr="008B5FFC">
              <w:rPr>
                <w:rFonts w:ascii="Times New Roman" w:eastAsia="Times New Roman" w:hAnsi="Times New Roman" w:cs="Times New Roman"/>
                <w:sz w:val="20"/>
                <w:szCs w:val="20"/>
              </w:rPr>
              <w:t xml:space="preserve"> </w:t>
            </w:r>
            <w:r w:rsidR="00F50926" w:rsidRPr="008B5FFC">
              <w:rPr>
                <w:rFonts w:ascii="Times New Roman" w:eastAsia="Times New Roman" w:hAnsi="Times New Roman" w:cs="Times New Roman"/>
                <w:sz w:val="20"/>
                <w:szCs w:val="20"/>
              </w:rPr>
              <w:t xml:space="preserve">6, 7, 15 раздела II Приложения к </w:t>
            </w:r>
            <w:r w:rsidR="00F85319" w:rsidRPr="008B5FFC">
              <w:rPr>
                <w:rFonts w:ascii="Times New Roman" w:eastAsia="Times New Roman" w:hAnsi="Times New Roman" w:cs="Times New Roman"/>
                <w:sz w:val="20"/>
                <w:szCs w:val="20"/>
              </w:rPr>
              <w:t>п</w:t>
            </w:r>
            <w:r w:rsidR="00F50926" w:rsidRPr="008B5FFC">
              <w:rPr>
                <w:rFonts w:ascii="Times New Roman" w:eastAsia="Times New Roman" w:hAnsi="Times New Roman" w:cs="Times New Roman"/>
                <w:sz w:val="20"/>
                <w:szCs w:val="20"/>
              </w:rPr>
              <w:t xml:space="preserve">риказу </w:t>
            </w:r>
            <w:r w:rsidR="00F85319" w:rsidRPr="008B5FFC">
              <w:rPr>
                <w:rFonts w:ascii="Times New Roman" w:eastAsia="Times New Roman" w:hAnsi="Times New Roman" w:cs="Times New Roman"/>
                <w:sz w:val="20"/>
                <w:szCs w:val="20"/>
              </w:rPr>
              <w:t xml:space="preserve">Минфина России </w:t>
            </w:r>
            <w:r w:rsidR="00F50926" w:rsidRPr="008B5FFC">
              <w:rPr>
                <w:rFonts w:ascii="Times New Roman" w:eastAsia="Times New Roman" w:hAnsi="Times New Roman" w:cs="Times New Roman"/>
                <w:sz w:val="20"/>
                <w:szCs w:val="20"/>
              </w:rPr>
              <w:t>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r w:rsidR="00F50926" w:rsidRPr="008B5FFC">
              <w:rPr>
                <w:rFonts w:ascii="Times New Roman" w:eastAsia="Times New Roman" w:hAnsi="Times New Roman" w:cs="Times New Roman"/>
                <w:sz w:val="20"/>
                <w:szCs w:val="20"/>
              </w:rPr>
              <w:t xml:space="preserve"> </w:t>
            </w:r>
            <w:r w:rsidR="00943408" w:rsidRPr="008B5FFC">
              <w:rPr>
                <w:rFonts w:ascii="Times New Roman" w:eastAsia="Times New Roman" w:hAnsi="Times New Roman" w:cs="Times New Roman"/>
                <w:sz w:val="20"/>
                <w:szCs w:val="20"/>
              </w:rPr>
              <w:t xml:space="preserve">абзац один пункта 119, пункты 6, 11, 21.2, 119, 134, 170, 302.1 </w:t>
            </w:r>
            <w:r w:rsidR="00224855" w:rsidRPr="008B5FFC">
              <w:rPr>
                <w:rFonts w:ascii="Times New Roman" w:eastAsia="Times New Roman" w:hAnsi="Times New Roman" w:cs="Times New Roman"/>
                <w:sz w:val="20"/>
                <w:szCs w:val="20"/>
              </w:rPr>
              <w:t>И</w:t>
            </w:r>
            <w:r w:rsidR="00943408" w:rsidRPr="008B5FFC">
              <w:rPr>
                <w:rFonts w:ascii="Times New Roman" w:eastAsia="Times New Roman" w:hAnsi="Times New Roman" w:cs="Times New Roman"/>
                <w:sz w:val="20"/>
                <w:szCs w:val="20"/>
              </w:rPr>
              <w:t>нструкции по применению Ед</w:t>
            </w:r>
            <w:r w:rsidR="00943408" w:rsidRPr="008B5FFC">
              <w:rPr>
                <w:rFonts w:ascii="Times New Roman" w:hAnsi="Times New Roman" w:cs="Times New Roman"/>
                <w:sz w:val="20"/>
                <w:szCs w:val="20"/>
              </w:rPr>
              <w:t xml:space="preserve">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пункт 3 Приложения № 2, пункты 58, 89, 96, 134 </w:t>
            </w:r>
            <w:r w:rsidR="00224855" w:rsidRPr="008B5FFC">
              <w:rPr>
                <w:rFonts w:ascii="Times New Roman" w:hAnsi="Times New Roman" w:cs="Times New Roman"/>
                <w:sz w:val="20"/>
                <w:szCs w:val="20"/>
              </w:rPr>
              <w:t>И</w:t>
            </w:r>
            <w:r w:rsidR="00943408" w:rsidRPr="008B5FFC">
              <w:rPr>
                <w:rFonts w:ascii="Times New Roman" w:hAnsi="Times New Roman" w:cs="Times New Roman"/>
                <w:sz w:val="20"/>
                <w:szCs w:val="20"/>
              </w:rPr>
              <w:t xml:space="preserve">нструкции по применению плана счетов бухгалтерского учета автономных учреждений, утвержденной приказом Минфина России от 23.12.2010 № 183н «Об утверждении Плана счетов бухгалтерского учета автономных учреждений и Инструкции по его применению»; </w:t>
            </w:r>
            <w:r w:rsidR="00F85319" w:rsidRPr="00F85319">
              <w:rPr>
                <w:rFonts w:ascii="Times New Roman" w:hAnsi="Times New Roman" w:cs="Times New Roman"/>
                <w:sz w:val="20"/>
                <w:szCs w:val="20"/>
              </w:rPr>
              <w:t>подпункт «а» пункта 11, пункты 13,</w:t>
            </w:r>
            <w:r>
              <w:rPr>
                <w:rFonts w:ascii="Times New Roman" w:hAnsi="Times New Roman" w:cs="Times New Roman"/>
                <w:sz w:val="20"/>
                <w:szCs w:val="20"/>
              </w:rPr>
              <w:t xml:space="preserve"> </w:t>
            </w:r>
            <w:r w:rsidR="00F85319" w:rsidRPr="00F85319">
              <w:rPr>
                <w:rFonts w:ascii="Times New Roman" w:hAnsi="Times New Roman" w:cs="Times New Roman"/>
                <w:sz w:val="20"/>
                <w:szCs w:val="20"/>
              </w:rPr>
              <w:t xml:space="preserve">17 приказа Минфина России от 31.08.2018 </w:t>
            </w:r>
            <w:r w:rsidR="00F85319" w:rsidRPr="008B5FFC">
              <w:rPr>
                <w:rFonts w:ascii="Times New Roman" w:hAnsi="Times New Roman" w:cs="Times New Roman"/>
                <w:sz w:val="20"/>
                <w:szCs w:val="20"/>
              </w:rPr>
              <w:t>№</w:t>
            </w:r>
            <w:r w:rsidR="00F85319" w:rsidRPr="00F85319">
              <w:rPr>
                <w:rFonts w:ascii="Times New Roman" w:hAnsi="Times New Roman" w:cs="Times New Roman"/>
                <w:sz w:val="20"/>
                <w:szCs w:val="20"/>
              </w:rPr>
              <w:t xml:space="preserve"> 186н «О требованиях к составлению и утверждению плана финансово-хозяйственной деятельности государственного (муниципального) учреждения»;</w:t>
            </w:r>
            <w:r w:rsidR="00224855" w:rsidRPr="008B5FFC">
              <w:rPr>
                <w:rFonts w:ascii="Times New Roman" w:hAnsi="Times New Roman" w:cs="Times New Roman"/>
                <w:sz w:val="20"/>
                <w:szCs w:val="20"/>
              </w:rPr>
              <w:t xml:space="preserve"> </w:t>
            </w:r>
            <w:r w:rsidR="004F573B" w:rsidRPr="00224855">
              <w:rPr>
                <w:rFonts w:ascii="Times New Roman" w:hAnsi="Times New Roman" w:cs="Times New Roman"/>
                <w:sz w:val="20"/>
                <w:szCs w:val="20"/>
              </w:rPr>
              <w:t xml:space="preserve">подпункт 10.2.5 раздела II приказа </w:t>
            </w:r>
            <w:r w:rsidR="004F573B" w:rsidRPr="008B5FFC">
              <w:rPr>
                <w:rFonts w:ascii="Times New Roman" w:hAnsi="Times New Roman" w:cs="Times New Roman"/>
                <w:sz w:val="20"/>
                <w:szCs w:val="20"/>
              </w:rPr>
              <w:lastRenderedPageBreak/>
              <w:t>Минфина России</w:t>
            </w:r>
            <w:r w:rsidR="004F573B" w:rsidRPr="00224855">
              <w:rPr>
                <w:rFonts w:ascii="Times New Roman" w:hAnsi="Times New Roman" w:cs="Times New Roman"/>
                <w:sz w:val="20"/>
                <w:szCs w:val="20"/>
              </w:rPr>
              <w:t xml:space="preserve"> от 29.11.2017 № 209н «Об утверждении </w:t>
            </w:r>
            <w:proofErr w:type="gramStart"/>
            <w:r w:rsidR="004F573B" w:rsidRPr="00224855">
              <w:rPr>
                <w:rFonts w:ascii="Times New Roman" w:hAnsi="Times New Roman" w:cs="Times New Roman"/>
                <w:sz w:val="20"/>
                <w:szCs w:val="20"/>
              </w:rPr>
              <w:t>Порядка применения классификации операций сектора государственного управления</w:t>
            </w:r>
            <w:proofErr w:type="gramEnd"/>
            <w:r w:rsidR="004F573B" w:rsidRPr="00224855">
              <w:rPr>
                <w:rFonts w:ascii="Times New Roman" w:hAnsi="Times New Roman" w:cs="Times New Roman"/>
                <w:sz w:val="20"/>
                <w:szCs w:val="20"/>
              </w:rPr>
              <w:t>»;</w:t>
            </w:r>
            <w:r w:rsidR="004F573B">
              <w:rPr>
                <w:rFonts w:ascii="Times New Roman" w:hAnsi="Times New Roman" w:cs="Times New Roman"/>
                <w:sz w:val="20"/>
                <w:szCs w:val="20"/>
              </w:rPr>
              <w:t xml:space="preserve"> </w:t>
            </w:r>
            <w:proofErr w:type="gramStart"/>
            <w:r w:rsidR="00943408" w:rsidRPr="00943408">
              <w:rPr>
                <w:rFonts w:ascii="Times New Roman" w:hAnsi="Times New Roman" w:cs="Times New Roman"/>
                <w:sz w:val="20"/>
                <w:szCs w:val="20"/>
              </w:rPr>
              <w:t>пункты 79, 80</w:t>
            </w:r>
            <w:r w:rsidR="00943408" w:rsidRPr="008B5FFC">
              <w:rPr>
                <w:rFonts w:ascii="Times New Roman" w:hAnsi="Times New Roman" w:cs="Times New Roman"/>
                <w:sz w:val="20"/>
                <w:szCs w:val="20"/>
              </w:rPr>
              <w:t xml:space="preserve"> </w:t>
            </w:r>
            <w:r w:rsidR="00943408" w:rsidRPr="00943408">
              <w:rPr>
                <w:rFonts w:ascii="Times New Roman" w:hAnsi="Times New Roman" w:cs="Times New Roman"/>
                <w:sz w:val="20"/>
                <w:szCs w:val="20"/>
              </w:rPr>
              <w:t>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943408">
              <w:rPr>
                <w:rFonts w:ascii="Times New Roman" w:hAnsi="Times New Roman" w:cs="Times New Roman"/>
                <w:sz w:val="20"/>
                <w:szCs w:val="20"/>
              </w:rPr>
              <w:t xml:space="preserve">; </w:t>
            </w:r>
            <w:r w:rsidR="00943408" w:rsidRPr="00943408">
              <w:rPr>
                <w:rFonts w:ascii="Times New Roman" w:hAnsi="Times New Roman" w:cs="Times New Roman"/>
                <w:sz w:val="20"/>
                <w:szCs w:val="20"/>
              </w:rPr>
              <w:t xml:space="preserve">подпункт «в» пункта 9, пункт 12 </w:t>
            </w:r>
            <w:r w:rsidR="00943408" w:rsidRPr="008B5FFC">
              <w:rPr>
                <w:rFonts w:ascii="Times New Roman" w:hAnsi="Times New Roman" w:cs="Times New Roman"/>
                <w:sz w:val="20"/>
                <w:szCs w:val="20"/>
              </w:rPr>
              <w:t>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roofErr w:type="gramEnd"/>
            <w:r w:rsidR="00224855" w:rsidRPr="008B5FFC">
              <w:rPr>
                <w:rFonts w:ascii="Times New Roman" w:hAnsi="Times New Roman" w:cs="Times New Roman"/>
                <w:sz w:val="20"/>
                <w:szCs w:val="20"/>
              </w:rPr>
              <w:t xml:space="preserve"> </w:t>
            </w:r>
            <w:r w:rsidR="00224855" w:rsidRPr="00224855">
              <w:rPr>
                <w:rFonts w:ascii="Times New Roman" w:hAnsi="Times New Roman" w:cs="Times New Roman"/>
                <w:sz w:val="20"/>
                <w:szCs w:val="20"/>
              </w:rPr>
              <w:t xml:space="preserve">пункты 5.4, 5.8, 5.11 </w:t>
            </w:r>
            <w:r w:rsidR="00224855" w:rsidRPr="008B5FFC">
              <w:rPr>
                <w:rFonts w:ascii="Times New Roman" w:hAnsi="Times New Roman" w:cs="Times New Roman"/>
                <w:sz w:val="20"/>
                <w:szCs w:val="20"/>
              </w:rPr>
              <w:t xml:space="preserve">Решения Магаданской городской Думы от 02.12.2014 № 81-Д «О гарантиях и компенсациях для лиц, проживающих на территории муниципального образования «Город Магадан» и работающих в органах местного самоуправления и муниципальных учреждениях»; </w:t>
            </w:r>
            <w:r w:rsidR="00224855" w:rsidRPr="00224855">
              <w:rPr>
                <w:rFonts w:ascii="Times New Roman" w:hAnsi="Times New Roman" w:cs="Times New Roman"/>
                <w:sz w:val="20"/>
                <w:szCs w:val="20"/>
              </w:rPr>
              <w:t>пункт 1.1 постановления мэрии города Магадана от 14.12 2015 № 4388 «О порядке назначения и выплаты единовременного</w:t>
            </w:r>
            <w:r>
              <w:rPr>
                <w:rFonts w:ascii="Times New Roman" w:hAnsi="Times New Roman" w:cs="Times New Roman"/>
                <w:sz w:val="20"/>
                <w:szCs w:val="20"/>
              </w:rPr>
              <w:t xml:space="preserve"> денежного пособия специалистам-</w:t>
            </w:r>
            <w:r w:rsidR="00224855" w:rsidRPr="00224855">
              <w:rPr>
                <w:rFonts w:ascii="Times New Roman" w:hAnsi="Times New Roman" w:cs="Times New Roman"/>
                <w:sz w:val="20"/>
                <w:szCs w:val="20"/>
              </w:rPr>
              <w:t xml:space="preserve">выпускникам образовательных учреждений среднего профессионального или высшего образования, впервые принятым на работу в муниципальное образовательное учреждение»; </w:t>
            </w:r>
            <w:r w:rsidR="00224855" w:rsidRPr="008B5FFC">
              <w:rPr>
                <w:rFonts w:ascii="Times New Roman" w:hAnsi="Times New Roman" w:cs="Times New Roman"/>
                <w:sz w:val="20"/>
                <w:szCs w:val="20"/>
              </w:rPr>
              <w:t xml:space="preserve">пункт 3 постановления мэрии города Магадана от 28.12.2012 № 5522 «Об утверждении порядка определения объема и условий предоставления субсидии муниципальным бюджетным и автономным учреждениям на иные цели»; </w:t>
            </w:r>
            <w:r w:rsidR="00224855" w:rsidRPr="00224855">
              <w:rPr>
                <w:rFonts w:ascii="Times New Roman" w:hAnsi="Times New Roman" w:cs="Times New Roman"/>
                <w:sz w:val="20"/>
                <w:szCs w:val="20"/>
              </w:rPr>
              <w:t xml:space="preserve">пункт 2.14 раздела II Приложения к </w:t>
            </w:r>
            <w:r w:rsidR="00224855" w:rsidRPr="008B5FFC">
              <w:rPr>
                <w:rFonts w:ascii="Times New Roman" w:hAnsi="Times New Roman" w:cs="Times New Roman"/>
                <w:sz w:val="20"/>
                <w:szCs w:val="20"/>
              </w:rPr>
              <w:t xml:space="preserve">постановлению мэрии года Магадана от 01.06.2017 № 1575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w:t>
            </w:r>
            <w:r w:rsidR="008027AA">
              <w:rPr>
                <w:rFonts w:ascii="Times New Roman" w:hAnsi="Times New Roman" w:cs="Times New Roman"/>
                <w:sz w:val="20"/>
                <w:szCs w:val="20"/>
              </w:rPr>
              <w:t>пункт</w:t>
            </w:r>
            <w:r w:rsidR="0075233E">
              <w:rPr>
                <w:rFonts w:ascii="Times New Roman" w:hAnsi="Times New Roman" w:cs="Times New Roman"/>
                <w:sz w:val="20"/>
                <w:szCs w:val="20"/>
              </w:rPr>
              <w:t xml:space="preserve"> 6.3</w:t>
            </w:r>
            <w:r w:rsidR="00F85319" w:rsidRPr="00224855">
              <w:rPr>
                <w:rFonts w:ascii="Times New Roman" w:hAnsi="Times New Roman" w:cs="Times New Roman"/>
                <w:sz w:val="20"/>
                <w:szCs w:val="20"/>
              </w:rPr>
              <w:t xml:space="preserve"> абзаца 2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60085" w:rsidRPr="008B5FFC" w:rsidRDefault="00B60085" w:rsidP="008027AA">
            <w:pPr>
              <w:autoSpaceDE w:val="0"/>
              <w:autoSpaceDN w:val="0"/>
              <w:adjustRightInd w:val="0"/>
              <w:jc w:val="both"/>
              <w:rPr>
                <w:rFonts w:ascii="Times New Roman" w:eastAsia="Times New Roman" w:hAnsi="Times New Roman" w:cs="Times New Roman"/>
                <w:sz w:val="20"/>
                <w:szCs w:val="20"/>
              </w:rPr>
            </w:pPr>
          </w:p>
        </w:tc>
      </w:tr>
      <w:tr w:rsidR="00B60085" w:rsidRPr="00E21A05" w:rsidTr="001F240E">
        <w:trPr>
          <w:trHeight w:val="2967"/>
        </w:trPr>
        <w:tc>
          <w:tcPr>
            <w:tcW w:w="524" w:type="dxa"/>
          </w:tcPr>
          <w:p w:rsidR="00B60085" w:rsidRPr="009028BA" w:rsidRDefault="00B60085">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2219" w:type="dxa"/>
          </w:tcPr>
          <w:p w:rsidR="00B60085" w:rsidRPr="00F85319" w:rsidRDefault="00B60085" w:rsidP="00AC5E86">
            <w:pPr>
              <w:rPr>
                <w:rFonts w:ascii="Times New Roman" w:hAnsi="Times New Roman" w:cs="Times New Roman"/>
                <w:bCs/>
                <w:sz w:val="20"/>
                <w:szCs w:val="20"/>
              </w:rPr>
            </w:pPr>
            <w:r>
              <w:rPr>
                <w:rFonts w:ascii="Times New Roman" w:hAnsi="Times New Roman" w:cs="Times New Roman"/>
                <w:bCs/>
                <w:sz w:val="20"/>
                <w:szCs w:val="20"/>
              </w:rPr>
              <w:t>Департамент образования мэрии города Магадана</w:t>
            </w:r>
          </w:p>
        </w:tc>
        <w:tc>
          <w:tcPr>
            <w:tcW w:w="1546" w:type="dxa"/>
          </w:tcPr>
          <w:p w:rsidR="00B60085" w:rsidRPr="00F85319" w:rsidRDefault="00D53B08" w:rsidP="00AC5E86">
            <w:pPr>
              <w:rPr>
                <w:rFonts w:ascii="Times New Roman" w:hAnsi="Times New Roman" w:cs="Times New Roman"/>
                <w:sz w:val="20"/>
                <w:szCs w:val="20"/>
              </w:rPr>
            </w:pPr>
            <w:r w:rsidRPr="00D53B08">
              <w:rPr>
                <w:rFonts w:ascii="Times New Roman" w:hAnsi="Times New Roman" w:cs="Times New Roman"/>
                <w:bCs/>
                <w:sz w:val="20"/>
                <w:szCs w:val="20"/>
              </w:rPr>
              <w:t>с 15.03.2021 по 23.04.2021</w:t>
            </w:r>
            <w:r>
              <w:rPr>
                <w:rFonts w:ascii="Times New Roman" w:hAnsi="Times New Roman" w:cs="Times New Roman"/>
                <w:bCs/>
                <w:sz w:val="20"/>
                <w:szCs w:val="20"/>
              </w:rPr>
              <w:t xml:space="preserve"> (акт от 30.04.2021)</w:t>
            </w:r>
          </w:p>
        </w:tc>
        <w:tc>
          <w:tcPr>
            <w:tcW w:w="3832" w:type="dxa"/>
          </w:tcPr>
          <w:p w:rsidR="00D53B08" w:rsidRPr="00D53B08" w:rsidRDefault="00D53B08" w:rsidP="00D53B08">
            <w:pPr>
              <w:pStyle w:val="ConsPlusNonformat"/>
              <w:jc w:val="both"/>
              <w:rPr>
                <w:rFonts w:ascii="Times New Roman" w:eastAsiaTheme="minorHAnsi" w:hAnsi="Times New Roman" w:cs="Times New Roman"/>
                <w:bCs/>
                <w:lang w:eastAsia="en-US"/>
              </w:rPr>
            </w:pPr>
            <w:r w:rsidRPr="00D53B08">
              <w:rPr>
                <w:rFonts w:ascii="Times New Roman" w:eastAsiaTheme="minorHAnsi" w:hAnsi="Times New Roman" w:cs="Times New Roman"/>
                <w:bCs/>
                <w:lang w:eastAsia="en-US"/>
              </w:rPr>
              <w:t>Плановая выездная проверка соблюдени</w:t>
            </w:r>
            <w:r>
              <w:rPr>
                <w:rFonts w:ascii="Times New Roman" w:eastAsiaTheme="minorHAnsi" w:hAnsi="Times New Roman" w:cs="Times New Roman"/>
                <w:bCs/>
                <w:lang w:eastAsia="en-US"/>
              </w:rPr>
              <w:t>я</w:t>
            </w:r>
            <w:r w:rsidRPr="00D53B08">
              <w:rPr>
                <w:rFonts w:ascii="Times New Roman" w:eastAsiaTheme="minorHAnsi" w:hAnsi="Times New Roman" w:cs="Times New Roman"/>
                <w:bCs/>
                <w:lang w:eastAsia="en-US"/>
              </w:rPr>
              <w:t xml:space="preserve"> законодательства Российской Федерации и нормативно правовых актов при осуществлении полномочий учредителя в отношении муниципальных бюджетных и автономных учреждений</w:t>
            </w:r>
          </w:p>
          <w:p w:rsidR="00B60085" w:rsidRPr="00A64C04" w:rsidRDefault="00B60085" w:rsidP="00AC5E86">
            <w:pPr>
              <w:tabs>
                <w:tab w:val="left" w:pos="1134"/>
              </w:tabs>
              <w:jc w:val="both"/>
              <w:rPr>
                <w:rFonts w:ascii="Times New Roman" w:hAnsi="Times New Roman" w:cs="Times New Roman"/>
                <w:sz w:val="20"/>
                <w:szCs w:val="20"/>
              </w:rPr>
            </w:pPr>
          </w:p>
        </w:tc>
        <w:tc>
          <w:tcPr>
            <w:tcW w:w="6871" w:type="dxa"/>
          </w:tcPr>
          <w:p w:rsidR="00B60085" w:rsidRPr="001F240E" w:rsidRDefault="00D53B08" w:rsidP="001F240E">
            <w:pPr>
              <w:jc w:val="both"/>
              <w:rPr>
                <w:rFonts w:ascii="Times New Roman" w:hAnsi="Times New Roman" w:cs="Times New Roman"/>
                <w:sz w:val="20"/>
                <w:szCs w:val="20"/>
              </w:rPr>
            </w:pPr>
            <w:r w:rsidRPr="00E567C6">
              <w:rPr>
                <w:rFonts w:ascii="Times New Roman" w:hAnsi="Times New Roman" w:cs="Times New Roman"/>
                <w:sz w:val="20"/>
                <w:szCs w:val="20"/>
              </w:rPr>
              <w:t>пункт 3 статьи 69.2</w:t>
            </w:r>
            <w:r w:rsidR="00E567C6" w:rsidRPr="00E567C6">
              <w:rPr>
                <w:rFonts w:ascii="Times New Roman" w:hAnsi="Times New Roman" w:cs="Times New Roman"/>
                <w:sz w:val="20"/>
                <w:szCs w:val="20"/>
              </w:rPr>
              <w:t xml:space="preserve">, 78.1 </w:t>
            </w:r>
            <w:r w:rsidRPr="00E567C6">
              <w:rPr>
                <w:rFonts w:ascii="Times New Roman" w:hAnsi="Times New Roman" w:cs="Times New Roman"/>
                <w:sz w:val="20"/>
                <w:szCs w:val="20"/>
              </w:rPr>
              <w:t>Бюджетного кодекса Российской Федерации</w:t>
            </w:r>
            <w:r w:rsidR="00E567C6" w:rsidRPr="00E567C6">
              <w:rPr>
                <w:rFonts w:ascii="Times New Roman" w:hAnsi="Times New Roman" w:cs="Times New Roman"/>
                <w:sz w:val="20"/>
                <w:szCs w:val="20"/>
              </w:rPr>
              <w:t xml:space="preserve">; пункт 4 приказа Минфина России от 31.08.2017 № 186 «О требованиях к составлению и утверждению плана финансово-хозяйственной деятельности государственного (муниципального) учреждения»; положения </w:t>
            </w:r>
            <w:r w:rsidRPr="00E567C6">
              <w:rPr>
                <w:rFonts w:ascii="Times New Roman" w:hAnsi="Times New Roman" w:cs="Times New Roman"/>
                <w:sz w:val="20"/>
                <w:szCs w:val="20"/>
              </w:rPr>
              <w:t>постановлени</w:t>
            </w:r>
            <w:r w:rsidR="00E567C6" w:rsidRPr="00E567C6">
              <w:rPr>
                <w:rFonts w:ascii="Times New Roman" w:hAnsi="Times New Roman" w:cs="Times New Roman"/>
                <w:sz w:val="20"/>
                <w:szCs w:val="20"/>
              </w:rPr>
              <w:t>я</w:t>
            </w:r>
            <w:r w:rsidRPr="00E567C6">
              <w:rPr>
                <w:rFonts w:ascii="Times New Roman" w:hAnsi="Times New Roman" w:cs="Times New Roman"/>
                <w:sz w:val="20"/>
                <w:szCs w:val="20"/>
              </w:rPr>
              <w:t xml:space="preserve"> мэрии города Магадана от 01.06.2017 № 1575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w:t>
            </w:r>
            <w:r w:rsidR="00E567C6" w:rsidRPr="00E567C6">
              <w:rPr>
                <w:rFonts w:ascii="Times New Roman" w:hAnsi="Times New Roman" w:cs="Times New Roman"/>
                <w:sz w:val="20"/>
                <w:szCs w:val="20"/>
              </w:rPr>
              <w:t xml:space="preserve">; </w:t>
            </w:r>
            <w:r w:rsidRPr="00E567C6">
              <w:rPr>
                <w:rFonts w:ascii="Times New Roman" w:hAnsi="Times New Roman" w:cs="Times New Roman"/>
                <w:sz w:val="20"/>
                <w:szCs w:val="20"/>
              </w:rPr>
              <w:t>пункт</w:t>
            </w:r>
            <w:r w:rsidR="00627213">
              <w:rPr>
                <w:rFonts w:ascii="Times New Roman" w:hAnsi="Times New Roman" w:cs="Times New Roman"/>
                <w:sz w:val="20"/>
                <w:szCs w:val="20"/>
              </w:rPr>
              <w:t xml:space="preserve"> 1.4 </w:t>
            </w:r>
            <w:r w:rsidR="00E567C6" w:rsidRPr="00E567C6">
              <w:rPr>
                <w:rFonts w:ascii="Times New Roman" w:hAnsi="Times New Roman" w:cs="Times New Roman"/>
                <w:sz w:val="20"/>
                <w:szCs w:val="20"/>
              </w:rPr>
              <w:t>п</w:t>
            </w:r>
            <w:r w:rsidRPr="00E567C6">
              <w:rPr>
                <w:rFonts w:ascii="Times New Roman" w:hAnsi="Times New Roman" w:cs="Times New Roman"/>
                <w:sz w:val="20"/>
                <w:szCs w:val="20"/>
              </w:rPr>
              <w:t xml:space="preserve">остановления мэрии города Магадана от 10.05.2016 № 1615 «Об утверждении порядка осуществления </w:t>
            </w:r>
            <w:proofErr w:type="gramStart"/>
            <w:r w:rsidRPr="00E567C6">
              <w:rPr>
                <w:rFonts w:ascii="Times New Roman" w:hAnsi="Times New Roman" w:cs="Times New Roman"/>
                <w:sz w:val="20"/>
                <w:szCs w:val="20"/>
              </w:rPr>
              <w:t>контроля за</w:t>
            </w:r>
            <w:proofErr w:type="gramEnd"/>
            <w:r w:rsidRPr="00E567C6">
              <w:rPr>
                <w:rFonts w:ascii="Times New Roman" w:hAnsi="Times New Roman" w:cs="Times New Roman"/>
                <w:sz w:val="20"/>
                <w:szCs w:val="20"/>
              </w:rPr>
              <w:t xml:space="preserve"> деятельностью муниципальных бюджетных и казенных учреждений»</w:t>
            </w:r>
          </w:p>
        </w:tc>
      </w:tr>
      <w:tr w:rsidR="00162115" w:rsidRPr="00E21A05" w:rsidTr="001F240E">
        <w:trPr>
          <w:trHeight w:val="2967"/>
        </w:trPr>
        <w:tc>
          <w:tcPr>
            <w:tcW w:w="524" w:type="dxa"/>
          </w:tcPr>
          <w:p w:rsidR="00162115" w:rsidRDefault="00162115" w:rsidP="00162115">
            <w:pPr>
              <w:rPr>
                <w:rFonts w:ascii="Times New Roman" w:hAnsi="Times New Roman" w:cs="Times New Roman"/>
                <w:sz w:val="20"/>
                <w:szCs w:val="20"/>
              </w:rPr>
            </w:pPr>
            <w:r>
              <w:rPr>
                <w:rFonts w:ascii="Times New Roman" w:hAnsi="Times New Roman" w:cs="Times New Roman"/>
                <w:sz w:val="20"/>
                <w:szCs w:val="20"/>
              </w:rPr>
              <w:t xml:space="preserve">4. </w:t>
            </w:r>
          </w:p>
        </w:tc>
        <w:tc>
          <w:tcPr>
            <w:tcW w:w="2219" w:type="dxa"/>
          </w:tcPr>
          <w:p w:rsidR="00162115" w:rsidRPr="00162115" w:rsidRDefault="00162115" w:rsidP="00162115">
            <w:pPr>
              <w:rPr>
                <w:rFonts w:ascii="Times New Roman" w:hAnsi="Times New Roman" w:cs="Times New Roman"/>
                <w:sz w:val="20"/>
                <w:szCs w:val="20"/>
              </w:rPr>
            </w:pPr>
            <w:r w:rsidRPr="00162115">
              <w:rPr>
                <w:rFonts w:ascii="Times New Roman" w:hAnsi="Times New Roman" w:cs="Times New Roman"/>
                <w:bCs/>
                <w:sz w:val="20"/>
                <w:szCs w:val="20"/>
              </w:rPr>
              <w:t>М</w:t>
            </w:r>
            <w:r w:rsidRPr="00162115">
              <w:rPr>
                <w:rFonts w:ascii="Times New Roman" w:hAnsi="Times New Roman" w:cs="Times New Roman"/>
                <w:bCs/>
                <w:spacing w:val="2"/>
                <w:sz w:val="20"/>
                <w:szCs w:val="20"/>
              </w:rPr>
              <w:t xml:space="preserve">униципальное автономное общеобразовательное учреждение «Гимназия № 30» </w:t>
            </w:r>
          </w:p>
        </w:tc>
        <w:tc>
          <w:tcPr>
            <w:tcW w:w="1546" w:type="dxa"/>
          </w:tcPr>
          <w:p w:rsidR="00162115" w:rsidRPr="00162115" w:rsidRDefault="00162115" w:rsidP="00162115">
            <w:pPr>
              <w:rPr>
                <w:rFonts w:ascii="Times New Roman" w:hAnsi="Times New Roman" w:cs="Times New Roman"/>
                <w:sz w:val="20"/>
                <w:szCs w:val="20"/>
              </w:rPr>
            </w:pPr>
            <w:r w:rsidRPr="00162115">
              <w:rPr>
                <w:rFonts w:ascii="Times New Roman" w:hAnsi="Times New Roman" w:cs="Times New Roman"/>
                <w:sz w:val="20"/>
                <w:szCs w:val="20"/>
              </w:rPr>
              <w:t>с 12.05.2021 по 18.06.2021 (акт от 18.06.2021)</w:t>
            </w:r>
          </w:p>
        </w:tc>
        <w:tc>
          <w:tcPr>
            <w:tcW w:w="3832" w:type="dxa"/>
          </w:tcPr>
          <w:p w:rsidR="00162115" w:rsidRPr="00162115" w:rsidRDefault="00162115" w:rsidP="00162115">
            <w:pPr>
              <w:tabs>
                <w:tab w:val="left" w:pos="1134"/>
              </w:tabs>
              <w:jc w:val="both"/>
              <w:rPr>
                <w:rFonts w:ascii="Times New Roman" w:hAnsi="Times New Roman" w:cs="Times New Roman"/>
                <w:sz w:val="20"/>
                <w:szCs w:val="20"/>
              </w:rPr>
            </w:pPr>
            <w:r w:rsidRPr="00162115">
              <w:rPr>
                <w:rFonts w:ascii="Times New Roman" w:hAnsi="Times New Roman" w:cs="Times New Roman"/>
                <w:sz w:val="20"/>
                <w:szCs w:val="20"/>
              </w:rPr>
              <w:t xml:space="preserve">Плановая выездная проверка </w:t>
            </w:r>
            <w:r w:rsidRPr="00162115">
              <w:rPr>
                <w:rFonts w:ascii="Times New Roman" w:eastAsia="Times New Roman" w:hAnsi="Times New Roman" w:cs="Times New Roman"/>
                <w:sz w:val="20"/>
                <w:szCs w:val="20"/>
              </w:rPr>
              <w:t xml:space="preserve">соблюдения целей, условий и порядка использования субсидии на финансовое обеспечение выполнения муниципального задания на оказание муниципальных услуг (выполнение работ), в том числе достоверности отчета об исполнении муниципального задания; соблюдение целей, условий и порядка использования субсидии, предоставленной в соответствии с абзацем вторым пункта 1 статьи 78.1 Бюджетного кодекса Российской Федерации, </w:t>
            </w:r>
            <w:r w:rsidRPr="00162115">
              <w:rPr>
                <w:rFonts w:ascii="Times New Roman" w:hAnsi="Times New Roman" w:cs="Times New Roman"/>
                <w:sz w:val="20"/>
                <w:szCs w:val="20"/>
              </w:rPr>
              <w:t>соблюдения положений правовых актов, устанавливающих требования к бухгалтерскому учету.</w:t>
            </w:r>
          </w:p>
          <w:p w:rsidR="00162115" w:rsidRPr="00162115" w:rsidRDefault="00162115" w:rsidP="00162115">
            <w:pPr>
              <w:tabs>
                <w:tab w:val="left" w:pos="2410"/>
              </w:tabs>
              <w:spacing w:line="320" w:lineRule="exact"/>
              <w:jc w:val="both"/>
              <w:rPr>
                <w:rFonts w:ascii="Times New Roman" w:hAnsi="Times New Roman" w:cs="Times New Roman"/>
                <w:color w:val="FF0000"/>
                <w:sz w:val="20"/>
                <w:szCs w:val="20"/>
              </w:rPr>
            </w:pPr>
          </w:p>
        </w:tc>
        <w:tc>
          <w:tcPr>
            <w:tcW w:w="6871" w:type="dxa"/>
          </w:tcPr>
          <w:p w:rsidR="00162115" w:rsidRPr="00E567C6" w:rsidRDefault="00162115" w:rsidP="009C46C9">
            <w:pPr>
              <w:jc w:val="both"/>
              <w:rPr>
                <w:rFonts w:ascii="Times New Roman" w:hAnsi="Times New Roman" w:cs="Times New Roman"/>
                <w:sz w:val="20"/>
                <w:szCs w:val="20"/>
              </w:rPr>
            </w:pPr>
            <w:r w:rsidRPr="008B5FFC">
              <w:rPr>
                <w:rFonts w:ascii="Times New Roman" w:eastAsia="Times New Roman" w:hAnsi="Times New Roman" w:cs="Times New Roman"/>
                <w:sz w:val="20"/>
                <w:szCs w:val="20"/>
              </w:rPr>
              <w:t>часть 1 статьи 10 Федерального закона от 06.12.2011 № 402-ФЗ «О бухгалтерском учете»;</w:t>
            </w:r>
            <w:r w:rsidR="002A22A4" w:rsidRPr="008B5FFC">
              <w:rPr>
                <w:rFonts w:ascii="Times New Roman" w:eastAsia="Times New Roman" w:hAnsi="Times New Roman" w:cs="Times New Roman"/>
                <w:sz w:val="20"/>
                <w:szCs w:val="20"/>
              </w:rPr>
              <w:t xml:space="preserve"> </w:t>
            </w:r>
            <w:r w:rsidR="002A22A4">
              <w:rPr>
                <w:rFonts w:ascii="Times New Roman" w:eastAsia="Times New Roman" w:hAnsi="Times New Roman" w:cs="Times New Roman"/>
                <w:sz w:val="20"/>
                <w:szCs w:val="20"/>
              </w:rPr>
              <w:t>пункт</w:t>
            </w:r>
            <w:r w:rsidR="002A22A4" w:rsidRPr="008B5FFC">
              <w:rPr>
                <w:rFonts w:ascii="Times New Roman" w:eastAsia="Times New Roman" w:hAnsi="Times New Roman" w:cs="Times New Roman"/>
                <w:sz w:val="20"/>
                <w:szCs w:val="20"/>
              </w:rPr>
              <w:t xml:space="preserve"> 2.2</w:t>
            </w:r>
            <w:r w:rsidR="002A22A4">
              <w:rPr>
                <w:rFonts w:ascii="Times New Roman" w:eastAsia="Times New Roman" w:hAnsi="Times New Roman" w:cs="Times New Roman"/>
                <w:sz w:val="20"/>
                <w:szCs w:val="20"/>
              </w:rPr>
              <w:t xml:space="preserve"> раздела 2</w:t>
            </w:r>
            <w:r w:rsidR="002A22A4" w:rsidRPr="008B5FFC">
              <w:rPr>
                <w:rFonts w:ascii="Times New Roman" w:eastAsia="Times New Roman" w:hAnsi="Times New Roman" w:cs="Times New Roman"/>
                <w:sz w:val="20"/>
                <w:szCs w:val="20"/>
              </w:rPr>
              <w:t xml:space="preserve"> приказа Минфина России от 13.06.1995 № 49 «Об утверждении методических указаний по инвентаризации имущества и финансовых обязательств»;</w:t>
            </w:r>
            <w:r w:rsidR="000B35D5">
              <w:rPr>
                <w:rFonts w:ascii="Times New Roman" w:eastAsia="Times New Roman" w:hAnsi="Times New Roman" w:cs="Times New Roman"/>
                <w:sz w:val="20"/>
                <w:szCs w:val="20"/>
              </w:rPr>
              <w:t xml:space="preserve"> приказ</w:t>
            </w:r>
            <w:r w:rsidR="000B35D5" w:rsidRPr="008B5FFC">
              <w:rPr>
                <w:rFonts w:ascii="Times New Roman" w:eastAsia="Times New Roman" w:hAnsi="Times New Roman" w:cs="Times New Roman"/>
                <w:sz w:val="20"/>
                <w:szCs w:val="20"/>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roofErr w:type="gramStart"/>
            <w:r w:rsidR="000B35D5" w:rsidRPr="008B5FFC">
              <w:rPr>
                <w:rFonts w:ascii="Times New Roman" w:eastAsia="Times New Roman" w:hAnsi="Times New Roman" w:cs="Times New Roman"/>
                <w:sz w:val="20"/>
                <w:szCs w:val="20"/>
              </w:rPr>
              <w:t>пункт 48.2.4.4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00AE7121" w:rsidRPr="008B5FFC">
              <w:rPr>
                <w:rFonts w:ascii="Times New Roman" w:eastAsia="Times New Roman" w:hAnsi="Times New Roman" w:cs="Times New Roman"/>
                <w:sz w:val="20"/>
                <w:szCs w:val="20"/>
              </w:rPr>
              <w:t xml:space="preserve"> пункты 7, 15 раздела II Приложения к приказу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r w:rsidR="0028721C" w:rsidRPr="008B5FFC">
              <w:rPr>
                <w:rFonts w:ascii="Times New Roman" w:eastAsia="Times New Roman" w:hAnsi="Times New Roman" w:cs="Times New Roman"/>
                <w:sz w:val="20"/>
                <w:szCs w:val="20"/>
              </w:rPr>
              <w:t xml:space="preserve"> </w:t>
            </w:r>
            <w:r w:rsidR="0028721C" w:rsidRPr="0028721C">
              <w:rPr>
                <w:rFonts w:ascii="Times New Roman" w:eastAsia="Times New Roman" w:hAnsi="Times New Roman" w:cs="Times New Roman"/>
                <w:sz w:val="20"/>
                <w:szCs w:val="20"/>
              </w:rPr>
              <w:t>абзац один пункта 119,</w:t>
            </w:r>
            <w:r w:rsidR="0028721C" w:rsidRPr="0028721C">
              <w:rPr>
                <w:rFonts w:ascii="Times New Roman" w:eastAsia="Times New Roman" w:hAnsi="Times New Roman" w:cs="Times New Roman"/>
                <w:color w:val="FF0000"/>
                <w:sz w:val="20"/>
                <w:szCs w:val="20"/>
              </w:rPr>
              <w:t xml:space="preserve"> </w:t>
            </w:r>
            <w:r w:rsidR="0028721C" w:rsidRPr="0028721C">
              <w:rPr>
                <w:rFonts w:ascii="Times New Roman" w:eastAsia="Times New Roman" w:hAnsi="Times New Roman" w:cs="Times New Roman"/>
                <w:sz w:val="20"/>
                <w:szCs w:val="20"/>
              </w:rPr>
              <w:t>пункт</w:t>
            </w:r>
            <w:r w:rsidR="0028721C">
              <w:rPr>
                <w:rFonts w:ascii="Times New Roman" w:eastAsia="Times New Roman" w:hAnsi="Times New Roman" w:cs="Times New Roman"/>
                <w:sz w:val="20"/>
                <w:szCs w:val="20"/>
              </w:rPr>
              <w:t>ы 11,</w:t>
            </w:r>
            <w:r w:rsidR="0028721C" w:rsidRPr="0028721C">
              <w:rPr>
                <w:rFonts w:ascii="Times New Roman" w:eastAsia="Times New Roman" w:hAnsi="Times New Roman" w:cs="Times New Roman"/>
                <w:sz w:val="20"/>
                <w:szCs w:val="20"/>
              </w:rPr>
              <w:t xml:space="preserve"> 119</w:t>
            </w:r>
            <w:r w:rsidR="0028721C">
              <w:rPr>
                <w:rFonts w:ascii="Times New Roman" w:eastAsia="Times New Roman" w:hAnsi="Times New Roman" w:cs="Times New Roman"/>
                <w:sz w:val="20"/>
                <w:szCs w:val="20"/>
              </w:rPr>
              <w:t xml:space="preserve"> </w:t>
            </w:r>
            <w:r w:rsidR="0028721C" w:rsidRPr="008B5FFC">
              <w:rPr>
                <w:rFonts w:ascii="Times New Roman" w:eastAsia="Times New Roman" w:hAnsi="Times New Roman" w:cs="Times New Roman"/>
                <w:sz w:val="20"/>
                <w:szCs w:val="20"/>
              </w:rPr>
              <w:t>Инструкции по применению Ед</w:t>
            </w:r>
            <w:r w:rsidR="0028721C" w:rsidRPr="008B5FFC">
              <w:rPr>
                <w:rFonts w:ascii="Times New Roman" w:hAnsi="Times New Roman" w:cs="Times New Roman"/>
                <w:sz w:val="20"/>
                <w:szCs w:val="20"/>
              </w:rPr>
              <w:t>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rsidR="00D73CF4" w:rsidRPr="008B5FFC">
              <w:rPr>
                <w:rFonts w:ascii="Times New Roman" w:hAnsi="Times New Roman" w:cs="Times New Roman"/>
                <w:sz w:val="20"/>
                <w:szCs w:val="20"/>
              </w:rPr>
              <w:t xml:space="preserve"> </w:t>
            </w:r>
            <w:proofErr w:type="gramStart"/>
            <w:r w:rsidR="00D73CF4" w:rsidRPr="00D73CF4">
              <w:rPr>
                <w:rFonts w:ascii="Times New Roman" w:hAnsi="Times New Roman" w:cs="Times New Roman"/>
                <w:sz w:val="20"/>
                <w:szCs w:val="20"/>
              </w:rPr>
              <w:t>пункт 96 Инструкции по применению плана счетов бухгалтерского учета автономных учреждений, утвержденной приказом Минфина России от 23.12.2010 № 183н «Об утверждении Плана счетов бухгалтерского учета автономных учреждений и Инструкции по его применению»;</w:t>
            </w:r>
            <w:r w:rsidR="00D73CF4" w:rsidRPr="00D73CF4">
              <w:rPr>
                <w:rFonts w:ascii="Times New Roman" w:hAnsi="Times New Roman" w:cs="Times New Roman"/>
                <w:color w:val="FF0000"/>
                <w:sz w:val="20"/>
                <w:szCs w:val="20"/>
              </w:rPr>
              <w:t xml:space="preserve"> </w:t>
            </w:r>
            <w:r w:rsidR="00D73CF4" w:rsidRPr="00D73CF4">
              <w:rPr>
                <w:rFonts w:ascii="Times New Roman" w:hAnsi="Times New Roman" w:cs="Times New Roman"/>
                <w:sz w:val="20"/>
                <w:szCs w:val="20"/>
              </w:rPr>
              <w:t xml:space="preserve">пункты 17, 27, 32 раздела </w:t>
            </w:r>
            <w:r w:rsidR="00D73CF4" w:rsidRPr="00D73CF4">
              <w:rPr>
                <w:rFonts w:ascii="Times New Roman" w:hAnsi="Times New Roman" w:cs="Times New Roman"/>
                <w:sz w:val="20"/>
                <w:szCs w:val="20"/>
                <w:lang w:val="en-US"/>
              </w:rPr>
              <w:t>III</w:t>
            </w:r>
            <w:r w:rsidR="00D73CF4">
              <w:rPr>
                <w:rFonts w:ascii="Times New Roman" w:hAnsi="Times New Roman" w:cs="Times New Roman"/>
                <w:sz w:val="20"/>
                <w:szCs w:val="20"/>
              </w:rPr>
              <w:t xml:space="preserve">, Приложение </w:t>
            </w:r>
            <w:r w:rsidR="00D73CF4" w:rsidRPr="00D73CF4">
              <w:rPr>
                <w:rFonts w:ascii="Times New Roman" w:hAnsi="Times New Roman" w:cs="Times New Roman"/>
                <w:sz w:val="20"/>
                <w:szCs w:val="20"/>
              </w:rPr>
              <w:t xml:space="preserve"> </w:t>
            </w:r>
            <w:r w:rsidR="00D73CF4" w:rsidRPr="00D73CF4">
              <w:rPr>
                <w:rFonts w:ascii="Times New Roman" w:hAnsi="Times New Roman" w:cs="Times New Roman"/>
                <w:sz w:val="20"/>
                <w:szCs w:val="20"/>
              </w:rPr>
              <w:lastRenderedPageBreak/>
              <w:t>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roofErr w:type="gramEnd"/>
            <w:r w:rsidR="007A40A0" w:rsidRPr="00224855">
              <w:rPr>
                <w:rFonts w:ascii="Times New Roman" w:hAnsi="Times New Roman" w:cs="Times New Roman"/>
                <w:sz w:val="20"/>
                <w:szCs w:val="20"/>
              </w:rPr>
              <w:t xml:space="preserve"> </w:t>
            </w:r>
            <w:proofErr w:type="gramStart"/>
            <w:r w:rsidR="007A40A0">
              <w:rPr>
                <w:rFonts w:ascii="Times New Roman" w:hAnsi="Times New Roman" w:cs="Times New Roman"/>
                <w:sz w:val="20"/>
                <w:szCs w:val="20"/>
              </w:rPr>
              <w:t>под</w:t>
            </w:r>
            <w:r w:rsidR="007A40A0" w:rsidRPr="00224855">
              <w:rPr>
                <w:rFonts w:ascii="Times New Roman" w:hAnsi="Times New Roman" w:cs="Times New Roman"/>
                <w:sz w:val="20"/>
                <w:szCs w:val="20"/>
              </w:rPr>
              <w:t>пункт</w:t>
            </w:r>
            <w:r w:rsidR="007A40A0">
              <w:rPr>
                <w:rFonts w:ascii="Times New Roman" w:hAnsi="Times New Roman" w:cs="Times New Roman"/>
                <w:sz w:val="20"/>
                <w:szCs w:val="20"/>
              </w:rPr>
              <w:t>ы</w:t>
            </w:r>
            <w:r w:rsidR="007A40A0" w:rsidRPr="00224855">
              <w:rPr>
                <w:rFonts w:ascii="Times New Roman" w:hAnsi="Times New Roman" w:cs="Times New Roman"/>
                <w:sz w:val="20"/>
                <w:szCs w:val="20"/>
              </w:rPr>
              <w:t xml:space="preserve"> 10.2.</w:t>
            </w:r>
            <w:r w:rsidR="007A40A0">
              <w:rPr>
                <w:rFonts w:ascii="Times New Roman" w:hAnsi="Times New Roman" w:cs="Times New Roman"/>
                <w:sz w:val="20"/>
                <w:szCs w:val="20"/>
              </w:rPr>
              <w:t>2.,</w:t>
            </w:r>
            <w:r w:rsidR="007A40A0" w:rsidRPr="00224855">
              <w:rPr>
                <w:rFonts w:ascii="Times New Roman" w:hAnsi="Times New Roman" w:cs="Times New Roman"/>
                <w:sz w:val="20"/>
                <w:szCs w:val="20"/>
              </w:rPr>
              <w:t xml:space="preserve"> 10.2.5 раздела II приказа </w:t>
            </w:r>
            <w:r w:rsidR="007A40A0" w:rsidRPr="008B5FFC">
              <w:rPr>
                <w:rFonts w:ascii="Times New Roman" w:hAnsi="Times New Roman" w:cs="Times New Roman"/>
                <w:sz w:val="20"/>
                <w:szCs w:val="20"/>
              </w:rPr>
              <w:t>Минфина России</w:t>
            </w:r>
            <w:r w:rsidR="007A40A0" w:rsidRPr="00224855">
              <w:rPr>
                <w:rFonts w:ascii="Times New Roman" w:hAnsi="Times New Roman" w:cs="Times New Roman"/>
                <w:sz w:val="20"/>
                <w:szCs w:val="20"/>
              </w:rPr>
              <w:t xml:space="preserve"> от 29.11.2017 № 209н «Об утверждении Порядка применения классификации операций сектора государственного управления»;</w:t>
            </w:r>
            <w:r w:rsidR="009C46C9" w:rsidRPr="00224855">
              <w:rPr>
                <w:rFonts w:ascii="Times New Roman" w:hAnsi="Times New Roman" w:cs="Times New Roman"/>
                <w:sz w:val="20"/>
                <w:szCs w:val="20"/>
              </w:rPr>
              <w:t xml:space="preserve"> пункт 5.11 </w:t>
            </w:r>
            <w:r w:rsidR="009C46C9" w:rsidRPr="008B5FFC">
              <w:rPr>
                <w:rFonts w:ascii="Times New Roman" w:hAnsi="Times New Roman" w:cs="Times New Roman"/>
                <w:sz w:val="20"/>
                <w:szCs w:val="20"/>
              </w:rPr>
              <w:t>Решения Магаданской городской Думы от 02.12.2014 № 81-Д «О гарантиях и компенсациях для лиц, проживающих на территории муниципального образования «Город Магадан» и работающих в органах местного самоуправления и муниципальных учреждениях»;</w:t>
            </w:r>
            <w:proofErr w:type="gramEnd"/>
            <w:r w:rsidR="009C46C9" w:rsidRPr="008B5FFC">
              <w:rPr>
                <w:rFonts w:ascii="Times New Roman" w:hAnsi="Times New Roman" w:cs="Times New Roman"/>
                <w:sz w:val="20"/>
                <w:szCs w:val="20"/>
              </w:rPr>
              <w:t xml:space="preserve"> пункт 3 постановления мэрии города Магадана от 28.12.2012 № 5522 «Об утверждении порядка определения объема и условий предоставления субсидии муниципальным бюджетным и автономным учреждениям на иные </w:t>
            </w:r>
            <w:r w:rsidR="008600D4">
              <w:rPr>
                <w:rFonts w:ascii="Times New Roman" w:hAnsi="Times New Roman" w:cs="Times New Roman"/>
                <w:sz w:val="20"/>
                <w:szCs w:val="20"/>
              </w:rPr>
              <w:t>цели»</w:t>
            </w:r>
          </w:p>
        </w:tc>
      </w:tr>
      <w:tr w:rsidR="00CB67A4" w:rsidRPr="00E21A05" w:rsidTr="00EB766C">
        <w:trPr>
          <w:trHeight w:val="1526"/>
        </w:trPr>
        <w:tc>
          <w:tcPr>
            <w:tcW w:w="524" w:type="dxa"/>
          </w:tcPr>
          <w:p w:rsidR="00CB67A4" w:rsidRDefault="00CB67A4" w:rsidP="00CB67A4">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2219" w:type="dxa"/>
          </w:tcPr>
          <w:p w:rsidR="00CB67A4" w:rsidRPr="00CB67A4" w:rsidRDefault="00CB67A4" w:rsidP="00CB67A4">
            <w:pPr>
              <w:rPr>
                <w:rFonts w:ascii="Times New Roman" w:hAnsi="Times New Roman" w:cs="Times New Roman"/>
                <w:bCs/>
                <w:sz w:val="20"/>
                <w:szCs w:val="20"/>
              </w:rPr>
            </w:pPr>
            <w:r w:rsidRPr="00CB67A4">
              <w:rPr>
                <w:rFonts w:ascii="Times New Roman" w:hAnsi="Times New Roman" w:cs="Times New Roman"/>
                <w:bCs/>
                <w:sz w:val="20"/>
                <w:szCs w:val="20"/>
              </w:rPr>
              <w:t>муниципальное казенное учреждение города Магадана «Административно-техническая инспекция города Магадана»</w:t>
            </w:r>
          </w:p>
        </w:tc>
        <w:tc>
          <w:tcPr>
            <w:tcW w:w="1546" w:type="dxa"/>
          </w:tcPr>
          <w:p w:rsidR="00CB67A4" w:rsidRPr="00CB67A4" w:rsidRDefault="00CB67A4" w:rsidP="00CB67A4">
            <w:pPr>
              <w:jc w:val="center"/>
              <w:rPr>
                <w:rFonts w:ascii="Times New Roman" w:hAnsi="Times New Roman" w:cs="Times New Roman"/>
                <w:sz w:val="20"/>
                <w:szCs w:val="20"/>
              </w:rPr>
            </w:pPr>
            <w:r w:rsidRPr="00CB67A4">
              <w:rPr>
                <w:rFonts w:ascii="Times New Roman" w:hAnsi="Times New Roman" w:cs="Times New Roman"/>
                <w:sz w:val="20"/>
                <w:szCs w:val="20"/>
              </w:rPr>
              <w:t>с 02.08.2021 года по 13.08.2021 (акт от 18.08.2021)</w:t>
            </w:r>
          </w:p>
        </w:tc>
        <w:tc>
          <w:tcPr>
            <w:tcW w:w="3832" w:type="dxa"/>
          </w:tcPr>
          <w:p w:rsidR="00CB67A4" w:rsidRPr="00CB67A4" w:rsidRDefault="008E6F80" w:rsidP="00EB766C">
            <w:pPr>
              <w:tabs>
                <w:tab w:val="left" w:pos="1134"/>
              </w:tabs>
              <w:jc w:val="both"/>
              <w:rPr>
                <w:rFonts w:ascii="Times New Roman" w:hAnsi="Times New Roman" w:cs="Times New Roman"/>
                <w:sz w:val="20"/>
                <w:szCs w:val="20"/>
              </w:rPr>
            </w:pPr>
            <w:r w:rsidRPr="00162115">
              <w:rPr>
                <w:rFonts w:ascii="Times New Roman" w:hAnsi="Times New Roman" w:cs="Times New Roman"/>
                <w:sz w:val="20"/>
                <w:szCs w:val="20"/>
              </w:rPr>
              <w:t xml:space="preserve">Плановая выездная проверка </w:t>
            </w:r>
            <w:r w:rsidR="00CB67A4" w:rsidRPr="00CB67A4">
              <w:rPr>
                <w:rFonts w:ascii="Times New Roman" w:hAnsi="Times New Roman" w:cs="Times New Roman"/>
                <w:sz w:val="20"/>
                <w:szCs w:val="20"/>
              </w:rPr>
              <w:t>соблюдени</w:t>
            </w:r>
            <w:r>
              <w:rPr>
                <w:rFonts w:ascii="Times New Roman" w:hAnsi="Times New Roman" w:cs="Times New Roman"/>
                <w:sz w:val="20"/>
                <w:szCs w:val="20"/>
              </w:rPr>
              <w:t>я</w:t>
            </w:r>
            <w:r w:rsidR="00CB67A4" w:rsidRPr="00CB67A4">
              <w:rPr>
                <w:rFonts w:ascii="Times New Roman" w:hAnsi="Times New Roman" w:cs="Times New Roman"/>
                <w:sz w:val="20"/>
                <w:szCs w:val="20"/>
              </w:rPr>
              <w:t xml:space="preserve">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w:t>
            </w:r>
          </w:p>
        </w:tc>
        <w:tc>
          <w:tcPr>
            <w:tcW w:w="6871" w:type="dxa"/>
          </w:tcPr>
          <w:p w:rsidR="00CB67A4" w:rsidRPr="00CB67A4" w:rsidRDefault="00EB766C" w:rsidP="00EB76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CB67A4">
              <w:rPr>
                <w:rFonts w:ascii="Times New Roman" w:eastAsia="Times New Roman" w:hAnsi="Times New Roman" w:cs="Times New Roman"/>
                <w:sz w:val="20"/>
                <w:szCs w:val="20"/>
              </w:rPr>
              <w:t xml:space="preserve"> 1 статьи 452</w:t>
            </w:r>
            <w:r>
              <w:rPr>
                <w:rFonts w:ascii="Times New Roman" w:eastAsia="Times New Roman" w:hAnsi="Times New Roman" w:cs="Times New Roman"/>
                <w:sz w:val="20"/>
                <w:szCs w:val="20"/>
              </w:rPr>
              <w:t xml:space="preserve">, </w:t>
            </w:r>
            <w:r w:rsidRPr="00CB67A4">
              <w:rPr>
                <w:rFonts w:ascii="Times New Roman" w:eastAsia="Times New Roman" w:hAnsi="Times New Roman" w:cs="Times New Roman"/>
                <w:sz w:val="20"/>
                <w:szCs w:val="20"/>
              </w:rPr>
              <w:t xml:space="preserve"> 544</w:t>
            </w:r>
            <w:r>
              <w:rPr>
                <w:rFonts w:ascii="Times New Roman" w:eastAsia="Times New Roman" w:hAnsi="Times New Roman" w:cs="Times New Roman"/>
                <w:sz w:val="20"/>
                <w:szCs w:val="20"/>
              </w:rPr>
              <w:t xml:space="preserve"> </w:t>
            </w:r>
            <w:r w:rsidRPr="00CB67A4">
              <w:rPr>
                <w:rFonts w:ascii="Times New Roman" w:eastAsia="Times New Roman" w:hAnsi="Times New Roman" w:cs="Times New Roman"/>
                <w:sz w:val="20"/>
                <w:szCs w:val="20"/>
              </w:rPr>
              <w:t>Гражданского кодекса РФ</w:t>
            </w:r>
            <w:r>
              <w:rPr>
                <w:rFonts w:ascii="Times New Roman" w:eastAsia="Times New Roman" w:hAnsi="Times New Roman" w:cs="Times New Roman"/>
                <w:sz w:val="20"/>
                <w:szCs w:val="20"/>
              </w:rPr>
              <w:t xml:space="preserve">; </w:t>
            </w:r>
            <w:r w:rsidR="00467F08">
              <w:rPr>
                <w:rFonts w:ascii="Times New Roman" w:eastAsia="Times New Roman" w:hAnsi="Times New Roman" w:cs="Times New Roman"/>
                <w:sz w:val="20"/>
                <w:szCs w:val="20"/>
              </w:rPr>
              <w:t>подпункт</w:t>
            </w:r>
            <w:r w:rsidR="00CB67A4" w:rsidRPr="00CB67A4">
              <w:rPr>
                <w:rFonts w:ascii="Times New Roman" w:eastAsia="Times New Roman" w:hAnsi="Times New Roman" w:cs="Times New Roman"/>
                <w:sz w:val="20"/>
                <w:szCs w:val="20"/>
              </w:rPr>
              <w:t xml:space="preserve"> б) пункта 1 части 1 статьи 95 Закона № 44-ФЗ; </w:t>
            </w:r>
            <w:r>
              <w:rPr>
                <w:rFonts w:ascii="Times New Roman" w:eastAsia="Times New Roman" w:hAnsi="Times New Roman" w:cs="Times New Roman"/>
                <w:sz w:val="20"/>
                <w:szCs w:val="20"/>
              </w:rPr>
              <w:t>у</w:t>
            </w:r>
            <w:r w:rsidR="00CB67A4" w:rsidRPr="00CB67A4">
              <w:rPr>
                <w:rFonts w:ascii="Times New Roman" w:eastAsia="Times New Roman" w:hAnsi="Times New Roman" w:cs="Times New Roman"/>
                <w:sz w:val="20"/>
                <w:szCs w:val="20"/>
              </w:rPr>
              <w:t>слови</w:t>
            </w:r>
            <w:r>
              <w:rPr>
                <w:rFonts w:ascii="Times New Roman" w:eastAsia="Times New Roman" w:hAnsi="Times New Roman" w:cs="Times New Roman"/>
                <w:sz w:val="20"/>
                <w:szCs w:val="20"/>
              </w:rPr>
              <w:t>я заключенных</w:t>
            </w:r>
            <w:r w:rsidR="00CB67A4" w:rsidRPr="00CB67A4">
              <w:rPr>
                <w:rFonts w:ascii="Times New Roman" w:eastAsia="Times New Roman" w:hAnsi="Times New Roman" w:cs="Times New Roman"/>
                <w:sz w:val="20"/>
                <w:szCs w:val="20"/>
              </w:rPr>
              <w:t xml:space="preserve"> договоров</w:t>
            </w:r>
            <w:r>
              <w:rPr>
                <w:rFonts w:ascii="Times New Roman" w:eastAsia="Times New Roman" w:hAnsi="Times New Roman" w:cs="Times New Roman"/>
                <w:sz w:val="20"/>
                <w:szCs w:val="20"/>
              </w:rPr>
              <w:t xml:space="preserve"> </w:t>
            </w:r>
          </w:p>
        </w:tc>
      </w:tr>
      <w:tr w:rsidR="00CB67A4" w:rsidRPr="00E21A05" w:rsidTr="00D40249">
        <w:trPr>
          <w:trHeight w:val="841"/>
        </w:trPr>
        <w:tc>
          <w:tcPr>
            <w:tcW w:w="524" w:type="dxa"/>
          </w:tcPr>
          <w:p w:rsidR="00CB67A4" w:rsidRDefault="00803564" w:rsidP="00162115">
            <w:pPr>
              <w:rPr>
                <w:rFonts w:ascii="Times New Roman" w:hAnsi="Times New Roman" w:cs="Times New Roman"/>
                <w:sz w:val="20"/>
                <w:szCs w:val="20"/>
              </w:rPr>
            </w:pPr>
            <w:r>
              <w:rPr>
                <w:rFonts w:ascii="Times New Roman" w:hAnsi="Times New Roman" w:cs="Times New Roman"/>
                <w:sz w:val="20"/>
                <w:szCs w:val="20"/>
              </w:rPr>
              <w:t>6</w:t>
            </w:r>
          </w:p>
        </w:tc>
        <w:tc>
          <w:tcPr>
            <w:tcW w:w="2219" w:type="dxa"/>
          </w:tcPr>
          <w:p w:rsidR="00CB67A4" w:rsidRPr="00D40249" w:rsidRDefault="00D40249" w:rsidP="00D73BF5">
            <w:pPr>
              <w:rPr>
                <w:rFonts w:ascii="Times New Roman" w:hAnsi="Times New Roman" w:cs="Times New Roman"/>
                <w:bCs/>
                <w:sz w:val="20"/>
                <w:szCs w:val="20"/>
              </w:rPr>
            </w:pPr>
            <w:r w:rsidRPr="00D40249">
              <w:rPr>
                <w:rFonts w:ascii="Times New Roman" w:eastAsia="Times New Roman" w:hAnsi="Times New Roman" w:cs="Times New Roman"/>
                <w:sz w:val="20"/>
                <w:szCs w:val="20"/>
              </w:rPr>
              <w:t xml:space="preserve">муниципальное бюджетное  общеобразовательное учреждение «Начальная школа </w:t>
            </w:r>
            <w:r w:rsidR="00D73BF5">
              <w:rPr>
                <w:rFonts w:ascii="Times New Roman" w:eastAsia="Times New Roman" w:hAnsi="Times New Roman" w:cs="Times New Roman"/>
                <w:sz w:val="20"/>
                <w:szCs w:val="20"/>
              </w:rPr>
              <w:t>-</w:t>
            </w:r>
            <w:r w:rsidRPr="00D40249">
              <w:rPr>
                <w:rFonts w:ascii="Times New Roman" w:eastAsia="Times New Roman" w:hAnsi="Times New Roman" w:cs="Times New Roman"/>
                <w:sz w:val="20"/>
                <w:szCs w:val="20"/>
              </w:rPr>
              <w:t xml:space="preserve"> детский сад № 9»</w:t>
            </w:r>
          </w:p>
        </w:tc>
        <w:tc>
          <w:tcPr>
            <w:tcW w:w="1546" w:type="dxa"/>
          </w:tcPr>
          <w:p w:rsidR="00CB67A4" w:rsidRPr="00162115" w:rsidRDefault="00D73BF5" w:rsidP="00162115">
            <w:pPr>
              <w:rPr>
                <w:rFonts w:ascii="Times New Roman" w:hAnsi="Times New Roman" w:cs="Times New Roman"/>
                <w:sz w:val="20"/>
                <w:szCs w:val="20"/>
              </w:rPr>
            </w:pPr>
            <w:r>
              <w:rPr>
                <w:rFonts w:ascii="Times New Roman" w:hAnsi="Times New Roman" w:cs="Times New Roman"/>
                <w:sz w:val="20"/>
                <w:szCs w:val="20"/>
              </w:rPr>
              <w:t>с</w:t>
            </w:r>
            <w:r w:rsidR="00D40249">
              <w:rPr>
                <w:rFonts w:ascii="Times New Roman" w:hAnsi="Times New Roman" w:cs="Times New Roman"/>
                <w:sz w:val="20"/>
                <w:szCs w:val="20"/>
              </w:rPr>
              <w:t xml:space="preserve"> 19.07.2021 по 07.09.2021 (акт от 10.09.2021)</w:t>
            </w:r>
          </w:p>
        </w:tc>
        <w:tc>
          <w:tcPr>
            <w:tcW w:w="3832" w:type="dxa"/>
          </w:tcPr>
          <w:p w:rsidR="00D40249" w:rsidRDefault="00D40249" w:rsidP="00D40249">
            <w:pPr>
              <w:pStyle w:val="ac"/>
              <w:numPr>
                <w:ilvl w:val="0"/>
                <w:numId w:val="7"/>
              </w:numPr>
              <w:autoSpaceDE w:val="0"/>
              <w:autoSpaceDN w:val="0"/>
              <w:adjustRightInd w:val="0"/>
              <w:spacing w:line="240" w:lineRule="exact"/>
              <w:ind w:left="0" w:hanging="178"/>
              <w:contextualSpacing w:val="0"/>
              <w:jc w:val="both"/>
              <w:rPr>
                <w:rFonts w:ascii="Times New Roman" w:hAnsi="Times New Roman" w:cs="Times New Roman"/>
                <w:sz w:val="20"/>
                <w:szCs w:val="20"/>
              </w:rPr>
            </w:pPr>
            <w:r w:rsidRPr="00D40249">
              <w:rPr>
                <w:rFonts w:ascii="Times New Roman" w:hAnsi="Times New Roman" w:cs="Times New Roman"/>
                <w:sz w:val="20"/>
                <w:szCs w:val="20"/>
              </w:rPr>
              <w:t>Плановая выездная проверка по вопросам соблюдения:</w:t>
            </w:r>
          </w:p>
          <w:p w:rsidR="00D40249" w:rsidRPr="00D40249" w:rsidRDefault="00D40249" w:rsidP="00D40249">
            <w:pPr>
              <w:pStyle w:val="ac"/>
              <w:numPr>
                <w:ilvl w:val="0"/>
                <w:numId w:val="7"/>
              </w:numPr>
              <w:autoSpaceDE w:val="0"/>
              <w:autoSpaceDN w:val="0"/>
              <w:adjustRightInd w:val="0"/>
              <w:spacing w:line="240" w:lineRule="exact"/>
              <w:ind w:left="0" w:hanging="178"/>
              <w:contextualSpacing w:val="0"/>
              <w:jc w:val="both"/>
              <w:rPr>
                <w:rFonts w:ascii="Times New Roman" w:hAnsi="Times New Roman" w:cs="Times New Roman"/>
                <w:sz w:val="20"/>
                <w:szCs w:val="20"/>
              </w:rPr>
            </w:pPr>
            <w:r>
              <w:rPr>
                <w:rFonts w:ascii="Times New Roman" w:hAnsi="Times New Roman" w:cs="Times New Roman"/>
                <w:sz w:val="20"/>
                <w:szCs w:val="20"/>
              </w:rPr>
              <w:t>-</w:t>
            </w:r>
            <w:r w:rsidRPr="00D40249">
              <w:rPr>
                <w:rFonts w:ascii="Times New Roman" w:hAnsi="Times New Roman" w:cs="Times New Roman"/>
                <w:sz w:val="20"/>
                <w:szCs w:val="20"/>
              </w:rPr>
              <w:t xml:space="preserve"> целей, условий и порядка использования суб</w:t>
            </w:r>
            <w:r>
              <w:rPr>
                <w:rFonts w:ascii="Times New Roman" w:hAnsi="Times New Roman" w:cs="Times New Roman"/>
                <w:sz w:val="20"/>
                <w:szCs w:val="20"/>
              </w:rPr>
              <w:t xml:space="preserve">сидии на финансовое обеспечение </w:t>
            </w:r>
            <w:r w:rsidRPr="00D40249">
              <w:rPr>
                <w:rFonts w:ascii="Times New Roman" w:hAnsi="Times New Roman" w:cs="Times New Roman"/>
                <w:sz w:val="20"/>
                <w:szCs w:val="20"/>
              </w:rPr>
              <w:t xml:space="preserve">выполнения муниципального задания на оказание муниципальных услуг (выполнение работ), в том числе достоверности отчета об исполнении муниципального задания; </w:t>
            </w:r>
          </w:p>
          <w:p w:rsidR="00D40249" w:rsidRPr="00D40249" w:rsidRDefault="00D40249" w:rsidP="00D40249">
            <w:pPr>
              <w:pStyle w:val="ac"/>
              <w:tabs>
                <w:tab w:val="left" w:pos="1134"/>
              </w:tabs>
              <w:autoSpaceDE w:val="0"/>
              <w:autoSpaceDN w:val="0"/>
              <w:adjustRightInd w:val="0"/>
              <w:spacing w:line="240" w:lineRule="exact"/>
              <w:ind w:left="0" w:hanging="36"/>
              <w:jc w:val="both"/>
              <w:rPr>
                <w:rFonts w:ascii="Times New Roman" w:hAnsi="Times New Roman" w:cs="Times New Roman"/>
                <w:sz w:val="20"/>
                <w:szCs w:val="20"/>
              </w:rPr>
            </w:pPr>
            <w:r w:rsidRPr="00D40249">
              <w:rPr>
                <w:rFonts w:ascii="Times New Roman" w:hAnsi="Times New Roman" w:cs="Times New Roman"/>
                <w:sz w:val="20"/>
                <w:szCs w:val="20"/>
              </w:rPr>
              <w:t xml:space="preserve">- целей, условий и порядка использования субсидии, предоставленной в соответствии с абзацем вторым пункта 1 статьи 78.1 Бюджетного кодекса Российской Федерации; </w:t>
            </w:r>
          </w:p>
          <w:p w:rsidR="00D40249" w:rsidRPr="00D40249" w:rsidRDefault="00D40249" w:rsidP="00D40249">
            <w:pPr>
              <w:pStyle w:val="ac"/>
              <w:tabs>
                <w:tab w:val="left" w:pos="1134"/>
              </w:tabs>
              <w:autoSpaceDE w:val="0"/>
              <w:autoSpaceDN w:val="0"/>
              <w:adjustRightInd w:val="0"/>
              <w:spacing w:line="240" w:lineRule="exact"/>
              <w:ind w:left="0"/>
              <w:jc w:val="both"/>
              <w:rPr>
                <w:rFonts w:ascii="Times New Roman" w:hAnsi="Times New Roman" w:cs="Times New Roman"/>
                <w:sz w:val="20"/>
                <w:szCs w:val="20"/>
              </w:rPr>
            </w:pPr>
            <w:r w:rsidRPr="00D40249">
              <w:rPr>
                <w:rFonts w:ascii="Times New Roman" w:hAnsi="Times New Roman" w:cs="Times New Roman"/>
                <w:sz w:val="20"/>
                <w:szCs w:val="20"/>
              </w:rPr>
              <w:t>- положений правовых актов, устанавливающих требования к бухгалтерскому учету.</w:t>
            </w:r>
          </w:p>
          <w:p w:rsidR="00D40249" w:rsidRPr="00D40249" w:rsidRDefault="00D40249" w:rsidP="00D40249">
            <w:pPr>
              <w:pStyle w:val="ac"/>
              <w:tabs>
                <w:tab w:val="left" w:pos="1134"/>
              </w:tabs>
              <w:autoSpaceDE w:val="0"/>
              <w:autoSpaceDN w:val="0"/>
              <w:adjustRightInd w:val="0"/>
              <w:spacing w:line="240" w:lineRule="exact"/>
              <w:ind w:left="0"/>
              <w:jc w:val="both"/>
              <w:rPr>
                <w:rFonts w:ascii="Times New Roman" w:hAnsi="Times New Roman" w:cs="Times New Roman"/>
                <w:sz w:val="20"/>
                <w:szCs w:val="20"/>
              </w:rPr>
            </w:pPr>
            <w:r w:rsidRPr="00D40249">
              <w:rPr>
                <w:rFonts w:ascii="Times New Roman" w:hAnsi="Times New Roman" w:cs="Times New Roman"/>
                <w:sz w:val="20"/>
                <w:szCs w:val="20"/>
              </w:rPr>
              <w:t xml:space="preserve">- требований законодательства Российской Федерации и иных правовых </w:t>
            </w:r>
            <w:r w:rsidRPr="00D40249">
              <w:rPr>
                <w:rFonts w:ascii="Times New Roman" w:hAnsi="Times New Roman" w:cs="Times New Roman"/>
                <w:sz w:val="20"/>
                <w:szCs w:val="20"/>
              </w:rPr>
              <w:lastRenderedPageBreak/>
              <w:t>актов о контрактной системе в сфере закупок товаров, работ, услуг для обеспечения государственных и муниципальных нужд.</w:t>
            </w:r>
          </w:p>
          <w:p w:rsidR="00CB67A4" w:rsidRPr="00162115" w:rsidRDefault="00CB67A4" w:rsidP="00162115">
            <w:pPr>
              <w:tabs>
                <w:tab w:val="left" w:pos="1134"/>
              </w:tabs>
              <w:jc w:val="both"/>
              <w:rPr>
                <w:rFonts w:ascii="Times New Roman" w:hAnsi="Times New Roman" w:cs="Times New Roman"/>
                <w:sz w:val="20"/>
                <w:szCs w:val="20"/>
              </w:rPr>
            </w:pPr>
          </w:p>
        </w:tc>
        <w:tc>
          <w:tcPr>
            <w:tcW w:w="6871" w:type="dxa"/>
          </w:tcPr>
          <w:p w:rsidR="00CB67A4" w:rsidRPr="006C71FF" w:rsidRDefault="00D40249" w:rsidP="00F03C44">
            <w:pPr>
              <w:jc w:val="both"/>
              <w:rPr>
                <w:rFonts w:ascii="Times New Roman" w:eastAsia="Times New Roman" w:hAnsi="Times New Roman" w:cs="Times New Roman"/>
                <w:sz w:val="20"/>
                <w:szCs w:val="20"/>
              </w:rPr>
            </w:pPr>
            <w:proofErr w:type="gramStart"/>
            <w:r w:rsidRPr="006C71FF">
              <w:rPr>
                <w:rFonts w:ascii="Times New Roman" w:hAnsi="Times New Roman" w:cs="Times New Roman"/>
                <w:sz w:val="20"/>
                <w:szCs w:val="20"/>
              </w:rPr>
              <w:lastRenderedPageBreak/>
              <w:t>пункт 3.3. статьи 32 Федерального  закон от 12.01.1996 № 7-ФЗ «О некоммерческих организациях»</w:t>
            </w:r>
            <w:r w:rsidR="00236E4D" w:rsidRPr="006C71FF">
              <w:rPr>
                <w:rFonts w:ascii="Times New Roman" w:hAnsi="Times New Roman" w:cs="Times New Roman"/>
                <w:sz w:val="20"/>
                <w:szCs w:val="20"/>
              </w:rPr>
              <w:t>, пункт 2.11, 2.14 Постановления мэрии города Магадана от 01.06.2017 № 1575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пункт 6, 7</w:t>
            </w:r>
            <w:proofErr w:type="gramEnd"/>
            <w:r w:rsidR="00236E4D" w:rsidRPr="006C71FF">
              <w:rPr>
                <w:rFonts w:ascii="Times New Roman" w:hAnsi="Times New Roman" w:cs="Times New Roman"/>
                <w:sz w:val="20"/>
                <w:szCs w:val="20"/>
              </w:rPr>
              <w:t xml:space="preserve"> </w:t>
            </w:r>
            <w:proofErr w:type="gramStart"/>
            <w:r w:rsidR="00236E4D" w:rsidRPr="006C71FF">
              <w:rPr>
                <w:rFonts w:ascii="Times New Roman" w:hAnsi="Times New Roman" w:cs="Times New Roman"/>
                <w:sz w:val="20"/>
                <w:szCs w:val="20"/>
              </w:rPr>
              <w:t xml:space="preserve">раздела II Приложения к Приказу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пункт 8 раздела </w:t>
            </w:r>
            <w:r w:rsidR="00236E4D" w:rsidRPr="006C71FF">
              <w:rPr>
                <w:rFonts w:ascii="Times New Roman" w:hAnsi="Times New Roman" w:cs="Times New Roman"/>
                <w:sz w:val="20"/>
                <w:szCs w:val="20"/>
                <w:lang w:val="en-US"/>
              </w:rPr>
              <w:t>II</w:t>
            </w:r>
            <w:r w:rsidR="00FB501E" w:rsidRPr="006C71FF">
              <w:rPr>
                <w:rFonts w:ascii="Times New Roman" w:hAnsi="Times New Roman" w:cs="Times New Roman"/>
                <w:sz w:val="20"/>
                <w:szCs w:val="20"/>
              </w:rPr>
              <w:t xml:space="preserve">, приложения </w:t>
            </w:r>
            <w:r w:rsidR="00236E4D" w:rsidRPr="006C71FF">
              <w:rPr>
                <w:rFonts w:ascii="Times New Roman" w:hAnsi="Times New Roman" w:cs="Times New Roman"/>
                <w:sz w:val="20"/>
                <w:szCs w:val="20"/>
              </w:rPr>
              <w:t>к Приказу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00FB501E" w:rsidRPr="006C71FF">
              <w:rPr>
                <w:rFonts w:ascii="Times New Roman" w:hAnsi="Times New Roman" w:cs="Times New Roman"/>
                <w:sz w:val="20"/>
                <w:szCs w:val="20"/>
              </w:rPr>
              <w:t>,</w:t>
            </w:r>
            <w:r w:rsidR="006C71FF" w:rsidRPr="006C71FF">
              <w:rPr>
                <w:rFonts w:ascii="Times New Roman" w:hAnsi="Times New Roman" w:cs="Times New Roman"/>
                <w:sz w:val="20"/>
                <w:szCs w:val="20"/>
              </w:rPr>
              <w:t xml:space="preserve"> абзац 5 пункта 9,</w:t>
            </w:r>
            <w:r w:rsidR="00FB501E" w:rsidRPr="006C71FF">
              <w:rPr>
                <w:rFonts w:ascii="Times New Roman" w:hAnsi="Times New Roman" w:cs="Times New Roman"/>
                <w:sz w:val="20"/>
                <w:szCs w:val="20"/>
              </w:rPr>
              <w:t xml:space="preserve"> пункт 38</w:t>
            </w:r>
            <w:proofErr w:type="gramEnd"/>
            <w:r w:rsidR="00FB501E" w:rsidRPr="006C71FF">
              <w:rPr>
                <w:rFonts w:ascii="Times New Roman" w:hAnsi="Times New Roman" w:cs="Times New Roman"/>
                <w:sz w:val="20"/>
                <w:szCs w:val="20"/>
              </w:rPr>
              <w:t xml:space="preserve"> </w:t>
            </w:r>
            <w:proofErr w:type="gramStart"/>
            <w:r w:rsidR="00FB501E" w:rsidRPr="006C71FF">
              <w:rPr>
                <w:rFonts w:ascii="Times New Roman" w:hAnsi="Times New Roman" w:cs="Times New Roman"/>
                <w:sz w:val="20"/>
                <w:szCs w:val="20"/>
              </w:rPr>
              <w:t xml:space="preserve">Приказа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пункт 5.11 Решения Магаданской городской Думы от 02.12.2014 № 81-Д «О гарантиях и компенсациях для лиц, проживающих на территории </w:t>
            </w:r>
            <w:r w:rsidR="00FB501E" w:rsidRPr="006C71FF">
              <w:rPr>
                <w:rFonts w:ascii="Times New Roman" w:hAnsi="Times New Roman" w:cs="Times New Roman"/>
                <w:sz w:val="20"/>
                <w:szCs w:val="20"/>
              </w:rPr>
              <w:lastRenderedPageBreak/>
              <w:t>муниципального образования «Город Магадан» и работающих в органах местного самоуправления и муниципальных учреждениях»</w:t>
            </w:r>
            <w:r w:rsidR="00F03C44" w:rsidRPr="006C71FF">
              <w:rPr>
                <w:rFonts w:ascii="Times New Roman" w:hAnsi="Times New Roman" w:cs="Times New Roman"/>
                <w:sz w:val="20"/>
                <w:szCs w:val="20"/>
              </w:rPr>
              <w:t>, пункт 3 приложения к Постановлению мэрии</w:t>
            </w:r>
            <w:proofErr w:type="gramEnd"/>
            <w:r w:rsidR="00F03C44" w:rsidRPr="006C71FF">
              <w:rPr>
                <w:rFonts w:ascii="Times New Roman" w:hAnsi="Times New Roman" w:cs="Times New Roman"/>
                <w:sz w:val="20"/>
                <w:szCs w:val="20"/>
              </w:rPr>
              <w:t xml:space="preserve"> </w:t>
            </w:r>
            <w:proofErr w:type="gramStart"/>
            <w:r w:rsidR="00F03C44" w:rsidRPr="006C71FF">
              <w:rPr>
                <w:rFonts w:ascii="Times New Roman" w:hAnsi="Times New Roman" w:cs="Times New Roman"/>
                <w:sz w:val="20"/>
                <w:szCs w:val="20"/>
              </w:rPr>
              <w:t>города Магадана от 28.12.2012 № 5522 «Об утверждении порядка определения объема и условий предоставления субсидии муниципальным бюджетным и автономным учреждениям на иные цели»,</w:t>
            </w:r>
            <w:r w:rsidR="00F03C44" w:rsidRPr="006C71FF">
              <w:rPr>
                <w:rFonts w:ascii="Times New Roman" w:hAnsi="Times New Roman" w:cs="Times New Roman"/>
                <w:bCs/>
                <w:color w:val="000000"/>
                <w:sz w:val="20"/>
                <w:szCs w:val="20"/>
              </w:rPr>
              <w:t xml:space="preserve"> части 2, 6 статьи 8, часть 14 статьи 11</w:t>
            </w:r>
            <w:r w:rsidR="00F03C44" w:rsidRPr="006C71FF">
              <w:rPr>
                <w:rFonts w:ascii="Times New Roman" w:hAnsi="Times New Roman" w:cs="Times New Roman"/>
                <w:sz w:val="20"/>
                <w:szCs w:val="20"/>
              </w:rPr>
              <w:t xml:space="preserve"> </w:t>
            </w:r>
            <w:r w:rsidR="00F03C44" w:rsidRPr="006C71FF">
              <w:rPr>
                <w:rFonts w:ascii="Times New Roman" w:hAnsi="Times New Roman" w:cs="Times New Roman"/>
                <w:bCs/>
                <w:color w:val="000000"/>
                <w:sz w:val="20"/>
                <w:szCs w:val="20"/>
              </w:rPr>
              <w:t>Федерального закона от 06.12.2011 № 402-ФЗ «О бухгалтерском учете», пункт 12 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w:t>
            </w:r>
            <w:proofErr w:type="gramEnd"/>
            <w:r w:rsidR="00F03C44" w:rsidRPr="006C71FF">
              <w:rPr>
                <w:rFonts w:ascii="Times New Roman" w:hAnsi="Times New Roman" w:cs="Times New Roman"/>
                <w:bCs/>
                <w:color w:val="000000"/>
                <w:sz w:val="20"/>
                <w:szCs w:val="20"/>
              </w:rPr>
              <w:t xml:space="preserve"> </w:t>
            </w:r>
            <w:proofErr w:type="gramStart"/>
            <w:r w:rsidR="00F03C44" w:rsidRPr="006C71FF">
              <w:rPr>
                <w:rFonts w:ascii="Times New Roman" w:hAnsi="Times New Roman" w:cs="Times New Roman"/>
                <w:bCs/>
                <w:color w:val="000000"/>
                <w:sz w:val="20"/>
                <w:szCs w:val="20"/>
              </w:rPr>
              <w:t>значения и ошибки», пункт 6 Приложения № 2 к Приказу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6C71FF" w:rsidRPr="006C71FF">
              <w:rPr>
                <w:rFonts w:ascii="Times New Roman" w:hAnsi="Times New Roman" w:cs="Times New Roman"/>
                <w:bCs/>
                <w:color w:val="000000"/>
                <w:sz w:val="20"/>
                <w:szCs w:val="20"/>
              </w:rPr>
              <w:t xml:space="preserve"> пункт 1.3., 1.5. раздела 1,</w:t>
            </w:r>
            <w:r w:rsidR="00F03C44" w:rsidRPr="006C71FF">
              <w:rPr>
                <w:rFonts w:ascii="Times New Roman" w:hAnsi="Times New Roman" w:cs="Times New Roman"/>
                <w:sz w:val="20"/>
                <w:szCs w:val="20"/>
              </w:rPr>
              <w:t xml:space="preserve"> пункт 2.2. раздела 2 приложения к приказу Министерства</w:t>
            </w:r>
            <w:proofErr w:type="gramEnd"/>
            <w:r w:rsidR="00F03C44" w:rsidRPr="006C71FF">
              <w:rPr>
                <w:rFonts w:ascii="Times New Roman" w:hAnsi="Times New Roman" w:cs="Times New Roman"/>
                <w:sz w:val="20"/>
                <w:szCs w:val="20"/>
              </w:rPr>
              <w:t xml:space="preserve"> финансов Российской Федерации от 13.06.1995 № 49 «Об утверждении методических указаний по инвентаризации имущества и финансовых обязательств», пункт 79 Приказа Минфина России от 07.12.2018 № 256н «Об утверждении федерального стандарта бухгалтерского учета для организаций государственного сектора «Запасы»</w:t>
            </w:r>
            <w:r w:rsidR="006C71FF" w:rsidRPr="006C71FF">
              <w:rPr>
                <w:rFonts w:ascii="Times New Roman" w:hAnsi="Times New Roman" w:cs="Times New Roman"/>
                <w:sz w:val="20"/>
                <w:szCs w:val="20"/>
              </w:rPr>
              <w:t>.</w:t>
            </w:r>
            <w:r w:rsidR="00F03C44" w:rsidRPr="006C71FF">
              <w:rPr>
                <w:rFonts w:ascii="Times New Roman" w:hAnsi="Times New Roman" w:cs="Times New Roman"/>
                <w:sz w:val="20"/>
                <w:szCs w:val="20"/>
              </w:rPr>
              <w:t xml:space="preserve"> </w:t>
            </w:r>
          </w:p>
        </w:tc>
      </w:tr>
      <w:tr w:rsidR="00CB67A4" w:rsidRPr="00E21A05" w:rsidTr="00D73BF5">
        <w:trPr>
          <w:trHeight w:val="1724"/>
        </w:trPr>
        <w:tc>
          <w:tcPr>
            <w:tcW w:w="524" w:type="dxa"/>
          </w:tcPr>
          <w:p w:rsidR="00CB67A4" w:rsidRDefault="00D73BF5" w:rsidP="00162115">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2219" w:type="dxa"/>
          </w:tcPr>
          <w:p w:rsidR="00CB67A4" w:rsidRPr="00D73BF5" w:rsidRDefault="00D73BF5" w:rsidP="00D73BF5">
            <w:pPr>
              <w:rPr>
                <w:rFonts w:ascii="Times New Roman" w:hAnsi="Times New Roman" w:cs="Times New Roman"/>
                <w:bCs/>
                <w:sz w:val="20"/>
                <w:szCs w:val="20"/>
              </w:rPr>
            </w:pPr>
            <w:r w:rsidRPr="00D73BF5">
              <w:rPr>
                <w:rFonts w:ascii="Times New Roman" w:hAnsi="Times New Roman" w:cs="Times New Roman"/>
                <w:bCs/>
                <w:sz w:val="20"/>
                <w:szCs w:val="20"/>
              </w:rPr>
              <w:t>М</w:t>
            </w:r>
            <w:r w:rsidRPr="00D73BF5">
              <w:rPr>
                <w:rFonts w:ascii="Times New Roman" w:hAnsi="Times New Roman" w:cs="Times New Roman"/>
                <w:bCs/>
                <w:sz w:val="20"/>
                <w:szCs w:val="20"/>
              </w:rPr>
              <w:t>униципально</w:t>
            </w:r>
            <w:r>
              <w:rPr>
                <w:rFonts w:ascii="Times New Roman" w:hAnsi="Times New Roman" w:cs="Times New Roman"/>
                <w:bCs/>
                <w:sz w:val="20"/>
                <w:szCs w:val="20"/>
              </w:rPr>
              <w:t xml:space="preserve">е </w:t>
            </w:r>
            <w:r w:rsidRPr="00D73BF5">
              <w:rPr>
                <w:rFonts w:ascii="Times New Roman" w:hAnsi="Times New Roman" w:cs="Times New Roman"/>
                <w:bCs/>
                <w:sz w:val="20"/>
                <w:szCs w:val="20"/>
              </w:rPr>
              <w:t>бюджетно</w:t>
            </w:r>
            <w:r>
              <w:rPr>
                <w:rFonts w:ascii="Times New Roman" w:hAnsi="Times New Roman" w:cs="Times New Roman"/>
                <w:bCs/>
                <w:sz w:val="20"/>
                <w:szCs w:val="20"/>
              </w:rPr>
              <w:t>е</w:t>
            </w:r>
            <w:r w:rsidRPr="00D73BF5">
              <w:rPr>
                <w:rFonts w:ascii="Times New Roman" w:hAnsi="Times New Roman" w:cs="Times New Roman"/>
                <w:bCs/>
                <w:sz w:val="20"/>
                <w:szCs w:val="20"/>
              </w:rPr>
              <w:t xml:space="preserve"> учреждени</w:t>
            </w:r>
            <w:r>
              <w:rPr>
                <w:rFonts w:ascii="Times New Roman" w:hAnsi="Times New Roman" w:cs="Times New Roman"/>
                <w:bCs/>
                <w:sz w:val="20"/>
                <w:szCs w:val="20"/>
              </w:rPr>
              <w:t>е</w:t>
            </w:r>
            <w:r w:rsidRPr="00D73BF5">
              <w:rPr>
                <w:rFonts w:ascii="Times New Roman" w:hAnsi="Times New Roman" w:cs="Times New Roman"/>
                <w:bCs/>
                <w:sz w:val="20"/>
                <w:szCs w:val="20"/>
              </w:rPr>
              <w:t xml:space="preserve"> дополнительного образования города Магадана «Детская школа искусств»</w:t>
            </w:r>
          </w:p>
        </w:tc>
        <w:tc>
          <w:tcPr>
            <w:tcW w:w="1546" w:type="dxa"/>
          </w:tcPr>
          <w:p w:rsidR="00CB67A4" w:rsidRPr="00D73BF5" w:rsidRDefault="00D73BF5" w:rsidP="00162115">
            <w:pPr>
              <w:rPr>
                <w:rFonts w:ascii="Times New Roman" w:hAnsi="Times New Roman" w:cs="Times New Roman"/>
                <w:sz w:val="20"/>
                <w:szCs w:val="20"/>
              </w:rPr>
            </w:pPr>
            <w:r w:rsidRPr="00D73BF5">
              <w:rPr>
                <w:rFonts w:ascii="Times New Roman" w:hAnsi="Times New Roman" w:cs="Times New Roman"/>
                <w:sz w:val="20"/>
                <w:szCs w:val="20"/>
              </w:rPr>
              <w:t>с 06.09.2021 по 17.09.202</w:t>
            </w:r>
            <w:r w:rsidRPr="00D73BF5">
              <w:rPr>
                <w:rFonts w:ascii="Times New Roman" w:hAnsi="Times New Roman" w:cs="Times New Roman"/>
                <w:sz w:val="20"/>
                <w:szCs w:val="20"/>
              </w:rPr>
              <w:t>1 (акт от 17.09.2021)</w:t>
            </w:r>
          </w:p>
        </w:tc>
        <w:tc>
          <w:tcPr>
            <w:tcW w:w="3832" w:type="dxa"/>
          </w:tcPr>
          <w:p w:rsidR="00CB67A4" w:rsidRPr="00162115" w:rsidRDefault="00D73BF5" w:rsidP="00162115">
            <w:pPr>
              <w:tabs>
                <w:tab w:val="left" w:pos="1134"/>
              </w:tabs>
              <w:jc w:val="both"/>
              <w:rPr>
                <w:rFonts w:ascii="Times New Roman" w:hAnsi="Times New Roman" w:cs="Times New Roman"/>
                <w:sz w:val="20"/>
                <w:szCs w:val="20"/>
              </w:rPr>
            </w:pPr>
            <w:r w:rsidRPr="00162115">
              <w:rPr>
                <w:rFonts w:ascii="Times New Roman" w:hAnsi="Times New Roman" w:cs="Times New Roman"/>
                <w:sz w:val="20"/>
                <w:szCs w:val="20"/>
              </w:rPr>
              <w:t xml:space="preserve">Плановая выездная проверка </w:t>
            </w:r>
            <w:r w:rsidRPr="00CB67A4">
              <w:rPr>
                <w:rFonts w:ascii="Times New Roman" w:hAnsi="Times New Roman" w:cs="Times New Roman"/>
                <w:sz w:val="20"/>
                <w:szCs w:val="20"/>
              </w:rPr>
              <w:t>соблюдени</w:t>
            </w:r>
            <w:r>
              <w:rPr>
                <w:rFonts w:ascii="Times New Roman" w:hAnsi="Times New Roman" w:cs="Times New Roman"/>
                <w:sz w:val="20"/>
                <w:szCs w:val="20"/>
              </w:rPr>
              <w:t>я</w:t>
            </w:r>
            <w:r w:rsidRPr="00CB67A4">
              <w:rPr>
                <w:rFonts w:ascii="Times New Roman" w:hAnsi="Times New Roman" w:cs="Times New Roman"/>
                <w:sz w:val="20"/>
                <w:szCs w:val="20"/>
              </w:rPr>
              <w:t xml:space="preserve">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w:t>
            </w:r>
          </w:p>
        </w:tc>
        <w:tc>
          <w:tcPr>
            <w:tcW w:w="6871" w:type="dxa"/>
          </w:tcPr>
          <w:p w:rsidR="00D73BF5" w:rsidRPr="00D73BF5" w:rsidRDefault="00D73BF5" w:rsidP="00D73BF5">
            <w:pPr>
              <w:autoSpaceDE w:val="0"/>
              <w:autoSpaceDN w:val="0"/>
              <w:adjustRightInd w:val="0"/>
              <w:spacing w:line="240" w:lineRule="exact"/>
              <w:jc w:val="both"/>
              <w:rPr>
                <w:rFonts w:ascii="Times New Roman" w:hAnsi="Times New Roman" w:cs="Times New Roman"/>
                <w:sz w:val="20"/>
                <w:szCs w:val="20"/>
              </w:rPr>
            </w:pPr>
            <w:r w:rsidRPr="00D73BF5">
              <w:rPr>
                <w:rFonts w:ascii="Times New Roman" w:hAnsi="Times New Roman" w:cs="Times New Roman"/>
                <w:sz w:val="20"/>
                <w:szCs w:val="20"/>
              </w:rPr>
              <w:t>Нарушений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не установлено.</w:t>
            </w:r>
          </w:p>
          <w:p w:rsidR="00CB67A4" w:rsidRPr="008B5FFC" w:rsidRDefault="00CB67A4" w:rsidP="009C46C9">
            <w:pPr>
              <w:jc w:val="both"/>
              <w:rPr>
                <w:rFonts w:ascii="Times New Roman" w:eastAsia="Times New Roman" w:hAnsi="Times New Roman" w:cs="Times New Roman"/>
                <w:sz w:val="20"/>
                <w:szCs w:val="20"/>
              </w:rPr>
            </w:pPr>
          </w:p>
        </w:tc>
      </w:tr>
    </w:tbl>
    <w:p w:rsidR="00E90F1D" w:rsidRDefault="00E90F1D">
      <w:pPr>
        <w:rPr>
          <w:rFonts w:ascii="Times New Roman" w:hAnsi="Times New Roman" w:cs="Times New Roman"/>
          <w:sz w:val="20"/>
          <w:szCs w:val="20"/>
        </w:rPr>
      </w:pPr>
      <w:bookmarkStart w:id="0" w:name="_GoBack"/>
      <w:bookmarkEnd w:id="0"/>
    </w:p>
    <w:p w:rsidR="00B60085" w:rsidRPr="00194812" w:rsidRDefault="00B60085">
      <w:pPr>
        <w:rPr>
          <w:rFonts w:ascii="Times New Roman" w:hAnsi="Times New Roman" w:cs="Times New Roman"/>
          <w:sz w:val="20"/>
          <w:szCs w:val="20"/>
        </w:rPr>
      </w:pPr>
    </w:p>
    <w:sectPr w:rsidR="00B60085" w:rsidRPr="00194812" w:rsidSect="00E21A05">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44" w:rsidRDefault="00F03C44" w:rsidP="00E21A05">
      <w:pPr>
        <w:spacing w:after="0" w:line="240" w:lineRule="auto"/>
      </w:pPr>
      <w:r>
        <w:separator/>
      </w:r>
    </w:p>
  </w:endnote>
  <w:endnote w:type="continuationSeparator" w:id="0">
    <w:p w:rsidR="00F03C44" w:rsidRDefault="00F03C44" w:rsidP="00E2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44" w:rsidRDefault="00F03C44" w:rsidP="00E21A05">
      <w:pPr>
        <w:spacing w:after="0" w:line="240" w:lineRule="auto"/>
      </w:pPr>
      <w:r>
        <w:separator/>
      </w:r>
    </w:p>
  </w:footnote>
  <w:footnote w:type="continuationSeparator" w:id="0">
    <w:p w:rsidR="00F03C44" w:rsidRDefault="00F03C44" w:rsidP="00E21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1845"/>
      <w:docPartObj>
        <w:docPartGallery w:val="Page Numbers (Top of Page)"/>
        <w:docPartUnique/>
      </w:docPartObj>
    </w:sdtPr>
    <w:sdtContent>
      <w:p w:rsidR="00F03C44" w:rsidRDefault="00F03C44">
        <w:pPr>
          <w:pStyle w:val="a4"/>
          <w:jc w:val="center"/>
        </w:pPr>
        <w:r>
          <w:fldChar w:fldCharType="begin"/>
        </w:r>
        <w:r>
          <w:instrText>PAGE   \* MERGEFORMAT</w:instrText>
        </w:r>
        <w:r>
          <w:fldChar w:fldCharType="separate"/>
        </w:r>
        <w:r w:rsidR="00D73BF5">
          <w:rPr>
            <w:noProof/>
          </w:rPr>
          <w:t>1</w:t>
        </w:r>
        <w:r>
          <w:fldChar w:fldCharType="end"/>
        </w:r>
      </w:p>
    </w:sdtContent>
  </w:sdt>
  <w:p w:rsidR="00F03C44" w:rsidRDefault="00F03C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7F"/>
    <w:multiLevelType w:val="hybridMultilevel"/>
    <w:tmpl w:val="B7CEE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3725B"/>
    <w:multiLevelType w:val="hybridMultilevel"/>
    <w:tmpl w:val="0766474A"/>
    <w:lvl w:ilvl="0" w:tplc="553AF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CA0292"/>
    <w:multiLevelType w:val="hybridMultilevel"/>
    <w:tmpl w:val="216A5948"/>
    <w:lvl w:ilvl="0" w:tplc="4044DA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4567D4"/>
    <w:multiLevelType w:val="hybridMultilevel"/>
    <w:tmpl w:val="35CAEEF8"/>
    <w:lvl w:ilvl="0" w:tplc="4F087CE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34D14A3"/>
    <w:multiLevelType w:val="hybridMultilevel"/>
    <w:tmpl w:val="724E9986"/>
    <w:lvl w:ilvl="0" w:tplc="937C94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B106E9"/>
    <w:multiLevelType w:val="hybridMultilevel"/>
    <w:tmpl w:val="801AE0DC"/>
    <w:lvl w:ilvl="0" w:tplc="BBDA49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C076AD0"/>
    <w:multiLevelType w:val="hybridMultilevel"/>
    <w:tmpl w:val="8F507734"/>
    <w:lvl w:ilvl="0" w:tplc="6AA82D24">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23E3"/>
    <w:rsid w:val="000100A0"/>
    <w:rsid w:val="00015CF8"/>
    <w:rsid w:val="0002347C"/>
    <w:rsid w:val="00074D05"/>
    <w:rsid w:val="000829EE"/>
    <w:rsid w:val="000834AE"/>
    <w:rsid w:val="00095B1C"/>
    <w:rsid w:val="000B35D5"/>
    <w:rsid w:val="000D19D9"/>
    <w:rsid w:val="001040ED"/>
    <w:rsid w:val="001115D9"/>
    <w:rsid w:val="00123E07"/>
    <w:rsid w:val="00153E77"/>
    <w:rsid w:val="00162115"/>
    <w:rsid w:val="00166D86"/>
    <w:rsid w:val="00192E4D"/>
    <w:rsid w:val="00194812"/>
    <w:rsid w:val="001D1766"/>
    <w:rsid w:val="001F240E"/>
    <w:rsid w:val="00224855"/>
    <w:rsid w:val="002368F7"/>
    <w:rsid w:val="00236E4D"/>
    <w:rsid w:val="00237CAC"/>
    <w:rsid w:val="00244339"/>
    <w:rsid w:val="0028721C"/>
    <w:rsid w:val="002A22A4"/>
    <w:rsid w:val="002D41B0"/>
    <w:rsid w:val="002F120B"/>
    <w:rsid w:val="00370658"/>
    <w:rsid w:val="0039704F"/>
    <w:rsid w:val="003A59D5"/>
    <w:rsid w:val="00416DBF"/>
    <w:rsid w:val="00422F85"/>
    <w:rsid w:val="0042582F"/>
    <w:rsid w:val="00467F08"/>
    <w:rsid w:val="0048457B"/>
    <w:rsid w:val="004B305E"/>
    <w:rsid w:val="004C40EE"/>
    <w:rsid w:val="004C4C1B"/>
    <w:rsid w:val="004F573B"/>
    <w:rsid w:val="005177BF"/>
    <w:rsid w:val="00555A0F"/>
    <w:rsid w:val="005B76F8"/>
    <w:rsid w:val="00627213"/>
    <w:rsid w:val="006404D9"/>
    <w:rsid w:val="00651D23"/>
    <w:rsid w:val="00683690"/>
    <w:rsid w:val="006C4B10"/>
    <w:rsid w:val="006C5E5F"/>
    <w:rsid w:val="006C71FF"/>
    <w:rsid w:val="00701888"/>
    <w:rsid w:val="00717C80"/>
    <w:rsid w:val="0074226A"/>
    <w:rsid w:val="0075233E"/>
    <w:rsid w:val="00755EC3"/>
    <w:rsid w:val="007646C6"/>
    <w:rsid w:val="0078780F"/>
    <w:rsid w:val="007A40A0"/>
    <w:rsid w:val="007B3A07"/>
    <w:rsid w:val="007E6919"/>
    <w:rsid w:val="007F3140"/>
    <w:rsid w:val="007F574D"/>
    <w:rsid w:val="007F6994"/>
    <w:rsid w:val="008027AA"/>
    <w:rsid w:val="00803564"/>
    <w:rsid w:val="008600D4"/>
    <w:rsid w:val="008766AE"/>
    <w:rsid w:val="008B5FFC"/>
    <w:rsid w:val="008E6F80"/>
    <w:rsid w:val="008F1F91"/>
    <w:rsid w:val="008F7196"/>
    <w:rsid w:val="00902757"/>
    <w:rsid w:val="009028BA"/>
    <w:rsid w:val="009231EE"/>
    <w:rsid w:val="009250F4"/>
    <w:rsid w:val="00931303"/>
    <w:rsid w:val="00940E21"/>
    <w:rsid w:val="00943408"/>
    <w:rsid w:val="0095158A"/>
    <w:rsid w:val="009707A3"/>
    <w:rsid w:val="0097126E"/>
    <w:rsid w:val="00981C89"/>
    <w:rsid w:val="009B7B50"/>
    <w:rsid w:val="009C0A5A"/>
    <w:rsid w:val="009C46C9"/>
    <w:rsid w:val="00A20DCE"/>
    <w:rsid w:val="00A20E66"/>
    <w:rsid w:val="00A213D9"/>
    <w:rsid w:val="00A55A7D"/>
    <w:rsid w:val="00A639AB"/>
    <w:rsid w:val="00A64C04"/>
    <w:rsid w:val="00A973C9"/>
    <w:rsid w:val="00AA4EC5"/>
    <w:rsid w:val="00AA64A8"/>
    <w:rsid w:val="00AC5E86"/>
    <w:rsid w:val="00AD2709"/>
    <w:rsid w:val="00AE54E8"/>
    <w:rsid w:val="00AE7121"/>
    <w:rsid w:val="00B20B2A"/>
    <w:rsid w:val="00B2687A"/>
    <w:rsid w:val="00B34C8F"/>
    <w:rsid w:val="00B60085"/>
    <w:rsid w:val="00B64B73"/>
    <w:rsid w:val="00B86ED3"/>
    <w:rsid w:val="00B91788"/>
    <w:rsid w:val="00BB1964"/>
    <w:rsid w:val="00BC3742"/>
    <w:rsid w:val="00BC6AFE"/>
    <w:rsid w:val="00BD16EA"/>
    <w:rsid w:val="00C0299C"/>
    <w:rsid w:val="00C057BC"/>
    <w:rsid w:val="00C107A5"/>
    <w:rsid w:val="00C23F55"/>
    <w:rsid w:val="00C2493C"/>
    <w:rsid w:val="00C4352C"/>
    <w:rsid w:val="00C67A40"/>
    <w:rsid w:val="00C807C0"/>
    <w:rsid w:val="00C91DFC"/>
    <w:rsid w:val="00CB67A4"/>
    <w:rsid w:val="00CC418C"/>
    <w:rsid w:val="00CD444F"/>
    <w:rsid w:val="00D01C68"/>
    <w:rsid w:val="00D124FD"/>
    <w:rsid w:val="00D40249"/>
    <w:rsid w:val="00D53B08"/>
    <w:rsid w:val="00D73BF5"/>
    <w:rsid w:val="00D73CF4"/>
    <w:rsid w:val="00D9010A"/>
    <w:rsid w:val="00DA2A23"/>
    <w:rsid w:val="00DB46D9"/>
    <w:rsid w:val="00DC19A4"/>
    <w:rsid w:val="00DC2F60"/>
    <w:rsid w:val="00DE1D8E"/>
    <w:rsid w:val="00DE581C"/>
    <w:rsid w:val="00E0333C"/>
    <w:rsid w:val="00E133A1"/>
    <w:rsid w:val="00E136F2"/>
    <w:rsid w:val="00E21A05"/>
    <w:rsid w:val="00E26CA5"/>
    <w:rsid w:val="00E323E3"/>
    <w:rsid w:val="00E567C6"/>
    <w:rsid w:val="00E90F1D"/>
    <w:rsid w:val="00E93958"/>
    <w:rsid w:val="00EB766C"/>
    <w:rsid w:val="00ED0242"/>
    <w:rsid w:val="00ED0787"/>
    <w:rsid w:val="00ED1281"/>
    <w:rsid w:val="00ED2A44"/>
    <w:rsid w:val="00EF0B29"/>
    <w:rsid w:val="00F03C44"/>
    <w:rsid w:val="00F06123"/>
    <w:rsid w:val="00F41FAD"/>
    <w:rsid w:val="00F50926"/>
    <w:rsid w:val="00F63475"/>
    <w:rsid w:val="00F71074"/>
    <w:rsid w:val="00F73A38"/>
    <w:rsid w:val="00F81D6E"/>
    <w:rsid w:val="00F85319"/>
    <w:rsid w:val="00F85DC0"/>
    <w:rsid w:val="00FA03C0"/>
    <w:rsid w:val="00FA545F"/>
    <w:rsid w:val="00FB501E"/>
    <w:rsid w:val="00FD1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1A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A05"/>
  </w:style>
  <w:style w:type="paragraph" w:styleId="a6">
    <w:name w:val="footer"/>
    <w:basedOn w:val="a"/>
    <w:link w:val="a7"/>
    <w:uiPriority w:val="99"/>
    <w:unhideWhenUsed/>
    <w:rsid w:val="00E21A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1A05"/>
  </w:style>
  <w:style w:type="paragraph" w:styleId="a8">
    <w:name w:val="Body Text Indent"/>
    <w:basedOn w:val="a"/>
    <w:link w:val="a9"/>
    <w:uiPriority w:val="99"/>
    <w:unhideWhenUsed/>
    <w:rsid w:val="00D124FD"/>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D124F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A2A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2A23"/>
    <w:rPr>
      <w:rFonts w:ascii="Tahoma" w:hAnsi="Tahoma" w:cs="Tahoma"/>
      <w:sz w:val="16"/>
      <w:szCs w:val="16"/>
    </w:rPr>
  </w:style>
  <w:style w:type="paragraph" w:styleId="ac">
    <w:name w:val="List Paragraph"/>
    <w:basedOn w:val="a"/>
    <w:uiPriority w:val="34"/>
    <w:qFormat/>
    <w:rsid w:val="00BD16EA"/>
    <w:pPr>
      <w:ind w:left="720"/>
      <w:contextualSpacing/>
    </w:pPr>
  </w:style>
  <w:style w:type="paragraph" w:customStyle="1" w:styleId="ConsPlusNormal">
    <w:name w:val="ConsPlusNormal"/>
    <w:link w:val="ConsPlusNormal0"/>
    <w:rsid w:val="00153E77"/>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153E77"/>
    <w:rPr>
      <w:rFonts w:ascii="Arial" w:eastAsia="Calibri" w:hAnsi="Arial" w:cs="Arial"/>
      <w:sz w:val="20"/>
      <w:szCs w:val="20"/>
      <w:lang w:eastAsia="ru-RU"/>
    </w:rPr>
  </w:style>
  <w:style w:type="paragraph" w:styleId="ad">
    <w:name w:val="Body Text"/>
    <w:basedOn w:val="a"/>
    <w:link w:val="ae"/>
    <w:uiPriority w:val="99"/>
    <w:semiHidden/>
    <w:unhideWhenUsed/>
    <w:rsid w:val="00BB1964"/>
    <w:pPr>
      <w:spacing w:after="120"/>
    </w:pPr>
  </w:style>
  <w:style w:type="character" w:customStyle="1" w:styleId="ae">
    <w:name w:val="Основной текст Знак"/>
    <w:basedOn w:val="a0"/>
    <w:link w:val="ad"/>
    <w:uiPriority w:val="99"/>
    <w:semiHidden/>
    <w:rsid w:val="00BB1964"/>
  </w:style>
  <w:style w:type="paragraph" w:customStyle="1" w:styleId="ConsPlusNonformat">
    <w:name w:val="ConsPlusNonformat"/>
    <w:rsid w:val="00D53B0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EB7B-AD7C-4059-A374-0C975F96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6</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Shankova Galina</dc:creator>
  <cp:keywords/>
  <dc:description/>
  <cp:lastModifiedBy>Shankova Galina</cp:lastModifiedBy>
  <cp:revision>67</cp:revision>
  <cp:lastPrinted>2021-06-18T01:19:00Z</cp:lastPrinted>
  <dcterms:created xsi:type="dcterms:W3CDTF">2019-04-16T05:50:00Z</dcterms:created>
  <dcterms:modified xsi:type="dcterms:W3CDTF">2021-09-16T03:42:00Z</dcterms:modified>
</cp:coreProperties>
</file>